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E4D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10A9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 xml:space="preserve">TOBACCO AMENDMENT (SMOKING AT PATROLLED BEACHES) </w:t>
      </w:r>
      <w:r w:rsidR="009E4DB6">
        <w:rPr>
          <w:b/>
          <w:caps/>
        </w:rPr>
        <w:t>BILL 2012</w:t>
      </w:r>
    </w:p>
    <w:p w:rsidR="00712B9B" w:rsidRPr="009E4DB6" w:rsidRDefault="009E4DB6" w:rsidP="009E4D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E4D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proposed in Committee by </w:t>
      </w:r>
      <w:r w:rsidR="00510A9A">
        <w:rPr>
          <w:u w:val="single"/>
        </w:rPr>
        <w:t>Ms HARTLAND</w:t>
      </w:r>
      <w:r>
        <w:rPr>
          <w:u w:val="single"/>
        </w:rPr>
        <w:t>)</w:t>
      </w:r>
      <w:bookmarkEnd w:id="3"/>
    </w:p>
    <w:p w:rsidR="00510A9A" w:rsidRDefault="00510A9A" w:rsidP="00510A9A">
      <w:pPr>
        <w:pStyle w:val="SnglAmendment"/>
        <w:rPr>
          <w:szCs w:val="24"/>
        </w:rPr>
      </w:pPr>
      <w:bookmarkStart w:id="4" w:name="cpStart"/>
      <w:bookmarkEnd w:id="4"/>
      <w:r w:rsidRPr="00510A9A">
        <w:rPr>
          <w:szCs w:val="24"/>
        </w:rPr>
        <w:t>Clause</w:t>
      </w:r>
      <w:r w:rsidRPr="00510A9A">
        <w:rPr>
          <w:spacing w:val="31"/>
          <w:szCs w:val="24"/>
        </w:rPr>
        <w:t xml:space="preserve"> </w:t>
      </w:r>
      <w:r w:rsidRPr="00510A9A">
        <w:rPr>
          <w:szCs w:val="24"/>
        </w:rPr>
        <w:t>3,</w:t>
      </w:r>
      <w:r w:rsidRPr="00510A9A">
        <w:rPr>
          <w:spacing w:val="7"/>
          <w:szCs w:val="24"/>
        </w:rPr>
        <w:t xml:space="preserve"> </w:t>
      </w:r>
      <w:r w:rsidRPr="00510A9A">
        <w:rPr>
          <w:szCs w:val="24"/>
        </w:rPr>
        <w:t>after</w:t>
      </w:r>
      <w:r w:rsidRPr="00510A9A">
        <w:rPr>
          <w:spacing w:val="18"/>
          <w:szCs w:val="24"/>
        </w:rPr>
        <w:t xml:space="preserve"> </w:t>
      </w:r>
      <w:r w:rsidRPr="00510A9A">
        <w:rPr>
          <w:szCs w:val="24"/>
        </w:rPr>
        <w:t>lin</w:t>
      </w:r>
      <w:r>
        <w:rPr>
          <w:szCs w:val="24"/>
        </w:rPr>
        <w:t>e 31 insert—</w:t>
      </w:r>
    </w:p>
    <w:p w:rsidR="00510A9A" w:rsidRPr="00510A9A" w:rsidRDefault="00510A9A" w:rsidP="00510A9A">
      <w:pPr>
        <w:spacing w:line="251" w:lineRule="auto"/>
        <w:ind w:left="1474" w:right="191" w:hanging="417"/>
        <w:rPr>
          <w:szCs w:val="24"/>
        </w:rPr>
      </w:pPr>
      <w:r w:rsidRPr="00510A9A">
        <w:rPr>
          <w:w w:val="133"/>
          <w:szCs w:val="24"/>
        </w:rPr>
        <w:t>"()</w:t>
      </w:r>
      <w:r w:rsidRPr="00510A9A">
        <w:rPr>
          <w:spacing w:val="30"/>
          <w:w w:val="133"/>
          <w:szCs w:val="24"/>
        </w:rPr>
        <w:t xml:space="preserve"> </w:t>
      </w:r>
      <w:r w:rsidRPr="00510A9A">
        <w:rPr>
          <w:szCs w:val="24"/>
        </w:rPr>
        <w:t>Nothing</w:t>
      </w:r>
      <w:r w:rsidRPr="00510A9A">
        <w:rPr>
          <w:spacing w:val="27"/>
          <w:szCs w:val="24"/>
        </w:rPr>
        <w:t xml:space="preserve"> </w:t>
      </w:r>
      <w:r w:rsidRPr="00510A9A">
        <w:rPr>
          <w:szCs w:val="24"/>
        </w:rPr>
        <w:t>in</w:t>
      </w:r>
      <w:r w:rsidRPr="00510A9A">
        <w:rPr>
          <w:spacing w:val="12"/>
          <w:szCs w:val="24"/>
        </w:rPr>
        <w:t xml:space="preserve"> </w:t>
      </w:r>
      <w:r w:rsidRPr="00510A9A">
        <w:rPr>
          <w:szCs w:val="24"/>
        </w:rPr>
        <w:t>this</w:t>
      </w:r>
      <w:r w:rsidRPr="00510A9A">
        <w:rPr>
          <w:spacing w:val="10"/>
          <w:szCs w:val="24"/>
        </w:rPr>
        <w:t xml:space="preserve"> </w:t>
      </w:r>
      <w:r w:rsidRPr="00510A9A">
        <w:rPr>
          <w:szCs w:val="24"/>
        </w:rPr>
        <w:t>section</w:t>
      </w:r>
      <w:r w:rsidRPr="00510A9A">
        <w:rPr>
          <w:spacing w:val="34"/>
          <w:szCs w:val="24"/>
        </w:rPr>
        <w:t xml:space="preserve"> </w:t>
      </w:r>
      <w:r w:rsidRPr="00510A9A">
        <w:rPr>
          <w:szCs w:val="24"/>
        </w:rPr>
        <w:t>limits</w:t>
      </w:r>
      <w:r w:rsidRPr="00510A9A">
        <w:rPr>
          <w:spacing w:val="25"/>
          <w:szCs w:val="24"/>
        </w:rPr>
        <w:t xml:space="preserve"> </w:t>
      </w:r>
      <w:r w:rsidRPr="00510A9A">
        <w:rPr>
          <w:szCs w:val="24"/>
        </w:rPr>
        <w:t>the</w:t>
      </w:r>
      <w:r w:rsidRPr="00510A9A">
        <w:rPr>
          <w:spacing w:val="8"/>
          <w:szCs w:val="24"/>
        </w:rPr>
        <w:t xml:space="preserve"> </w:t>
      </w:r>
      <w:r w:rsidRPr="00510A9A">
        <w:rPr>
          <w:w w:val="101"/>
          <w:szCs w:val="24"/>
        </w:rPr>
        <w:t>operation</w:t>
      </w:r>
      <w:bookmarkStart w:id="5" w:name="_GoBack"/>
      <w:bookmarkEnd w:id="5"/>
      <w:r w:rsidRPr="00510A9A">
        <w:rPr>
          <w:spacing w:val="-40"/>
          <w:szCs w:val="24"/>
        </w:rPr>
        <w:t xml:space="preserve"> </w:t>
      </w:r>
      <w:r w:rsidRPr="00510A9A">
        <w:rPr>
          <w:szCs w:val="24"/>
        </w:rPr>
        <w:t>of</w:t>
      </w:r>
      <w:r w:rsidRPr="00510A9A">
        <w:rPr>
          <w:spacing w:val="10"/>
          <w:szCs w:val="24"/>
        </w:rPr>
        <w:t xml:space="preserve"> </w:t>
      </w:r>
      <w:r w:rsidRPr="00510A9A">
        <w:rPr>
          <w:szCs w:val="24"/>
        </w:rPr>
        <w:t>a</w:t>
      </w:r>
      <w:r w:rsidRPr="00510A9A">
        <w:rPr>
          <w:spacing w:val="6"/>
          <w:szCs w:val="24"/>
        </w:rPr>
        <w:t xml:space="preserve"> </w:t>
      </w:r>
      <w:r w:rsidRPr="00510A9A">
        <w:rPr>
          <w:szCs w:val="24"/>
        </w:rPr>
        <w:t>local</w:t>
      </w:r>
      <w:r w:rsidRPr="00510A9A">
        <w:rPr>
          <w:spacing w:val="23"/>
          <w:szCs w:val="24"/>
        </w:rPr>
        <w:t xml:space="preserve"> </w:t>
      </w:r>
      <w:r w:rsidRPr="00510A9A">
        <w:rPr>
          <w:szCs w:val="24"/>
        </w:rPr>
        <w:t>law</w:t>
      </w:r>
      <w:r w:rsidRPr="00510A9A">
        <w:rPr>
          <w:spacing w:val="20"/>
          <w:szCs w:val="24"/>
        </w:rPr>
        <w:t xml:space="preserve"> made </w:t>
      </w:r>
      <w:r w:rsidRPr="00510A9A">
        <w:rPr>
          <w:szCs w:val="24"/>
        </w:rPr>
        <w:t>under</w:t>
      </w:r>
      <w:r w:rsidRPr="00510A9A">
        <w:rPr>
          <w:spacing w:val="12"/>
          <w:szCs w:val="24"/>
        </w:rPr>
        <w:t xml:space="preserve"> </w:t>
      </w:r>
      <w:r w:rsidRPr="00510A9A">
        <w:rPr>
          <w:szCs w:val="24"/>
        </w:rPr>
        <w:t>the</w:t>
      </w:r>
      <w:r w:rsidRPr="00510A9A">
        <w:rPr>
          <w:spacing w:val="23"/>
          <w:szCs w:val="24"/>
        </w:rPr>
        <w:t xml:space="preserve"> </w:t>
      </w:r>
      <w:r w:rsidRPr="00510A9A">
        <w:rPr>
          <w:b/>
          <w:bCs/>
          <w:w w:val="106"/>
          <w:szCs w:val="24"/>
        </w:rPr>
        <w:t xml:space="preserve">Local </w:t>
      </w:r>
      <w:r w:rsidRPr="00510A9A">
        <w:rPr>
          <w:b/>
          <w:bCs/>
          <w:w w:val="108"/>
          <w:szCs w:val="24"/>
        </w:rPr>
        <w:t>Government</w:t>
      </w:r>
      <w:r w:rsidRPr="00510A9A">
        <w:rPr>
          <w:b/>
          <w:bCs/>
          <w:spacing w:val="9"/>
          <w:w w:val="108"/>
          <w:szCs w:val="24"/>
        </w:rPr>
        <w:t xml:space="preserve"> </w:t>
      </w:r>
      <w:r w:rsidRPr="00510A9A">
        <w:rPr>
          <w:b/>
          <w:bCs/>
          <w:szCs w:val="24"/>
        </w:rPr>
        <w:t>Act</w:t>
      </w:r>
      <w:r w:rsidRPr="00510A9A">
        <w:rPr>
          <w:b/>
          <w:bCs/>
          <w:spacing w:val="31"/>
          <w:szCs w:val="24"/>
        </w:rPr>
        <w:t xml:space="preserve"> </w:t>
      </w:r>
      <w:r w:rsidRPr="00510A9A">
        <w:rPr>
          <w:b/>
          <w:bCs/>
          <w:szCs w:val="24"/>
        </w:rPr>
        <w:t>1989</w:t>
      </w:r>
      <w:r w:rsidRPr="00510A9A">
        <w:rPr>
          <w:b/>
          <w:bCs/>
          <w:spacing w:val="46"/>
          <w:szCs w:val="24"/>
        </w:rPr>
        <w:t xml:space="preserve"> </w:t>
      </w:r>
      <w:r w:rsidRPr="00510A9A">
        <w:rPr>
          <w:szCs w:val="24"/>
        </w:rPr>
        <w:t>applying to</w:t>
      </w:r>
      <w:r w:rsidRPr="00510A9A">
        <w:rPr>
          <w:spacing w:val="14"/>
          <w:szCs w:val="24"/>
        </w:rPr>
        <w:t xml:space="preserve"> </w:t>
      </w:r>
      <w:r w:rsidRPr="00510A9A">
        <w:rPr>
          <w:szCs w:val="24"/>
        </w:rPr>
        <w:t>an</w:t>
      </w:r>
      <w:r w:rsidRPr="00510A9A">
        <w:rPr>
          <w:spacing w:val="14"/>
          <w:szCs w:val="24"/>
        </w:rPr>
        <w:t xml:space="preserve"> </w:t>
      </w:r>
      <w:r w:rsidRPr="00510A9A">
        <w:rPr>
          <w:szCs w:val="24"/>
        </w:rPr>
        <w:t>area other than the area</w:t>
      </w:r>
      <w:r w:rsidRPr="00510A9A">
        <w:rPr>
          <w:spacing w:val="8"/>
          <w:szCs w:val="24"/>
        </w:rPr>
        <w:t xml:space="preserve"> </w:t>
      </w:r>
      <w:r w:rsidRPr="00510A9A">
        <w:rPr>
          <w:w w:val="101"/>
          <w:szCs w:val="24"/>
        </w:rPr>
        <w:t xml:space="preserve">to </w:t>
      </w:r>
      <w:r w:rsidRPr="00510A9A">
        <w:rPr>
          <w:szCs w:val="24"/>
        </w:rPr>
        <w:t>which</w:t>
      </w:r>
      <w:r w:rsidRPr="00510A9A">
        <w:rPr>
          <w:spacing w:val="14"/>
          <w:szCs w:val="24"/>
        </w:rPr>
        <w:t xml:space="preserve"> </w:t>
      </w:r>
      <w:r w:rsidRPr="00510A9A">
        <w:rPr>
          <w:szCs w:val="24"/>
        </w:rPr>
        <w:t>subsection</w:t>
      </w:r>
      <w:r w:rsidRPr="00510A9A">
        <w:rPr>
          <w:spacing w:val="34"/>
          <w:szCs w:val="24"/>
        </w:rPr>
        <w:t xml:space="preserve"> </w:t>
      </w:r>
      <w:r w:rsidRPr="00510A9A">
        <w:rPr>
          <w:w w:val="126"/>
          <w:szCs w:val="24"/>
        </w:rPr>
        <w:t>(1)</w:t>
      </w:r>
      <w:r w:rsidRPr="00510A9A">
        <w:rPr>
          <w:spacing w:val="-20"/>
          <w:w w:val="126"/>
          <w:szCs w:val="24"/>
        </w:rPr>
        <w:t xml:space="preserve"> </w:t>
      </w:r>
      <w:r w:rsidRPr="00510A9A">
        <w:rPr>
          <w:szCs w:val="24"/>
        </w:rPr>
        <w:t>applies</w:t>
      </w:r>
      <w:r w:rsidRPr="00510A9A">
        <w:rPr>
          <w:w w:val="104"/>
          <w:szCs w:val="24"/>
        </w:rPr>
        <w:t>.".</w:t>
      </w:r>
    </w:p>
    <w:sectPr w:rsidR="00510A9A" w:rsidRPr="00510A9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9A" w:rsidRDefault="00510A9A">
      <w:r>
        <w:separator/>
      </w:r>
    </w:p>
  </w:endnote>
  <w:endnote w:type="continuationSeparator" w:id="0">
    <w:p w:rsidR="00510A9A" w:rsidRDefault="0051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9A" w:rsidRDefault="00510A9A" w:rsidP="00886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A9A" w:rsidRDefault="00510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9A" w:rsidRDefault="00510A9A" w:rsidP="00510A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0A9A" w:rsidRDefault="00510A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9A" w:rsidRPr="00AA233E" w:rsidRDefault="00AA233E" w:rsidP="00AA233E">
    <w:pPr>
      <w:ind w:left="135" w:right="-20"/>
      <w:rPr>
        <w:sz w:val="17"/>
        <w:szCs w:val="17"/>
      </w:rPr>
    </w:pPr>
    <w:r>
      <w:rPr>
        <w:w w:val="113"/>
        <w:sz w:val="17"/>
        <w:szCs w:val="17"/>
      </w:rPr>
      <w:t>571258RLCDI·l3/ll/2012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9A" w:rsidRDefault="00510A9A">
      <w:r>
        <w:separator/>
      </w:r>
    </w:p>
  </w:footnote>
  <w:footnote w:type="continuationSeparator" w:id="0">
    <w:p w:rsidR="00510A9A" w:rsidRDefault="0051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294"/>
    <w:docVar w:name="vActTitle" w:val="Police and Emergency Management Legislation Amendment Bill 2012"/>
    <w:docVar w:name="vBillNo" w:val="294"/>
    <w:docVar w:name="vBillTitle" w:val="Police and Emergency Management Legislation Amendment Bill 2012"/>
    <w:docVar w:name="vDocumentType" w:val=".HOUSEAMEND"/>
    <w:docVar w:name="vDraftNo" w:val="0"/>
    <w:docVar w:name="vDraftVers" w:val="House Print"/>
    <w:docVar w:name="VersionNo" w:val="1"/>
    <w:docVar w:name="vFileName" w:val="Labor (Mr TE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622"/>
    <w:docVar w:name="vIsNewDocument" w:val="True"/>
    <w:docVar w:name="vLegCommission" w:val="0"/>
    <w:docVar w:name="vMinisterName" w:val="Mr TEE"/>
    <w:docVar w:name="vParliament" w:val="57"/>
    <w:docVar w:name="vPrevFileName" w:val="Labor (Mr TEE) - Draft Council"/>
    <w:docVar w:name="vPrnOnSepLine" w:val="False"/>
    <w:docVar w:name="vSession" w:val="1"/>
    <w:docVar w:name="vTRIMFileName" w:val="Labor (Mr TEE) - House Print Council"/>
    <w:docVar w:name="vTRIMRecordNumber" w:val="D12/76148[v2]"/>
    <w:docVar w:name="vTxtAfter" w:val=" "/>
    <w:docVar w:name="vTxtBefore" w:val="Amendment to be proposed in Committee by"/>
    <w:docVar w:name="vVersionDate" w:val="5/6/2012"/>
    <w:docVar w:name="vYear" w:val="2012"/>
  </w:docVars>
  <w:rsids>
    <w:rsidRoot w:val="00C9749F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231A8"/>
    <w:rsid w:val="0012526B"/>
    <w:rsid w:val="00130788"/>
    <w:rsid w:val="00144AD8"/>
    <w:rsid w:val="001A334A"/>
    <w:rsid w:val="001E347F"/>
    <w:rsid w:val="00212D09"/>
    <w:rsid w:val="00234D3A"/>
    <w:rsid w:val="002433B0"/>
    <w:rsid w:val="002475E7"/>
    <w:rsid w:val="00251FE9"/>
    <w:rsid w:val="00262343"/>
    <w:rsid w:val="002724A2"/>
    <w:rsid w:val="0029036E"/>
    <w:rsid w:val="002946E6"/>
    <w:rsid w:val="002B460A"/>
    <w:rsid w:val="002C5958"/>
    <w:rsid w:val="002F315D"/>
    <w:rsid w:val="00316C98"/>
    <w:rsid w:val="00322141"/>
    <w:rsid w:val="00322CDB"/>
    <w:rsid w:val="00333895"/>
    <w:rsid w:val="003454DC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0A9A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4678C"/>
    <w:rsid w:val="00685E0E"/>
    <w:rsid w:val="006A104D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00A4"/>
    <w:rsid w:val="007C7BEE"/>
    <w:rsid w:val="007E46AB"/>
    <w:rsid w:val="00800F2D"/>
    <w:rsid w:val="00805CE5"/>
    <w:rsid w:val="008126C4"/>
    <w:rsid w:val="008237F6"/>
    <w:rsid w:val="008413AE"/>
    <w:rsid w:val="008416AE"/>
    <w:rsid w:val="00842087"/>
    <w:rsid w:val="00862818"/>
    <w:rsid w:val="008726AC"/>
    <w:rsid w:val="008734FF"/>
    <w:rsid w:val="0087697C"/>
    <w:rsid w:val="00877A0F"/>
    <w:rsid w:val="0088662E"/>
    <w:rsid w:val="008B0CD3"/>
    <w:rsid w:val="008B4ECC"/>
    <w:rsid w:val="008D2701"/>
    <w:rsid w:val="008D548C"/>
    <w:rsid w:val="008F7B46"/>
    <w:rsid w:val="008F7E0C"/>
    <w:rsid w:val="00912484"/>
    <w:rsid w:val="00916E6C"/>
    <w:rsid w:val="00926D37"/>
    <w:rsid w:val="0095654B"/>
    <w:rsid w:val="00957744"/>
    <w:rsid w:val="0097718A"/>
    <w:rsid w:val="0098409E"/>
    <w:rsid w:val="009875E0"/>
    <w:rsid w:val="00994849"/>
    <w:rsid w:val="00996A82"/>
    <w:rsid w:val="009B1184"/>
    <w:rsid w:val="009E46D6"/>
    <w:rsid w:val="009E4DB6"/>
    <w:rsid w:val="009E790B"/>
    <w:rsid w:val="00A0199E"/>
    <w:rsid w:val="00A0776C"/>
    <w:rsid w:val="00A13FE7"/>
    <w:rsid w:val="00A36B10"/>
    <w:rsid w:val="00A55A89"/>
    <w:rsid w:val="00A6585D"/>
    <w:rsid w:val="00A861E7"/>
    <w:rsid w:val="00A876CE"/>
    <w:rsid w:val="00AA233E"/>
    <w:rsid w:val="00AD3407"/>
    <w:rsid w:val="00AD4802"/>
    <w:rsid w:val="00AD6652"/>
    <w:rsid w:val="00B01BF5"/>
    <w:rsid w:val="00B01E82"/>
    <w:rsid w:val="00B07F37"/>
    <w:rsid w:val="00B131D5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9749F"/>
    <w:rsid w:val="00CB1841"/>
    <w:rsid w:val="00CD6153"/>
    <w:rsid w:val="00D11C77"/>
    <w:rsid w:val="00D35CCE"/>
    <w:rsid w:val="00D400B9"/>
    <w:rsid w:val="00D43DD3"/>
    <w:rsid w:val="00D53A5E"/>
    <w:rsid w:val="00D57526"/>
    <w:rsid w:val="00D61CFA"/>
    <w:rsid w:val="00D63FBE"/>
    <w:rsid w:val="00D8325F"/>
    <w:rsid w:val="00D86AEA"/>
    <w:rsid w:val="00D9473D"/>
    <w:rsid w:val="00DB3E71"/>
    <w:rsid w:val="00DC3D92"/>
    <w:rsid w:val="00DC4FF9"/>
    <w:rsid w:val="00DD2962"/>
    <w:rsid w:val="00DD4579"/>
    <w:rsid w:val="00DE1241"/>
    <w:rsid w:val="00E00C41"/>
    <w:rsid w:val="00E00D4B"/>
    <w:rsid w:val="00E11EB7"/>
    <w:rsid w:val="00E27DDD"/>
    <w:rsid w:val="00E44988"/>
    <w:rsid w:val="00E57D70"/>
    <w:rsid w:val="00EA05B9"/>
    <w:rsid w:val="00EC0275"/>
    <w:rsid w:val="00F002CB"/>
    <w:rsid w:val="00F049CE"/>
    <w:rsid w:val="00F17F02"/>
    <w:rsid w:val="00F22DD3"/>
    <w:rsid w:val="00F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31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31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31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31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31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31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31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31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31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131D5"/>
    <w:pPr>
      <w:ind w:left="1871"/>
    </w:pPr>
  </w:style>
  <w:style w:type="paragraph" w:customStyle="1" w:styleId="Normal-Draft">
    <w:name w:val="Normal - Draft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31D5"/>
    <w:pPr>
      <w:ind w:left="2381"/>
    </w:pPr>
  </w:style>
  <w:style w:type="paragraph" w:customStyle="1" w:styleId="AmendBody3">
    <w:name w:val="Amend. Body 3"/>
    <w:basedOn w:val="Normal-Draft"/>
    <w:next w:val="Normal"/>
    <w:rsid w:val="00B131D5"/>
    <w:pPr>
      <w:ind w:left="2892"/>
    </w:pPr>
  </w:style>
  <w:style w:type="paragraph" w:customStyle="1" w:styleId="AmendBody4">
    <w:name w:val="Amend. Body 4"/>
    <w:basedOn w:val="Normal-Draft"/>
    <w:next w:val="Normal"/>
    <w:rsid w:val="00B131D5"/>
    <w:pPr>
      <w:ind w:left="3402"/>
    </w:pPr>
  </w:style>
  <w:style w:type="paragraph" w:styleId="Header">
    <w:name w:val="header"/>
    <w:basedOn w:val="Normal"/>
    <w:rsid w:val="00B131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1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31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31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31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31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31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31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31D5"/>
    <w:pPr>
      <w:suppressLineNumbers w:val="0"/>
    </w:pPr>
  </w:style>
  <w:style w:type="paragraph" w:customStyle="1" w:styleId="BodyParagraph">
    <w:name w:val="Body Paragraph"/>
    <w:next w:val="Normal"/>
    <w:rsid w:val="00B131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31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31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31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31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31D5"/>
    <w:rPr>
      <w:caps w:val="0"/>
    </w:rPr>
  </w:style>
  <w:style w:type="paragraph" w:customStyle="1" w:styleId="Normal-Schedule">
    <w:name w:val="Normal - Schedule"/>
    <w:rsid w:val="00B131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31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31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31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31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31D5"/>
  </w:style>
  <w:style w:type="paragraph" w:customStyle="1" w:styleId="Penalty">
    <w:name w:val="Penalty"/>
    <w:next w:val="Normal"/>
    <w:rsid w:val="00B131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31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31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31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31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31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31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31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31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31D5"/>
    <w:pPr>
      <w:suppressLineNumbers w:val="0"/>
    </w:pPr>
  </w:style>
  <w:style w:type="paragraph" w:customStyle="1" w:styleId="AutoNumber">
    <w:name w:val="Auto Number"/>
    <w:rsid w:val="00B131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31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31D5"/>
    <w:rPr>
      <w:vertAlign w:val="superscript"/>
    </w:rPr>
  </w:style>
  <w:style w:type="paragraph" w:styleId="EndnoteText">
    <w:name w:val="endnote text"/>
    <w:basedOn w:val="Normal"/>
    <w:semiHidden/>
    <w:rsid w:val="00B131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31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31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31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31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31D5"/>
    <w:pPr>
      <w:spacing w:after="120"/>
      <w:jc w:val="center"/>
    </w:pPr>
  </w:style>
  <w:style w:type="paragraph" w:styleId="MacroText">
    <w:name w:val="macro"/>
    <w:semiHidden/>
    <w:rsid w:val="00B131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31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31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31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31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31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31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31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31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31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31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31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31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31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31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31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31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31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31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31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31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31D5"/>
    <w:pPr>
      <w:spacing w:after="200"/>
      <w:ind w:left="720"/>
    </w:pPr>
  </w:style>
  <w:style w:type="character" w:customStyle="1" w:styleId="SnglAmendmentChar">
    <w:name w:val="SnglAmendment Char"/>
    <w:basedOn w:val="DefaultParagraphFont"/>
    <w:link w:val="SnglAmendment"/>
    <w:locked/>
    <w:rsid w:val="006A104D"/>
    <w:rPr>
      <w:sz w:val="24"/>
    </w:rPr>
  </w:style>
  <w:style w:type="paragraph" w:customStyle="1" w:styleId="SnglAmendment">
    <w:name w:val="SnglAmendment"/>
    <w:next w:val="Normal"/>
    <w:link w:val="SnglAmendmentChar"/>
    <w:rsid w:val="006A104D"/>
    <w:pPr>
      <w:spacing w:before="240"/>
      <w:ind w:left="85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31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31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31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31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31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31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31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31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31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131D5"/>
    <w:pPr>
      <w:ind w:left="1871"/>
    </w:pPr>
  </w:style>
  <w:style w:type="paragraph" w:customStyle="1" w:styleId="Normal-Draft">
    <w:name w:val="Normal - Draft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31D5"/>
    <w:pPr>
      <w:ind w:left="2381"/>
    </w:pPr>
  </w:style>
  <w:style w:type="paragraph" w:customStyle="1" w:styleId="AmendBody3">
    <w:name w:val="Amend. Body 3"/>
    <w:basedOn w:val="Normal-Draft"/>
    <w:next w:val="Normal"/>
    <w:rsid w:val="00B131D5"/>
    <w:pPr>
      <w:ind w:left="2892"/>
    </w:pPr>
  </w:style>
  <w:style w:type="paragraph" w:customStyle="1" w:styleId="AmendBody4">
    <w:name w:val="Amend. Body 4"/>
    <w:basedOn w:val="Normal-Draft"/>
    <w:next w:val="Normal"/>
    <w:rsid w:val="00B131D5"/>
    <w:pPr>
      <w:ind w:left="3402"/>
    </w:pPr>
  </w:style>
  <w:style w:type="paragraph" w:styleId="Header">
    <w:name w:val="header"/>
    <w:basedOn w:val="Normal"/>
    <w:rsid w:val="00B131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1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31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31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31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31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31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31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31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31D5"/>
    <w:pPr>
      <w:suppressLineNumbers w:val="0"/>
    </w:pPr>
  </w:style>
  <w:style w:type="paragraph" w:customStyle="1" w:styleId="BodyParagraph">
    <w:name w:val="Body Paragraph"/>
    <w:next w:val="Normal"/>
    <w:rsid w:val="00B131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31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31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31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31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31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31D5"/>
    <w:rPr>
      <w:caps w:val="0"/>
    </w:rPr>
  </w:style>
  <w:style w:type="paragraph" w:customStyle="1" w:styleId="Normal-Schedule">
    <w:name w:val="Normal - Schedule"/>
    <w:rsid w:val="00B131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31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31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31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31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31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31D5"/>
  </w:style>
  <w:style w:type="paragraph" w:customStyle="1" w:styleId="Penalty">
    <w:name w:val="Penalty"/>
    <w:next w:val="Normal"/>
    <w:rsid w:val="00B131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31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31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31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31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31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31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31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31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31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31D5"/>
    <w:pPr>
      <w:suppressLineNumbers w:val="0"/>
    </w:pPr>
  </w:style>
  <w:style w:type="paragraph" w:customStyle="1" w:styleId="AutoNumber">
    <w:name w:val="Auto Number"/>
    <w:rsid w:val="00B131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31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31D5"/>
    <w:rPr>
      <w:vertAlign w:val="superscript"/>
    </w:rPr>
  </w:style>
  <w:style w:type="paragraph" w:styleId="EndnoteText">
    <w:name w:val="endnote text"/>
    <w:basedOn w:val="Normal"/>
    <w:semiHidden/>
    <w:rsid w:val="00B131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31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31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31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31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31D5"/>
    <w:pPr>
      <w:spacing w:after="120"/>
      <w:jc w:val="center"/>
    </w:pPr>
  </w:style>
  <w:style w:type="paragraph" w:styleId="MacroText">
    <w:name w:val="macro"/>
    <w:semiHidden/>
    <w:rsid w:val="00B131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31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31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31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31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31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31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31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31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31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31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31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31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31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31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31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31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31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31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31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31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31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31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31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31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31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31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31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31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31D5"/>
    <w:pPr>
      <w:spacing w:after="200"/>
      <w:ind w:left="720"/>
    </w:pPr>
  </w:style>
  <w:style w:type="character" w:customStyle="1" w:styleId="SnglAmendmentChar">
    <w:name w:val="SnglAmendment Char"/>
    <w:basedOn w:val="DefaultParagraphFont"/>
    <w:link w:val="SnglAmendment"/>
    <w:locked/>
    <w:rsid w:val="006A104D"/>
    <w:rPr>
      <w:sz w:val="24"/>
    </w:rPr>
  </w:style>
  <w:style w:type="paragraph" w:customStyle="1" w:styleId="SnglAmendment">
    <w:name w:val="SnglAmendment"/>
    <w:next w:val="Normal"/>
    <w:link w:val="SnglAmendmentChar"/>
    <w:rsid w:val="006A104D"/>
    <w:pPr>
      <w:spacing w:before="240"/>
      <w:ind w:left="85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56</Words>
  <Characters>292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Emergency Management Legislation Amendment Bill 2012</vt:lpstr>
    </vt:vector>
  </TitlesOfParts>
  <Manager>Information Systems</Manager>
  <Company>OCPC, Victoria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and Emergency Management Legislation Amendment Bill 2012</dc:title>
  <dc:subject>OCPC Word Template Development</dc:subject>
  <dc:creator>67</dc:creator>
  <cp:keywords>Formats, House Amendments</cp:keywords>
  <dc:description>OCPC-VIC, Word 2000 VBA, Release 2</dc:description>
  <cp:lastModifiedBy>Windows User</cp:lastModifiedBy>
  <cp:revision>3</cp:revision>
  <cp:lastPrinted>2012-06-04T22:58:00Z</cp:lastPrinted>
  <dcterms:created xsi:type="dcterms:W3CDTF">2012-11-14T22:01:00Z</dcterms:created>
  <dcterms:modified xsi:type="dcterms:W3CDTF">2012-11-14T23:02:00Z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81174</vt:i4>
  </property>
  <property fmtid="{D5CDD505-2E9C-101B-9397-08002B2CF9AE}" pid="3" name="DocSubFolderNumber">
    <vt:lpwstr>S12/9661</vt:lpwstr>
  </property>
</Properties>
</file>