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B635C1">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B635C1" w:rsidP="00712B9B">
      <w:pPr>
        <w:tabs>
          <w:tab w:val="clear" w:pos="720"/>
        </w:tabs>
        <w:spacing w:after="240"/>
        <w:jc w:val="center"/>
        <w:rPr>
          <w:b/>
          <w:caps/>
        </w:rPr>
      </w:pPr>
      <w:bookmarkStart w:id="2" w:name="cpBillTitle"/>
      <w:bookmarkEnd w:id="0"/>
      <w:r>
        <w:rPr>
          <w:b/>
          <w:caps/>
        </w:rPr>
        <w:t>CHILDREN, YOUTH AND FAMILIES AMENDMENT (RESTRICTIONS ON THE MAKING OF PROTECTION ORDERS) BILL 2015</w:t>
      </w:r>
    </w:p>
    <w:p w:rsidR="00712B9B" w:rsidRPr="00B635C1" w:rsidRDefault="00B635C1" w:rsidP="00B635C1">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B635C1">
      <w:pPr>
        <w:tabs>
          <w:tab w:val="left" w:pos="3912"/>
          <w:tab w:val="left" w:pos="4423"/>
        </w:tabs>
        <w:jc w:val="center"/>
        <w:rPr>
          <w:u w:val="single"/>
        </w:rPr>
      </w:pPr>
      <w:bookmarkStart w:id="4" w:name="cpMinister"/>
      <w:bookmarkEnd w:id="3"/>
      <w:r>
        <w:rPr>
          <w:u w:val="single"/>
        </w:rPr>
        <w:t>(Amendments and New Clauses to be proposed in Committee by Ms CROZIER)</w:t>
      </w:r>
      <w:bookmarkEnd w:id="4"/>
    </w:p>
    <w:p w:rsidR="00712B9B" w:rsidRDefault="003877D2">
      <w:pPr>
        <w:tabs>
          <w:tab w:val="left" w:pos="3912"/>
          <w:tab w:val="left" w:pos="4423"/>
        </w:tabs>
      </w:pPr>
      <w:r>
        <w:t>1.</w:t>
      </w:r>
      <w:r>
        <w:tab/>
        <w:t>Clause 1, omit this clause.</w:t>
      </w:r>
    </w:p>
    <w:p w:rsidR="00FD222E" w:rsidRDefault="00FD222E" w:rsidP="00FD222E">
      <w:pPr>
        <w:pStyle w:val="ManualNumber"/>
        <w:jc w:val="center"/>
      </w:pPr>
      <w:bookmarkStart w:id="5" w:name="cpStart"/>
      <w:bookmarkEnd w:id="5"/>
      <w:r>
        <w:t>NEW CLAUSES</w:t>
      </w:r>
    </w:p>
    <w:p w:rsidR="003877D2" w:rsidRDefault="003877D2" w:rsidP="003877D2">
      <w:pPr>
        <w:rPr>
          <w:lang w:val="en-US"/>
        </w:rPr>
      </w:pPr>
      <w:r>
        <w:rPr>
          <w:lang w:val="en-US"/>
        </w:rPr>
        <w:t>2.</w:t>
      </w:r>
      <w:r>
        <w:rPr>
          <w:lang w:val="en-US"/>
        </w:rPr>
        <w:tab/>
        <w:t>Insert the following New Clause before clause 2—</w:t>
      </w:r>
    </w:p>
    <w:p w:rsidR="003877D2" w:rsidRDefault="003877D2" w:rsidP="003877D2">
      <w:pPr>
        <w:pStyle w:val="AmendHeading1s"/>
        <w:tabs>
          <w:tab w:val="right" w:pos="1701"/>
        </w:tabs>
        <w:ind w:left="1871" w:hanging="1871"/>
        <w:rPr>
          <w:lang w:val="en-US"/>
        </w:rPr>
      </w:pPr>
      <w:r>
        <w:rPr>
          <w:lang w:val="en-US"/>
        </w:rPr>
        <w:tab/>
      </w:r>
      <w:r w:rsidRPr="003877D2">
        <w:rPr>
          <w:b w:val="0"/>
          <w:lang w:val="en-US"/>
        </w:rPr>
        <w:t>"</w:t>
      </w:r>
      <w:r w:rsidRPr="003877D2">
        <w:rPr>
          <w:lang w:val="en-US"/>
        </w:rPr>
        <w:t>AA</w:t>
      </w:r>
      <w:r>
        <w:rPr>
          <w:lang w:val="en-US"/>
        </w:rPr>
        <w:tab/>
        <w:t>Purposes</w:t>
      </w:r>
    </w:p>
    <w:p w:rsidR="003877D2" w:rsidRDefault="003877D2" w:rsidP="003877D2">
      <w:pPr>
        <w:pStyle w:val="AmendHeading1"/>
        <w:ind w:left="1871"/>
        <w:rPr>
          <w:lang w:val="en-US"/>
        </w:rPr>
      </w:pPr>
      <w:r>
        <w:rPr>
          <w:lang w:val="en-US"/>
        </w:rPr>
        <w:t xml:space="preserve">The main purposes of this Act are to amend the </w:t>
      </w:r>
      <w:r w:rsidRPr="003877D2">
        <w:rPr>
          <w:b/>
          <w:lang w:val="en-US"/>
        </w:rPr>
        <w:t xml:space="preserve">Children, Youth and Families Amendment (Permanent Care </w:t>
      </w:r>
      <w:r>
        <w:rPr>
          <w:b/>
          <w:lang w:val="en-US"/>
        </w:rPr>
        <w:t>and Other Matters) Act </w:t>
      </w:r>
      <w:r w:rsidRPr="003877D2">
        <w:rPr>
          <w:b/>
          <w:lang w:val="en-US"/>
        </w:rPr>
        <w:t>2014</w:t>
      </w:r>
      <w:r>
        <w:rPr>
          <w:lang w:val="en-US"/>
        </w:rPr>
        <w:t>—</w:t>
      </w:r>
    </w:p>
    <w:p w:rsidR="003877D2" w:rsidRDefault="003877D2" w:rsidP="003877D2">
      <w:pPr>
        <w:pStyle w:val="AmendHeading2"/>
        <w:tabs>
          <w:tab w:val="clear" w:pos="720"/>
          <w:tab w:val="right" w:pos="2268"/>
        </w:tabs>
        <w:ind w:left="2381" w:hanging="2381"/>
        <w:rPr>
          <w:lang w:val="en-US"/>
        </w:rPr>
      </w:pPr>
      <w:r>
        <w:rPr>
          <w:lang w:val="en-US"/>
        </w:rPr>
        <w:tab/>
      </w:r>
      <w:r w:rsidRPr="003877D2">
        <w:rPr>
          <w:lang w:val="en-US"/>
        </w:rPr>
        <w:t>(a)</w:t>
      </w:r>
      <w:r>
        <w:rPr>
          <w:lang w:val="en-US"/>
        </w:rPr>
        <w:tab/>
        <w:t xml:space="preserve">in relation to the restrictions on the making of protection orders under the </w:t>
      </w:r>
      <w:r w:rsidRPr="003877D2">
        <w:rPr>
          <w:b/>
          <w:lang w:val="en-US"/>
        </w:rPr>
        <w:t>Children, Youth and Families Act 2005</w:t>
      </w:r>
      <w:r>
        <w:rPr>
          <w:lang w:val="en-US"/>
        </w:rPr>
        <w:t>; and</w:t>
      </w:r>
    </w:p>
    <w:p w:rsidR="003E7316" w:rsidRPr="003E7316" w:rsidRDefault="003E7316" w:rsidP="003E7316">
      <w:pPr>
        <w:pStyle w:val="AmendHeading2"/>
        <w:tabs>
          <w:tab w:val="clear" w:pos="720"/>
          <w:tab w:val="right" w:pos="2268"/>
        </w:tabs>
        <w:ind w:left="2381" w:hanging="2381"/>
        <w:rPr>
          <w:lang w:val="en-US"/>
        </w:rPr>
      </w:pPr>
      <w:r>
        <w:rPr>
          <w:lang w:val="en-US"/>
        </w:rPr>
        <w:tab/>
      </w:r>
      <w:r w:rsidRPr="003E7316">
        <w:rPr>
          <w:lang w:val="en-US"/>
        </w:rPr>
        <w:t>(b)</w:t>
      </w:r>
      <w:r w:rsidRPr="003E7316">
        <w:rPr>
          <w:lang w:val="en-US"/>
        </w:rPr>
        <w:tab/>
      </w:r>
      <w:r>
        <w:rPr>
          <w:lang w:val="en-US"/>
        </w:rPr>
        <w:t xml:space="preserve">to require the Children's Court of Victoria to publish </w:t>
      </w:r>
      <w:r w:rsidR="00F050CF">
        <w:rPr>
          <w:lang w:val="en-US"/>
        </w:rPr>
        <w:t>information</w:t>
      </w:r>
      <w:r>
        <w:rPr>
          <w:lang w:val="en-US"/>
        </w:rPr>
        <w:t xml:space="preserve"> relating to decisions not to make protection orders; and</w:t>
      </w:r>
    </w:p>
    <w:p w:rsidR="003E7316" w:rsidRDefault="003E7316" w:rsidP="003E7316">
      <w:pPr>
        <w:pStyle w:val="AmendHeading2"/>
        <w:tabs>
          <w:tab w:val="clear" w:pos="720"/>
          <w:tab w:val="right" w:pos="2268"/>
        </w:tabs>
        <w:ind w:left="2381" w:hanging="2381"/>
        <w:rPr>
          <w:lang w:val="en-US"/>
        </w:rPr>
      </w:pPr>
      <w:r>
        <w:rPr>
          <w:lang w:val="en-US"/>
        </w:rPr>
        <w:tab/>
        <w:t>(c</w:t>
      </w:r>
      <w:r w:rsidR="003877D2" w:rsidRPr="003E7316">
        <w:rPr>
          <w:lang w:val="en-US"/>
        </w:rPr>
        <w:t>)</w:t>
      </w:r>
      <w:r w:rsidR="003877D2" w:rsidRPr="003877D2">
        <w:rPr>
          <w:lang w:val="en-US"/>
        </w:rPr>
        <w:tab/>
      </w:r>
      <w:r w:rsidR="003877D2">
        <w:rPr>
          <w:lang w:val="en-US"/>
        </w:rPr>
        <w:t xml:space="preserve">to </w:t>
      </w:r>
      <w:r>
        <w:rPr>
          <w:lang w:val="en-US"/>
        </w:rPr>
        <w:t xml:space="preserve">require the Commission for Children and Young People to report on </w:t>
      </w:r>
      <w:r w:rsidR="00C73AA9">
        <w:rPr>
          <w:lang w:val="en-US"/>
        </w:rPr>
        <w:t xml:space="preserve">that </w:t>
      </w:r>
      <w:r w:rsidR="00F050CF">
        <w:rPr>
          <w:lang w:val="en-US"/>
        </w:rPr>
        <w:t>information</w:t>
      </w:r>
      <w:r w:rsidR="00C73AA9">
        <w:rPr>
          <w:lang w:val="en-US"/>
        </w:rPr>
        <w:t xml:space="preserve"> in the Commission's annual report</w:t>
      </w:r>
      <w:r>
        <w:rPr>
          <w:lang w:val="en-US"/>
        </w:rPr>
        <w:t>.".</w:t>
      </w:r>
    </w:p>
    <w:p w:rsidR="00FE1C7C" w:rsidRDefault="00FE1C7C" w:rsidP="00FE1C7C">
      <w:pPr>
        <w:pStyle w:val="ManualNumber"/>
        <w:numPr>
          <w:ilvl w:val="0"/>
          <w:numId w:val="32"/>
        </w:numPr>
      </w:pPr>
      <w:r>
        <w:t>Insert the following New Clause to follow clause 2—</w:t>
      </w:r>
    </w:p>
    <w:p w:rsidR="00FE1C7C" w:rsidRDefault="00FE1C7C" w:rsidP="00FE1C7C">
      <w:pPr>
        <w:pStyle w:val="AmendHeading1s"/>
        <w:tabs>
          <w:tab w:val="right" w:pos="1701"/>
        </w:tabs>
        <w:ind w:left="1871" w:hanging="1871"/>
        <w:rPr>
          <w:lang w:val="en-US"/>
        </w:rPr>
      </w:pPr>
      <w:r>
        <w:rPr>
          <w:lang w:val="en-US"/>
        </w:rPr>
        <w:tab/>
      </w:r>
      <w:r w:rsidRPr="00FE1C7C">
        <w:rPr>
          <w:b w:val="0"/>
          <w:lang w:val="en-US"/>
        </w:rPr>
        <w:t>"</w:t>
      </w:r>
      <w:r w:rsidRPr="00FE1C7C">
        <w:rPr>
          <w:lang w:val="en-US"/>
        </w:rPr>
        <w:t>BB</w:t>
      </w:r>
      <w:r>
        <w:rPr>
          <w:lang w:val="en-US"/>
        </w:rPr>
        <w:tab/>
        <w:t>Definitions</w:t>
      </w:r>
    </w:p>
    <w:p w:rsidR="00FE1C7C" w:rsidRPr="00FE1C7C" w:rsidRDefault="00FE1C7C" w:rsidP="00FE1C7C">
      <w:pPr>
        <w:pStyle w:val="AmendHeading1"/>
        <w:ind w:left="1871"/>
        <w:rPr>
          <w:lang w:val="en-US"/>
        </w:rPr>
      </w:pPr>
      <w:r>
        <w:rPr>
          <w:lang w:val="en-US"/>
        </w:rPr>
        <w:t xml:space="preserve">In section 4(2) of the </w:t>
      </w:r>
      <w:r w:rsidRPr="00FE1C7C">
        <w:rPr>
          <w:b/>
          <w:lang w:val="en-US"/>
        </w:rPr>
        <w:t>Children, Youth and Families Amendment (Permanent Care and Other Matters) Act 2014</w:t>
      </w:r>
      <w:r>
        <w:rPr>
          <w:lang w:val="en-US"/>
        </w:rPr>
        <w:t xml:space="preserve">, </w:t>
      </w:r>
      <w:r w:rsidRPr="00FE1C7C">
        <w:rPr>
          <w:b/>
          <w:lang w:val="en-US"/>
        </w:rPr>
        <w:t>insert</w:t>
      </w:r>
      <w:r w:rsidR="007771F0">
        <w:rPr>
          <w:lang w:val="en-US"/>
        </w:rPr>
        <w:t xml:space="preserve"> the following definition</w:t>
      </w:r>
      <w:r>
        <w:rPr>
          <w:lang w:val="en-US"/>
        </w:rPr>
        <w:t>—</w:t>
      </w:r>
    </w:p>
    <w:p w:rsidR="00FE1C7C" w:rsidRPr="00FE1C7C" w:rsidRDefault="00FE1C7C" w:rsidP="00FE1C7C">
      <w:pPr>
        <w:pStyle w:val="AmendDefinition1"/>
        <w:rPr>
          <w:lang w:val="en-US"/>
        </w:rPr>
      </w:pPr>
      <w:r>
        <w:rPr>
          <w:lang w:val="en-US"/>
        </w:rPr>
        <w:t>"</w:t>
      </w:r>
      <w:r w:rsidRPr="00FE1C7C">
        <w:rPr>
          <w:b/>
          <w:i/>
          <w:lang w:val="en-US"/>
        </w:rPr>
        <w:t>Commission for Children and Young People</w:t>
      </w:r>
      <w:r>
        <w:rPr>
          <w:lang w:val="en-US"/>
        </w:rPr>
        <w:t xml:space="preserve"> means the Commission for Children and Young People established under section 6 of the </w:t>
      </w:r>
      <w:r w:rsidRPr="00FE1C7C">
        <w:rPr>
          <w:b/>
          <w:lang w:val="en-US"/>
        </w:rPr>
        <w:t>Commission for Children and Young People Act 2012</w:t>
      </w:r>
      <w:r>
        <w:rPr>
          <w:lang w:val="en-US"/>
        </w:rPr>
        <w:t>;</w:t>
      </w:r>
      <w:r w:rsidR="007771F0">
        <w:rPr>
          <w:lang w:val="en-US"/>
        </w:rPr>
        <w:t>".</w:t>
      </w:r>
      <w:r w:rsidR="009727FE">
        <w:rPr>
          <w:lang w:val="en-US"/>
        </w:rPr>
        <w:t>".</w:t>
      </w:r>
    </w:p>
    <w:p w:rsidR="000C0257" w:rsidRDefault="000C0257" w:rsidP="003E7316">
      <w:pPr>
        <w:pStyle w:val="ManualNumber"/>
        <w:numPr>
          <w:ilvl w:val="0"/>
          <w:numId w:val="34"/>
        </w:numPr>
      </w:pPr>
      <w:r>
        <w:t>Insert the following New Clause to follow clause 3—</w:t>
      </w:r>
    </w:p>
    <w:p w:rsidR="001B1489" w:rsidRDefault="001B1489" w:rsidP="001B1489">
      <w:pPr>
        <w:pStyle w:val="AmendHeading1s"/>
        <w:tabs>
          <w:tab w:val="right" w:pos="1701"/>
        </w:tabs>
        <w:ind w:left="1871" w:hanging="1871"/>
      </w:pPr>
      <w:r>
        <w:tab/>
      </w:r>
      <w:r w:rsidRPr="001B1489">
        <w:t>"CC</w:t>
      </w:r>
      <w:r>
        <w:tab/>
        <w:t>New section 276B inserted</w:t>
      </w:r>
    </w:p>
    <w:p w:rsidR="001B1489" w:rsidRDefault="001B1489" w:rsidP="001B1489">
      <w:pPr>
        <w:pStyle w:val="AmendHeading1"/>
        <w:ind w:left="1871"/>
      </w:pPr>
      <w:r>
        <w:t xml:space="preserve">After section 19 of the </w:t>
      </w:r>
      <w:r w:rsidRPr="00F60D75">
        <w:rPr>
          <w:b/>
        </w:rPr>
        <w:t>Children, Youth and Families Amendment (Permanent Care and Other Matters) Act 2014</w:t>
      </w:r>
      <w:r>
        <w:t xml:space="preserve"> </w:t>
      </w:r>
      <w:r w:rsidRPr="000C0257">
        <w:rPr>
          <w:b/>
        </w:rPr>
        <w:t>insert</w:t>
      </w:r>
      <w:r>
        <w:t>—</w:t>
      </w:r>
    </w:p>
    <w:p w:rsidR="001B1489" w:rsidRDefault="001B1489" w:rsidP="001B1489">
      <w:pPr>
        <w:pStyle w:val="AmendHeading1s"/>
        <w:tabs>
          <w:tab w:val="right" w:pos="2268"/>
        </w:tabs>
        <w:ind w:left="2381" w:hanging="2381"/>
      </w:pPr>
      <w:r>
        <w:tab/>
      </w:r>
      <w:r w:rsidRPr="000C1E96">
        <w:rPr>
          <w:b w:val="0"/>
        </w:rPr>
        <w:t>"</w:t>
      </w:r>
      <w:r w:rsidRPr="000C1E96">
        <w:t>19A</w:t>
      </w:r>
      <w:r>
        <w:tab/>
        <w:t>New section 276B inserted</w:t>
      </w:r>
    </w:p>
    <w:p w:rsidR="001B1489" w:rsidRDefault="001B1489" w:rsidP="001B1489">
      <w:pPr>
        <w:pStyle w:val="AmendHeading1"/>
        <w:ind w:left="1871"/>
      </w:pPr>
      <w:r>
        <w:t xml:space="preserve">Before section 277 of the Principal Act </w:t>
      </w:r>
      <w:r w:rsidRPr="007F7FD4">
        <w:rPr>
          <w:b/>
        </w:rPr>
        <w:t>insert</w:t>
      </w:r>
      <w:r>
        <w:t>—</w:t>
      </w:r>
      <w:r w:rsidR="009528D4">
        <w:t xml:space="preserve"> </w:t>
      </w:r>
    </w:p>
    <w:p w:rsidR="001B1489" w:rsidRPr="00243000" w:rsidRDefault="000246EB" w:rsidP="000246EB">
      <w:pPr>
        <w:pStyle w:val="AmendHeading1s"/>
        <w:tabs>
          <w:tab w:val="right" w:pos="2268"/>
        </w:tabs>
        <w:ind w:left="2381" w:hanging="2381"/>
      </w:pPr>
      <w:r>
        <w:tab/>
      </w:r>
      <w:r w:rsidR="001B1489" w:rsidRPr="000246EB">
        <w:rPr>
          <w:b w:val="0"/>
        </w:rPr>
        <w:t>"</w:t>
      </w:r>
      <w:r w:rsidR="001B1489" w:rsidRPr="000246EB">
        <w:t>276B</w:t>
      </w:r>
      <w:r w:rsidR="001B1489" w:rsidRPr="00243000">
        <w:tab/>
      </w:r>
      <w:r w:rsidR="007E54FF">
        <w:t>Commission for Children and Young People to re</w:t>
      </w:r>
      <w:r w:rsidR="001B1489">
        <w:t>port on operation of section 276</w:t>
      </w:r>
    </w:p>
    <w:p w:rsidR="000246EB" w:rsidRDefault="007771F0" w:rsidP="007771F0">
      <w:pPr>
        <w:pStyle w:val="AmendHeading2"/>
        <w:tabs>
          <w:tab w:val="clear" w:pos="720"/>
          <w:tab w:val="right" w:pos="2268"/>
        </w:tabs>
        <w:ind w:left="2381" w:hanging="2381"/>
      </w:pPr>
      <w:r>
        <w:tab/>
      </w:r>
      <w:r w:rsidRPr="007771F0">
        <w:t>(1)</w:t>
      </w:r>
      <w:r>
        <w:tab/>
      </w:r>
      <w:r w:rsidR="000246EB">
        <w:t>The Commission for Children and Young Peop</w:t>
      </w:r>
      <w:r w:rsidR="00DD5EF5">
        <w:t>le</w:t>
      </w:r>
      <w:r w:rsidR="000246EB">
        <w:t xml:space="preserve">, in its annual report of operations under Part 7 of the </w:t>
      </w:r>
      <w:r w:rsidR="000246EB" w:rsidRPr="000246EB">
        <w:rPr>
          <w:b/>
        </w:rPr>
        <w:t>Financial Management Act 1994</w:t>
      </w:r>
      <w:r w:rsidR="000246EB">
        <w:t xml:space="preserve">, </w:t>
      </w:r>
      <w:r w:rsidR="00DD5EF5">
        <w:t xml:space="preserve">must </w:t>
      </w:r>
      <w:r w:rsidR="000246EB">
        <w:t xml:space="preserve">report on whether </w:t>
      </w:r>
      <w:r w:rsidR="00594B32">
        <w:t xml:space="preserve">section 276 of this Act is operating </w:t>
      </w:r>
      <w:r w:rsidR="00594B32">
        <w:lastRenderedPageBreak/>
        <w:t>effectively having</w:t>
      </w:r>
      <w:r w:rsidR="008574A3">
        <w:t xml:space="preserve"> regard to the principle</w:t>
      </w:r>
      <w:r w:rsidR="000246EB">
        <w:t xml:space="preserve"> set out in </w:t>
      </w:r>
      <w:r w:rsidR="008574A3">
        <w:t xml:space="preserve">section 10(3)(fa) and to the other principles set out in </w:t>
      </w:r>
      <w:r w:rsidR="00DD5EF5">
        <w:t xml:space="preserve">Division 2 of </w:t>
      </w:r>
      <w:r w:rsidR="000246EB">
        <w:t>Part 1.2.</w:t>
      </w:r>
    </w:p>
    <w:p w:rsidR="007771F0" w:rsidRDefault="007771F0" w:rsidP="007771F0">
      <w:pPr>
        <w:pStyle w:val="AmendHeading2"/>
        <w:tabs>
          <w:tab w:val="clear" w:pos="720"/>
          <w:tab w:val="right" w:pos="2268"/>
        </w:tabs>
        <w:ind w:left="2381" w:hanging="2381"/>
      </w:pPr>
      <w:r>
        <w:tab/>
      </w:r>
      <w:r w:rsidRPr="007771F0">
        <w:t>(2)</w:t>
      </w:r>
      <w:r w:rsidRPr="007771F0">
        <w:tab/>
      </w:r>
      <w:r>
        <w:t>A report prepared under this section must not contain any information that will or may disclose the identity of a person.</w:t>
      </w:r>
    </w:p>
    <w:p w:rsidR="002360AC" w:rsidRDefault="002360AC" w:rsidP="002360AC">
      <w:pPr>
        <w:pStyle w:val="AmendHeading1s"/>
        <w:tabs>
          <w:tab w:val="right" w:pos="2268"/>
        </w:tabs>
        <w:ind w:left="2381" w:hanging="2381"/>
      </w:pPr>
      <w:r>
        <w:tab/>
      </w:r>
      <w:r w:rsidRPr="002360AC">
        <w:t>276C</w:t>
      </w:r>
      <w:r>
        <w:tab/>
        <w:t>Assistance to be provided to the Commission for Children and Young People</w:t>
      </w:r>
    </w:p>
    <w:p w:rsidR="002360AC" w:rsidRPr="002360AC" w:rsidRDefault="002360AC" w:rsidP="002360AC">
      <w:pPr>
        <w:pStyle w:val="AmendHeading2"/>
        <w:ind w:left="2381"/>
      </w:pPr>
      <w:r>
        <w:t>The Secretary to the Department must ensure that the Commission for Children and Young People is provided with any information kept by the Department that the Commission reasonably requires in connection with the performance of the Commission's functions under section 276B.</w:t>
      </w:r>
    </w:p>
    <w:p w:rsidR="00DD5EF5" w:rsidRPr="007771F0" w:rsidRDefault="007771F0" w:rsidP="007771F0">
      <w:pPr>
        <w:pStyle w:val="AmendHeading1s"/>
        <w:tabs>
          <w:tab w:val="right" w:pos="2268"/>
        </w:tabs>
        <w:ind w:left="2381" w:hanging="2381"/>
      </w:pPr>
      <w:r>
        <w:tab/>
      </w:r>
      <w:r w:rsidR="002360AC">
        <w:t>276D</w:t>
      </w:r>
      <w:r w:rsidRPr="007771F0">
        <w:tab/>
      </w:r>
      <w:r>
        <w:t>Court to report on operation of section 276</w:t>
      </w:r>
    </w:p>
    <w:p w:rsidR="002360AC" w:rsidRPr="002360AC" w:rsidRDefault="002360AC" w:rsidP="002360AC">
      <w:pPr>
        <w:pStyle w:val="AmendHeading2"/>
        <w:tabs>
          <w:tab w:val="clear" w:pos="720"/>
          <w:tab w:val="right" w:pos="2268"/>
        </w:tabs>
        <w:ind w:left="2381" w:hanging="2381"/>
      </w:pPr>
      <w:r>
        <w:tab/>
      </w:r>
      <w:r w:rsidRPr="002360AC">
        <w:t>(1)</w:t>
      </w:r>
      <w:r w:rsidRPr="002360AC">
        <w:tab/>
      </w:r>
      <w:r>
        <w:t xml:space="preserve">The Court </w:t>
      </w:r>
      <w:r w:rsidR="00D6105D">
        <w:t>must</w:t>
      </w:r>
      <w:r w:rsidR="00E1709F">
        <w:t xml:space="preserve">, in respect of each quarter ending on 30 June, 30 September, 31 December and 31 March, </w:t>
      </w:r>
      <w:r w:rsidR="00D6105D">
        <w:t>p</w:t>
      </w:r>
      <w:r w:rsidR="00E1709F">
        <w:t xml:space="preserve">repare a report of the Court's decisions </w:t>
      </w:r>
      <w:r w:rsidR="00E05C9D">
        <w:t xml:space="preserve">not to make a protection order </w:t>
      </w:r>
      <w:r w:rsidR="00E1709F">
        <w:t>during the quarter.</w:t>
      </w:r>
    </w:p>
    <w:p w:rsidR="001B1489" w:rsidRDefault="000246EB" w:rsidP="00DD5EF5">
      <w:pPr>
        <w:pStyle w:val="AmendHeading2"/>
        <w:tabs>
          <w:tab w:val="clear" w:pos="720"/>
          <w:tab w:val="right" w:pos="2268"/>
        </w:tabs>
        <w:ind w:left="2381" w:hanging="2381"/>
      </w:pPr>
      <w:r>
        <w:tab/>
      </w:r>
      <w:r w:rsidRPr="000246EB">
        <w:t>(2)</w:t>
      </w:r>
      <w:r w:rsidRPr="000246EB">
        <w:tab/>
      </w:r>
      <w:r w:rsidR="00DD5EF5">
        <w:t xml:space="preserve">A report included under subsection (1) must contain </w:t>
      </w:r>
      <w:r w:rsidR="001B1489">
        <w:t xml:space="preserve">information about the following </w:t>
      </w:r>
      <w:r w:rsidR="00DD5EF5">
        <w:t xml:space="preserve">for the relevant </w:t>
      </w:r>
      <w:r w:rsidR="00E1709F">
        <w:t>quarter</w:t>
      </w:r>
      <w:r w:rsidR="001B1489">
        <w:t>—</w:t>
      </w:r>
    </w:p>
    <w:p w:rsidR="00C73AA9" w:rsidRPr="00C73AA9" w:rsidRDefault="00DD5EF5" w:rsidP="00E05C9D">
      <w:pPr>
        <w:pStyle w:val="AmendHeading3"/>
        <w:tabs>
          <w:tab w:val="right" w:pos="2778"/>
        </w:tabs>
        <w:ind w:left="2891" w:hanging="2891"/>
      </w:pPr>
      <w:r>
        <w:tab/>
      </w:r>
      <w:r w:rsidR="001B1489" w:rsidRPr="00DD5EF5">
        <w:t>(a)</w:t>
      </w:r>
      <w:r w:rsidR="001B1489" w:rsidRPr="00F60D75">
        <w:tab/>
      </w:r>
      <w:r w:rsidR="001B1489">
        <w:t>the number of times the Court considered t</w:t>
      </w:r>
      <w:r w:rsidR="00E1709F">
        <w:t>he making of a protection order</w:t>
      </w:r>
      <w:r w:rsidR="00E05C9D">
        <w:t xml:space="preserve"> and </w:t>
      </w:r>
      <w:r w:rsidR="00C73AA9">
        <w:t>the number of times the Court rejected the making of a protection order;</w:t>
      </w:r>
    </w:p>
    <w:p w:rsidR="00DD5EF5" w:rsidRDefault="00DD5EF5" w:rsidP="00DD5EF5">
      <w:pPr>
        <w:pStyle w:val="AmendHeading3"/>
        <w:tabs>
          <w:tab w:val="right" w:pos="2778"/>
        </w:tabs>
        <w:ind w:left="2891" w:hanging="2891"/>
      </w:pPr>
      <w:r>
        <w:tab/>
      </w:r>
      <w:r w:rsidRPr="00DD5EF5">
        <w:t>(b)</w:t>
      </w:r>
      <w:r w:rsidRPr="00DD5EF5">
        <w:tab/>
      </w:r>
      <w:r>
        <w:t>if the Court rejected the making of a protection order—</w:t>
      </w:r>
    </w:p>
    <w:p w:rsidR="00DD5EF5" w:rsidRDefault="00DD5EF5" w:rsidP="00DD5EF5">
      <w:pPr>
        <w:pStyle w:val="AmendHeading4"/>
        <w:tabs>
          <w:tab w:val="clear" w:pos="720"/>
          <w:tab w:val="right" w:pos="3288"/>
        </w:tabs>
        <w:ind w:left="3402" w:hanging="3402"/>
      </w:pPr>
      <w:r>
        <w:tab/>
      </w:r>
      <w:r w:rsidRPr="00DD5EF5">
        <w:t>(</w:t>
      </w:r>
      <w:proofErr w:type="spellStart"/>
      <w:r w:rsidRPr="00DD5EF5">
        <w:t>i</w:t>
      </w:r>
      <w:proofErr w:type="spellEnd"/>
      <w:r w:rsidRPr="00DD5EF5">
        <w:t>)</w:t>
      </w:r>
      <w:r w:rsidRPr="00DD5EF5">
        <w:tab/>
      </w:r>
      <w:r>
        <w:t xml:space="preserve">whether </w:t>
      </w:r>
      <w:r w:rsidR="00F050CF">
        <w:t>the Court rejected making the</w:t>
      </w:r>
      <w:r w:rsidR="00E05C9D">
        <w:t xml:space="preserve"> protection order because the Court was not satisfied </w:t>
      </w:r>
      <w:r w:rsidR="00594B32">
        <w:t xml:space="preserve">that </w:t>
      </w:r>
      <w:r w:rsidR="00E05C9D">
        <w:t xml:space="preserve">a </w:t>
      </w:r>
      <w:r w:rsidR="00594B32">
        <w:t xml:space="preserve">consideration </w:t>
      </w:r>
      <w:r w:rsidR="00E05C9D">
        <w:t>set out in section 276(1) or (2)</w:t>
      </w:r>
      <w:r w:rsidR="00594B32">
        <w:t xml:space="preserve"> was met</w:t>
      </w:r>
      <w:r>
        <w:t>; and</w:t>
      </w:r>
    </w:p>
    <w:p w:rsidR="00DD5EF5" w:rsidRDefault="00DD5EF5" w:rsidP="00DD5EF5">
      <w:pPr>
        <w:pStyle w:val="AmendHeading4"/>
        <w:tabs>
          <w:tab w:val="clear" w:pos="720"/>
          <w:tab w:val="right" w:pos="3288"/>
        </w:tabs>
        <w:ind w:left="3402" w:hanging="3402"/>
      </w:pPr>
      <w:r>
        <w:tab/>
      </w:r>
      <w:r w:rsidRPr="00DD5EF5">
        <w:t>(ii)</w:t>
      </w:r>
      <w:r w:rsidRPr="00DD5EF5">
        <w:tab/>
      </w:r>
      <w:r>
        <w:t>whether the Court has made any other order</w:t>
      </w:r>
      <w:r w:rsidR="00E1709F">
        <w:t xml:space="preserve"> or required any person to give</w:t>
      </w:r>
      <w:r>
        <w:t xml:space="preserve"> an undertaking in respect of the child;</w:t>
      </w:r>
      <w:r w:rsidR="00E1709F">
        <w:t xml:space="preserve"> and</w:t>
      </w:r>
    </w:p>
    <w:p w:rsidR="00E1709F" w:rsidRDefault="00E1709F" w:rsidP="00E1709F">
      <w:pPr>
        <w:pStyle w:val="AmendHeading4"/>
        <w:tabs>
          <w:tab w:val="clear" w:pos="720"/>
          <w:tab w:val="right" w:pos="3288"/>
        </w:tabs>
        <w:ind w:left="3402" w:hanging="3402"/>
      </w:pPr>
      <w:r>
        <w:tab/>
      </w:r>
      <w:r w:rsidRPr="00E1709F">
        <w:t>(iii)</w:t>
      </w:r>
      <w:r w:rsidRPr="00E1709F">
        <w:tab/>
      </w:r>
      <w:r w:rsidR="00F050CF">
        <w:t xml:space="preserve">the length of time </w:t>
      </w:r>
      <w:r w:rsidR="00E05C9D">
        <w:t xml:space="preserve">the child has been subject to </w:t>
      </w:r>
      <w:r>
        <w:t>any ot</w:t>
      </w:r>
      <w:r w:rsidR="00E05C9D">
        <w:t xml:space="preserve">her order or orders made </w:t>
      </w:r>
      <w:r w:rsidR="00F050CF">
        <w:t>by the Court</w:t>
      </w:r>
      <w:r w:rsidR="0060251F">
        <w:t xml:space="preserve"> that were</w:t>
      </w:r>
      <w:r w:rsidR="003B3059">
        <w:t xml:space="preserve"> in operation </w:t>
      </w:r>
      <w:r w:rsidR="0060251F">
        <w:t>at the time</w:t>
      </w:r>
      <w:r w:rsidR="003B3059">
        <w:t xml:space="preserve"> the Court</w:t>
      </w:r>
      <w:r w:rsidR="0060251F">
        <w:t xml:space="preserve"> rejected the making of the pr</w:t>
      </w:r>
      <w:r w:rsidR="003B3059">
        <w:t>otection order</w:t>
      </w:r>
      <w:r>
        <w:t xml:space="preserve">; </w:t>
      </w:r>
    </w:p>
    <w:p w:rsidR="001A7B9D" w:rsidRPr="001A7B9D" w:rsidRDefault="001A7B9D" w:rsidP="001A7B9D">
      <w:pPr>
        <w:pStyle w:val="AmendHeading3"/>
        <w:tabs>
          <w:tab w:val="right" w:pos="2778"/>
        </w:tabs>
        <w:ind w:left="2891" w:hanging="2891"/>
      </w:pPr>
      <w:r>
        <w:tab/>
      </w:r>
      <w:r w:rsidRPr="001A7B9D">
        <w:t>(c)</w:t>
      </w:r>
      <w:r w:rsidRPr="001A7B9D">
        <w:tab/>
      </w:r>
      <w:r>
        <w:t xml:space="preserve">if the Court rejected the making of a protection order because it was not satisfied </w:t>
      </w:r>
      <w:r w:rsidR="00594B32">
        <w:t xml:space="preserve">that a consideration </w:t>
      </w:r>
      <w:r>
        <w:t>set out in section 276(1)(b) or (2)(b)</w:t>
      </w:r>
      <w:r w:rsidR="00594B32">
        <w:t xml:space="preserve"> was met</w:t>
      </w:r>
      <w:r>
        <w:t xml:space="preserve">, whether the Court had, before the rejection of the making of the order, ordered the Secretary to provide </w:t>
      </w:r>
      <w:r w:rsidR="00BE07BD">
        <w:t>services</w:t>
      </w:r>
      <w:r>
        <w:t xml:space="preserve"> referred to in section 276(1)(b) or (2)(b) and, if so, whether those services were provided; </w:t>
      </w:r>
    </w:p>
    <w:p w:rsidR="00E1709F" w:rsidRPr="00E1709F" w:rsidRDefault="00E1709F" w:rsidP="00E1709F">
      <w:pPr>
        <w:pStyle w:val="AmendHeading3"/>
        <w:tabs>
          <w:tab w:val="right" w:pos="2778"/>
        </w:tabs>
        <w:ind w:left="2891" w:hanging="2891"/>
      </w:pPr>
      <w:r>
        <w:tab/>
      </w:r>
      <w:r w:rsidR="00547092">
        <w:t>(d</w:t>
      </w:r>
      <w:r w:rsidRPr="00E1709F">
        <w:t>)</w:t>
      </w:r>
      <w:r>
        <w:tab/>
        <w:t>if the Court has required any person to given an undertaking in respect of a child, whether the undertaking has been complied with and, if the undertaking has not been complied with, whether the Court made any other order as a result of that non-compliance;</w:t>
      </w:r>
    </w:p>
    <w:p w:rsidR="001B1489" w:rsidRPr="00F60D75" w:rsidRDefault="00DD5EF5" w:rsidP="00DD5EF5">
      <w:pPr>
        <w:pStyle w:val="AmendHeading3"/>
        <w:tabs>
          <w:tab w:val="right" w:pos="2778"/>
        </w:tabs>
        <w:ind w:left="2891" w:hanging="2891"/>
      </w:pPr>
      <w:r>
        <w:lastRenderedPageBreak/>
        <w:tab/>
      </w:r>
      <w:r w:rsidR="00547092">
        <w:t>(e</w:t>
      </w:r>
      <w:r w:rsidR="001B1489" w:rsidRPr="00DD5EF5">
        <w:t>)</w:t>
      </w:r>
      <w:r w:rsidR="001B1489" w:rsidRPr="001B35A4">
        <w:tab/>
      </w:r>
      <w:r w:rsidR="00E1709F">
        <w:t xml:space="preserve">any other information </w:t>
      </w:r>
      <w:r w:rsidR="001B1489">
        <w:t xml:space="preserve">the Court </w:t>
      </w:r>
      <w:r w:rsidR="00E1709F">
        <w:t>considers appropriate to include</w:t>
      </w:r>
      <w:r w:rsidR="00E05C9D">
        <w:t xml:space="preserve"> about a decision not to make a protection order</w:t>
      </w:r>
      <w:r w:rsidR="00E1709F">
        <w:t>.</w:t>
      </w:r>
    </w:p>
    <w:p w:rsidR="007771F0" w:rsidRPr="007771F0" w:rsidRDefault="007771F0" w:rsidP="007771F0">
      <w:pPr>
        <w:pStyle w:val="AmendHeading2"/>
        <w:tabs>
          <w:tab w:val="clear" w:pos="720"/>
          <w:tab w:val="right" w:pos="2268"/>
        </w:tabs>
        <w:ind w:left="2381" w:hanging="2381"/>
      </w:pPr>
      <w:r>
        <w:tab/>
      </w:r>
      <w:r w:rsidR="00E1709F">
        <w:t>(3</w:t>
      </w:r>
      <w:r w:rsidRPr="007771F0">
        <w:t>)</w:t>
      </w:r>
      <w:r w:rsidRPr="007771F0">
        <w:tab/>
      </w:r>
      <w:r>
        <w:t>A report prepared under this section must not contain any information that will or may disclose the identity of a person.</w:t>
      </w:r>
    </w:p>
    <w:p w:rsidR="001B1489" w:rsidRPr="00E1709F" w:rsidRDefault="00E1709F" w:rsidP="00E1709F">
      <w:pPr>
        <w:pStyle w:val="AmendHeading2"/>
        <w:tabs>
          <w:tab w:val="clear" w:pos="720"/>
          <w:tab w:val="right" w:pos="2268"/>
        </w:tabs>
        <w:ind w:left="2381" w:hanging="2381"/>
      </w:pPr>
      <w:r>
        <w:tab/>
      </w:r>
      <w:r w:rsidRPr="00E1709F">
        <w:t>(4)</w:t>
      </w:r>
      <w:r w:rsidRPr="00E1709F">
        <w:tab/>
      </w:r>
      <w:r>
        <w:t xml:space="preserve">The Court must publish on its website a report prepared under this section </w:t>
      </w:r>
      <w:r w:rsidR="00E05C9D">
        <w:t>before the end of the quarter following the quarter to which the report</w:t>
      </w:r>
      <w:r>
        <w:t xml:space="preserve"> relates.".</w:t>
      </w:r>
      <w:r w:rsidR="009727FE">
        <w:t>".".</w:t>
      </w:r>
    </w:p>
    <w:sectPr w:rsidR="001B1489" w:rsidRPr="00E1709F" w:rsidSect="00322CDB">
      <w:footerReference w:type="even" r:id="rId8"/>
      <w:footerReference w:type="default" r:id="rId9"/>
      <w:footerReference w:type="first" r:id="rId10"/>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CFE" w:rsidRDefault="00046CFE">
      <w:r>
        <w:separator/>
      </w:r>
    </w:p>
  </w:endnote>
  <w:endnote w:type="continuationSeparator" w:id="0">
    <w:p w:rsidR="00046CFE" w:rsidRDefault="0004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C" w:rsidRDefault="001B6C7B" w:rsidP="00046CFE">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FE" w:rsidRDefault="001B6C7B" w:rsidP="009E3A9C">
    <w:pPr>
      <w:pStyle w:val="Footer"/>
      <w:framePr w:wrap="around" w:vAnchor="text" w:hAnchor="margin" w:xAlign="center" w:y="1"/>
      <w:rPr>
        <w:rStyle w:val="PageNumber"/>
      </w:rPr>
    </w:pPr>
    <w:r>
      <w:rPr>
        <w:rStyle w:val="PageNumber"/>
      </w:rPr>
      <w:fldChar w:fldCharType="begin"/>
    </w:r>
    <w:r w:rsidR="00046CFE">
      <w:rPr>
        <w:rStyle w:val="PageNumber"/>
      </w:rPr>
      <w:instrText xml:space="preserve">PAGE  </w:instrText>
    </w:r>
    <w:r>
      <w:rPr>
        <w:rStyle w:val="PageNumber"/>
      </w:rPr>
      <w:fldChar w:fldCharType="separate"/>
    </w:r>
    <w:r w:rsidR="001933F8">
      <w:rPr>
        <w:rStyle w:val="PageNumber"/>
        <w:noProof/>
      </w:rPr>
      <w:t>3</w:t>
    </w:r>
    <w:r>
      <w:rPr>
        <w:rStyle w:val="PageNumber"/>
      </w:rPr>
      <w:fldChar w:fldCharType="end"/>
    </w:r>
  </w:p>
  <w:p w:rsidR="00046CFE" w:rsidRDefault="00046C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FE" w:rsidRPr="00B635C1" w:rsidRDefault="00B635C1">
    <w:pPr>
      <w:pStyle w:val="Footer"/>
      <w:rPr>
        <w:sz w:val="18"/>
      </w:rPr>
    </w:pPr>
    <w:r>
      <w:rPr>
        <w:sz w:val="18"/>
      </w:rPr>
      <w:t>581041OLCH-6/8/2015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CFE" w:rsidRDefault="00046CFE">
      <w:r>
        <w:separator/>
      </w:r>
    </w:p>
  </w:footnote>
  <w:footnote w:type="continuationSeparator" w:id="0">
    <w:p w:rsidR="00046CFE" w:rsidRDefault="00046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737BF8"/>
    <w:multiLevelType w:val="singleLevel"/>
    <w:tmpl w:val="85160320"/>
    <w:lvl w:ilvl="0">
      <w:start w:val="1"/>
      <w:numFmt w:val="none"/>
      <w:lvlRestart w:val="0"/>
      <w:lvlText w:val="2."/>
      <w:lvlJc w:val="left"/>
      <w:pPr>
        <w:tabs>
          <w:tab w:val="num" w:pos="850"/>
        </w:tabs>
        <w:ind w:left="850" w:hanging="850"/>
      </w:pPr>
    </w:lvl>
  </w:abstractNum>
  <w:abstractNum w:abstractNumId="2">
    <w:nsid w:val="00810AB8"/>
    <w:multiLevelType w:val="singleLevel"/>
    <w:tmpl w:val="5E3EDDC0"/>
    <w:lvl w:ilvl="0">
      <w:start w:val="1"/>
      <w:numFmt w:val="decimal"/>
      <w:lvlText w:val="%1."/>
      <w:legacy w:legacy="1" w:legacySpace="284" w:legacyIndent="851"/>
      <w:lvlJc w:val="left"/>
      <w:pPr>
        <w:ind w:left="851" w:hanging="851"/>
      </w:pPr>
    </w:lvl>
  </w:abstractNum>
  <w:abstractNum w:abstractNumId="3">
    <w:nsid w:val="02C97CD8"/>
    <w:multiLevelType w:val="singleLevel"/>
    <w:tmpl w:val="1354BB88"/>
    <w:lvl w:ilvl="0">
      <w:start w:val="1"/>
      <w:numFmt w:val="none"/>
      <w:lvlRestart w:val="0"/>
      <w:lvlText w:val="3."/>
      <w:lvlJc w:val="left"/>
      <w:pPr>
        <w:tabs>
          <w:tab w:val="num" w:pos="850"/>
        </w:tabs>
        <w:ind w:left="850" w:hanging="850"/>
      </w:pPr>
    </w:lvl>
  </w:abstractNum>
  <w:abstractNum w:abstractNumId="4">
    <w:nsid w:val="05F12C2D"/>
    <w:multiLevelType w:val="singleLevel"/>
    <w:tmpl w:val="6ED08E0A"/>
    <w:lvl w:ilvl="0">
      <w:start w:val="1"/>
      <w:numFmt w:val="none"/>
      <w:lvlRestart w:val="0"/>
      <w:lvlText w:val="3."/>
      <w:lvlJc w:val="left"/>
      <w:pPr>
        <w:tabs>
          <w:tab w:val="num" w:pos="850"/>
        </w:tabs>
        <w:ind w:left="850" w:hanging="850"/>
      </w:pPr>
    </w:lvl>
  </w:abstractNum>
  <w:abstractNum w:abstractNumId="5">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676DD9"/>
    <w:multiLevelType w:val="singleLevel"/>
    <w:tmpl w:val="A85C606E"/>
    <w:lvl w:ilvl="0">
      <w:start w:val="1"/>
      <w:numFmt w:val="none"/>
      <w:lvlRestart w:val="0"/>
      <w:lvlText w:val="–––––––––––––––––––2."/>
      <w:lvlJc w:val="left"/>
      <w:pPr>
        <w:tabs>
          <w:tab w:val="num" w:pos="850"/>
        </w:tabs>
        <w:ind w:left="850" w:hanging="850"/>
      </w:pPr>
    </w:lvl>
  </w:abstractNum>
  <w:abstractNum w:abstractNumId="8">
    <w:nsid w:val="11CA15AC"/>
    <w:multiLevelType w:val="singleLevel"/>
    <w:tmpl w:val="B1D6CDC0"/>
    <w:lvl w:ilvl="0">
      <w:start w:val="1"/>
      <w:numFmt w:val="none"/>
      <w:lvlRestart w:val="0"/>
      <w:lvlText w:val="4."/>
      <w:lvlJc w:val="left"/>
      <w:pPr>
        <w:tabs>
          <w:tab w:val="num" w:pos="850"/>
        </w:tabs>
        <w:ind w:left="850" w:hanging="850"/>
      </w:pPr>
    </w:lvl>
  </w:abstractNum>
  <w:abstractNum w:abstractNumId="9">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nsid w:val="1EE91203"/>
    <w:multiLevelType w:val="singleLevel"/>
    <w:tmpl w:val="3C7CB660"/>
    <w:lvl w:ilvl="0">
      <w:start w:val="1"/>
      <w:numFmt w:val="none"/>
      <w:lvlRestart w:val="0"/>
      <w:lvlText w:val="2."/>
      <w:lvlJc w:val="left"/>
      <w:pPr>
        <w:tabs>
          <w:tab w:val="num" w:pos="850"/>
        </w:tabs>
        <w:ind w:left="850" w:hanging="850"/>
      </w:pPr>
    </w:lvl>
  </w:abstractNum>
  <w:abstractNum w:abstractNumId="11">
    <w:nsid w:val="26B35BBA"/>
    <w:multiLevelType w:val="singleLevel"/>
    <w:tmpl w:val="5E3EDDC0"/>
    <w:lvl w:ilvl="0">
      <w:start w:val="1"/>
      <w:numFmt w:val="decimal"/>
      <w:lvlText w:val="%1."/>
      <w:legacy w:legacy="1" w:legacySpace="284" w:legacyIndent="851"/>
      <w:lvlJc w:val="left"/>
      <w:pPr>
        <w:ind w:left="851" w:hanging="851"/>
      </w:pPr>
    </w:lvl>
  </w:abstractNum>
  <w:abstractNum w:abstractNumId="12">
    <w:nsid w:val="277C006F"/>
    <w:multiLevelType w:val="singleLevel"/>
    <w:tmpl w:val="85160320"/>
    <w:lvl w:ilvl="0">
      <w:start w:val="1"/>
      <w:numFmt w:val="none"/>
      <w:lvlRestart w:val="0"/>
      <w:lvlText w:val="2."/>
      <w:lvlJc w:val="left"/>
      <w:pPr>
        <w:tabs>
          <w:tab w:val="num" w:pos="850"/>
        </w:tabs>
        <w:ind w:left="850" w:hanging="850"/>
      </w:pPr>
    </w:lvl>
  </w:abstractNum>
  <w:abstractNum w:abstractNumId="13">
    <w:nsid w:val="2A250454"/>
    <w:multiLevelType w:val="singleLevel"/>
    <w:tmpl w:val="71D454F6"/>
    <w:lvl w:ilvl="0">
      <w:start w:val="1"/>
      <w:numFmt w:val="none"/>
      <w:lvlRestart w:val="0"/>
      <w:lvlText w:val="3."/>
      <w:lvlJc w:val="left"/>
      <w:pPr>
        <w:tabs>
          <w:tab w:val="num" w:pos="850"/>
        </w:tabs>
        <w:ind w:left="850" w:hanging="850"/>
      </w:pPr>
    </w:lvl>
  </w:abstractNum>
  <w:abstractNum w:abstractNumId="14">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5">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6">
    <w:nsid w:val="33D64E07"/>
    <w:multiLevelType w:val="singleLevel"/>
    <w:tmpl w:val="5E3EDDC0"/>
    <w:lvl w:ilvl="0">
      <w:start w:val="1"/>
      <w:numFmt w:val="decimal"/>
      <w:lvlText w:val="%1."/>
      <w:legacy w:legacy="1" w:legacySpace="284" w:legacyIndent="851"/>
      <w:lvlJc w:val="left"/>
      <w:pPr>
        <w:ind w:left="851" w:hanging="851"/>
      </w:pPr>
    </w:lvl>
  </w:abstractNum>
  <w:abstractNum w:abstractNumId="17">
    <w:nsid w:val="389B5D50"/>
    <w:multiLevelType w:val="singleLevel"/>
    <w:tmpl w:val="B0A2E2C0"/>
    <w:lvl w:ilvl="0">
      <w:start w:val="1"/>
      <w:numFmt w:val="none"/>
      <w:lvlRestart w:val="0"/>
      <w:lvlText w:val="4."/>
      <w:lvlJc w:val="left"/>
      <w:pPr>
        <w:tabs>
          <w:tab w:val="num" w:pos="850"/>
        </w:tabs>
        <w:ind w:left="850" w:hanging="850"/>
      </w:pPr>
    </w:lvl>
  </w:abstractNum>
  <w:abstractNum w:abstractNumId="18">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4DA3387"/>
    <w:multiLevelType w:val="singleLevel"/>
    <w:tmpl w:val="5E3EDDC0"/>
    <w:lvl w:ilvl="0">
      <w:start w:val="1"/>
      <w:numFmt w:val="decimal"/>
      <w:lvlText w:val="%1."/>
      <w:legacy w:legacy="1" w:legacySpace="284" w:legacyIndent="851"/>
      <w:lvlJc w:val="left"/>
      <w:pPr>
        <w:ind w:left="851" w:hanging="851"/>
      </w:pPr>
    </w:lvl>
  </w:abstractNum>
  <w:abstractNum w:abstractNumId="20">
    <w:nsid w:val="51637FA7"/>
    <w:multiLevelType w:val="singleLevel"/>
    <w:tmpl w:val="5E3EDDC0"/>
    <w:lvl w:ilvl="0">
      <w:start w:val="1"/>
      <w:numFmt w:val="decimal"/>
      <w:lvlText w:val="%1."/>
      <w:legacy w:legacy="1" w:legacySpace="284" w:legacyIndent="851"/>
      <w:lvlJc w:val="left"/>
      <w:pPr>
        <w:ind w:left="851" w:hanging="851"/>
      </w:pPr>
    </w:lvl>
  </w:abstractNum>
  <w:abstractNum w:abstractNumId="21">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85154CD"/>
    <w:multiLevelType w:val="singleLevel"/>
    <w:tmpl w:val="6ED08E0A"/>
    <w:lvl w:ilvl="0">
      <w:start w:val="1"/>
      <w:numFmt w:val="none"/>
      <w:lvlRestart w:val="0"/>
      <w:lvlText w:val="3."/>
      <w:lvlJc w:val="left"/>
      <w:pPr>
        <w:tabs>
          <w:tab w:val="num" w:pos="850"/>
        </w:tabs>
        <w:ind w:left="850" w:hanging="850"/>
      </w:pPr>
    </w:lvl>
  </w:abstractNum>
  <w:abstractNum w:abstractNumId="23">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4166EA3"/>
    <w:multiLevelType w:val="singleLevel"/>
    <w:tmpl w:val="5E3EDDC0"/>
    <w:lvl w:ilvl="0">
      <w:start w:val="1"/>
      <w:numFmt w:val="decimal"/>
      <w:lvlText w:val="%1."/>
      <w:legacy w:legacy="1" w:legacySpace="284" w:legacyIndent="851"/>
      <w:lvlJc w:val="left"/>
      <w:pPr>
        <w:ind w:left="851" w:hanging="851"/>
      </w:pPr>
    </w:lvl>
  </w:abstractNum>
  <w:abstractNum w:abstractNumId="26">
    <w:nsid w:val="64B550F1"/>
    <w:multiLevelType w:val="singleLevel"/>
    <w:tmpl w:val="71D454F6"/>
    <w:lvl w:ilvl="0">
      <w:start w:val="1"/>
      <w:numFmt w:val="none"/>
      <w:lvlRestart w:val="0"/>
      <w:lvlText w:val="3."/>
      <w:lvlJc w:val="left"/>
      <w:pPr>
        <w:tabs>
          <w:tab w:val="num" w:pos="850"/>
        </w:tabs>
        <w:ind w:left="850" w:hanging="850"/>
      </w:pPr>
    </w:lvl>
  </w:abstractNum>
  <w:abstractNum w:abstractNumId="27">
    <w:nsid w:val="64BC519C"/>
    <w:multiLevelType w:val="singleLevel"/>
    <w:tmpl w:val="A85C606E"/>
    <w:lvl w:ilvl="0">
      <w:start w:val="1"/>
      <w:numFmt w:val="none"/>
      <w:lvlRestart w:val="0"/>
      <w:lvlText w:val="–––––––––––––––––––2."/>
      <w:lvlJc w:val="left"/>
      <w:pPr>
        <w:tabs>
          <w:tab w:val="num" w:pos="850"/>
        </w:tabs>
        <w:ind w:left="850" w:hanging="850"/>
      </w:pPr>
    </w:lvl>
  </w:abstractNum>
  <w:abstractNum w:abstractNumId="28">
    <w:nsid w:val="65302A23"/>
    <w:multiLevelType w:val="singleLevel"/>
    <w:tmpl w:val="B1D6CDC0"/>
    <w:lvl w:ilvl="0">
      <w:start w:val="1"/>
      <w:numFmt w:val="none"/>
      <w:lvlRestart w:val="0"/>
      <w:lvlText w:val="4."/>
      <w:lvlJc w:val="left"/>
      <w:pPr>
        <w:tabs>
          <w:tab w:val="num" w:pos="850"/>
        </w:tabs>
        <w:ind w:left="850" w:hanging="850"/>
      </w:pPr>
    </w:lvl>
  </w:abstractNum>
  <w:abstractNum w:abstractNumId="29">
    <w:nsid w:val="69326337"/>
    <w:multiLevelType w:val="singleLevel"/>
    <w:tmpl w:val="B0A2E2C0"/>
    <w:lvl w:ilvl="0">
      <w:start w:val="1"/>
      <w:numFmt w:val="none"/>
      <w:lvlRestart w:val="0"/>
      <w:lvlText w:val="4."/>
      <w:lvlJc w:val="left"/>
      <w:pPr>
        <w:tabs>
          <w:tab w:val="num" w:pos="850"/>
        </w:tabs>
        <w:ind w:left="850" w:hanging="850"/>
      </w:pPr>
    </w:lvl>
  </w:abstractNum>
  <w:abstractNum w:abstractNumId="30">
    <w:nsid w:val="6988432C"/>
    <w:multiLevelType w:val="singleLevel"/>
    <w:tmpl w:val="5E3EDDC0"/>
    <w:lvl w:ilvl="0">
      <w:start w:val="1"/>
      <w:numFmt w:val="decimal"/>
      <w:lvlText w:val="%1."/>
      <w:legacy w:legacy="1" w:legacySpace="284" w:legacyIndent="851"/>
      <w:lvlJc w:val="left"/>
      <w:pPr>
        <w:ind w:left="851" w:hanging="851"/>
      </w:pPr>
    </w:lvl>
  </w:abstractNum>
  <w:abstractNum w:abstractNumId="31">
    <w:nsid w:val="77497D91"/>
    <w:multiLevelType w:val="singleLevel"/>
    <w:tmpl w:val="3C7CB660"/>
    <w:lvl w:ilvl="0">
      <w:start w:val="1"/>
      <w:numFmt w:val="none"/>
      <w:lvlRestart w:val="0"/>
      <w:lvlText w:val="2."/>
      <w:lvlJc w:val="left"/>
      <w:pPr>
        <w:tabs>
          <w:tab w:val="num" w:pos="850"/>
        </w:tabs>
        <w:ind w:left="850" w:hanging="850"/>
      </w:pPr>
    </w:lvl>
  </w:abstractNum>
  <w:abstractNum w:abstractNumId="32">
    <w:nsid w:val="77DC051F"/>
    <w:multiLevelType w:val="singleLevel"/>
    <w:tmpl w:val="1354BB88"/>
    <w:lvl w:ilvl="0">
      <w:start w:val="1"/>
      <w:numFmt w:val="none"/>
      <w:lvlRestart w:val="0"/>
      <w:lvlText w:val="3."/>
      <w:lvlJc w:val="left"/>
      <w:pPr>
        <w:tabs>
          <w:tab w:val="num" w:pos="850"/>
        </w:tabs>
        <w:ind w:left="850" w:hanging="850"/>
      </w:pPr>
    </w:lvl>
  </w:abstractNum>
  <w:abstractNum w:abstractNumId="33">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5"/>
  </w:num>
  <w:num w:numId="3">
    <w:abstractNumId w:val="14"/>
  </w:num>
  <w:num w:numId="4">
    <w:abstractNumId w:val="9"/>
  </w:num>
  <w:num w:numId="5">
    <w:abstractNumId w:val="15"/>
  </w:num>
  <w:num w:numId="6">
    <w:abstractNumId w:val="6"/>
  </w:num>
  <w:num w:numId="7">
    <w:abstractNumId w:val="25"/>
  </w:num>
  <w:num w:numId="8">
    <w:abstractNumId w:val="20"/>
  </w:num>
  <w:num w:numId="9">
    <w:abstractNumId w:val="11"/>
  </w:num>
  <w:num w:numId="10">
    <w:abstractNumId w:val="19"/>
  </w:num>
  <w:num w:numId="11">
    <w:abstractNumId w:val="16"/>
  </w:num>
  <w:num w:numId="12">
    <w:abstractNumId w:val="2"/>
  </w:num>
  <w:num w:numId="13">
    <w:abstractNumId w:val="30"/>
  </w:num>
  <w:num w:numId="14">
    <w:abstractNumId w:val="23"/>
  </w:num>
  <w:num w:numId="15">
    <w:abstractNumId w:val="21"/>
  </w:num>
  <w:num w:numId="16">
    <w:abstractNumId w:val="24"/>
  </w:num>
  <w:num w:numId="17">
    <w:abstractNumId w:val="18"/>
  </w:num>
  <w:num w:numId="18">
    <w:abstractNumId w:val="33"/>
  </w:num>
  <w:num w:numId="19">
    <w:abstractNumId w:val="7"/>
  </w:num>
  <w:num w:numId="20">
    <w:abstractNumId w:val="27"/>
  </w:num>
  <w:num w:numId="21">
    <w:abstractNumId w:val="10"/>
  </w:num>
  <w:num w:numId="22">
    <w:abstractNumId w:val="31"/>
  </w:num>
  <w:num w:numId="23">
    <w:abstractNumId w:val="1"/>
  </w:num>
  <w:num w:numId="24">
    <w:abstractNumId w:val="12"/>
  </w:num>
  <w:num w:numId="25">
    <w:abstractNumId w:val="13"/>
  </w:num>
  <w:num w:numId="26">
    <w:abstractNumId w:val="26"/>
  </w:num>
  <w:num w:numId="27">
    <w:abstractNumId w:val="4"/>
  </w:num>
  <w:num w:numId="28">
    <w:abstractNumId w:val="22"/>
  </w:num>
  <w:num w:numId="29">
    <w:abstractNumId w:val="8"/>
  </w:num>
  <w:num w:numId="30">
    <w:abstractNumId w:val="28"/>
  </w:num>
  <w:num w:numId="31">
    <w:abstractNumId w:val="3"/>
  </w:num>
  <w:num w:numId="32">
    <w:abstractNumId w:val="32"/>
  </w:num>
  <w:num w:numId="33">
    <w:abstractNumId w:val="2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G:\houseamd\Non-Govt2015"/>
    <w:docVar w:name="vActno" w:val="041"/>
    <w:docVar w:name="vActTitle" w:val="Children, Youth and Families Amendment (Restrictions on the Making of Protection Orders) Bill 2015"/>
    <w:docVar w:name="vBillNo" w:val="041"/>
    <w:docVar w:name="vBillTitle" w:val="Children, Youth and Families Amendment (Restrictions on the Making of Protection Orders) Bill 2015"/>
    <w:docVar w:name="vDocumentType" w:val=".HOUSEAMEND"/>
    <w:docVar w:name="vDraftNo" w:val="0"/>
    <w:docVar w:name="vDraftVers" w:val="House Print"/>
    <w:docVar w:name="vDraftVersion" w:val="18886 - Liberal Party-The Nationals  (Opposition) (Ms CROZIER) - House Print Council"/>
    <w:docVar w:name="VersionNo" w:val="1"/>
    <w:docVar w:name="vFileName" w:val="18886 - Liberal Party-The Nationals  (Opposition) (Ms CROZIER) - House Print Council"/>
    <w:docVar w:name="vFileVersion" w:val="C"/>
    <w:docVar w:name="vFinalisePrevVer" w:val="True"/>
    <w:docVar w:name="vGovNonGov" w:val="1"/>
    <w:docVar w:name="vHouseType" w:val="Legislative Council"/>
    <w:docVar w:name="vILDNum" w:val="18886"/>
    <w:docVar w:name="vIsBrandNewVersion" w:val="No"/>
    <w:docVar w:name="vIsNewDocument" w:val="False"/>
    <w:docVar w:name="vLegCommission" w:val="0"/>
    <w:docVar w:name="vMinisterName" w:val="Ms CROZIER"/>
    <w:docVar w:name="vParliament" w:val="58"/>
    <w:docVar w:name="vPrevFileName" w:val="18886 - Liberal Party-The Nationals  (Opposition) (Ms CROZIER) - House Print Council"/>
    <w:docVar w:name="vPrnOnSepLine" w:val="False"/>
    <w:docVar w:name="vSavedToLocal" w:val="No"/>
    <w:docVar w:name="vSession" w:val="1"/>
    <w:docVar w:name="vTRIMFileName" w:val="18886 - Liberal Party-The Nationals  (Opposition) (Ms CROZIER) - House Print Council"/>
    <w:docVar w:name="vTRIMRecordNumber" w:val="D15/14369[v5]"/>
    <w:docVar w:name="vTxtAfter" w:val=" "/>
    <w:docVar w:name="vTxtBefore" w:val="Amendments and New Clauses to be proposed in Committee by"/>
    <w:docVar w:name="vVersionDate" w:val="6/8/2015"/>
    <w:docVar w:name="vYear" w:val="2015"/>
  </w:docVars>
  <w:rsids>
    <w:rsidRoot w:val="00787411"/>
    <w:rsid w:val="00003CB4"/>
    <w:rsid w:val="000040EB"/>
    <w:rsid w:val="00006198"/>
    <w:rsid w:val="00017203"/>
    <w:rsid w:val="00017D72"/>
    <w:rsid w:val="00022430"/>
    <w:rsid w:val="000246EB"/>
    <w:rsid w:val="00046CFE"/>
    <w:rsid w:val="00053BD1"/>
    <w:rsid w:val="00054669"/>
    <w:rsid w:val="00073B34"/>
    <w:rsid w:val="00094872"/>
    <w:rsid w:val="000956F2"/>
    <w:rsid w:val="000B1361"/>
    <w:rsid w:val="000C0257"/>
    <w:rsid w:val="000C09EF"/>
    <w:rsid w:val="000C0EB3"/>
    <w:rsid w:val="000C189C"/>
    <w:rsid w:val="000C1E96"/>
    <w:rsid w:val="000C4C1F"/>
    <w:rsid w:val="000D209B"/>
    <w:rsid w:val="000E0E51"/>
    <w:rsid w:val="000F5214"/>
    <w:rsid w:val="001231A8"/>
    <w:rsid w:val="00130788"/>
    <w:rsid w:val="00155444"/>
    <w:rsid w:val="001704D6"/>
    <w:rsid w:val="00185297"/>
    <w:rsid w:val="001933F8"/>
    <w:rsid w:val="001A334A"/>
    <w:rsid w:val="001A385B"/>
    <w:rsid w:val="001A7B9D"/>
    <w:rsid w:val="001B1489"/>
    <w:rsid w:val="001B35A4"/>
    <w:rsid w:val="001B6C7B"/>
    <w:rsid w:val="001C20E5"/>
    <w:rsid w:val="001D697B"/>
    <w:rsid w:val="001F28CF"/>
    <w:rsid w:val="001F3668"/>
    <w:rsid w:val="002077C5"/>
    <w:rsid w:val="00212D09"/>
    <w:rsid w:val="002240B9"/>
    <w:rsid w:val="00234D3A"/>
    <w:rsid w:val="00234F2F"/>
    <w:rsid w:val="002360AC"/>
    <w:rsid w:val="00243000"/>
    <w:rsid w:val="002433B0"/>
    <w:rsid w:val="002475E7"/>
    <w:rsid w:val="00251FE9"/>
    <w:rsid w:val="0025586B"/>
    <w:rsid w:val="00256536"/>
    <w:rsid w:val="00262343"/>
    <w:rsid w:val="0029036E"/>
    <w:rsid w:val="002946E6"/>
    <w:rsid w:val="002B27A7"/>
    <w:rsid w:val="002B460A"/>
    <w:rsid w:val="002C5958"/>
    <w:rsid w:val="002D0533"/>
    <w:rsid w:val="002F315D"/>
    <w:rsid w:val="002F6D8C"/>
    <w:rsid w:val="002F7BB8"/>
    <w:rsid w:val="00322141"/>
    <w:rsid w:val="00322CDB"/>
    <w:rsid w:val="00333895"/>
    <w:rsid w:val="0036397F"/>
    <w:rsid w:val="003723AD"/>
    <w:rsid w:val="00376BA1"/>
    <w:rsid w:val="00382F57"/>
    <w:rsid w:val="00386A09"/>
    <w:rsid w:val="003877D2"/>
    <w:rsid w:val="00391FF6"/>
    <w:rsid w:val="003B2B35"/>
    <w:rsid w:val="003B2C5C"/>
    <w:rsid w:val="003B3059"/>
    <w:rsid w:val="003B61E9"/>
    <w:rsid w:val="003C011C"/>
    <w:rsid w:val="003C35F4"/>
    <w:rsid w:val="003C5FD7"/>
    <w:rsid w:val="003D6B67"/>
    <w:rsid w:val="003D725B"/>
    <w:rsid w:val="003D7735"/>
    <w:rsid w:val="003E2172"/>
    <w:rsid w:val="003E55C7"/>
    <w:rsid w:val="003E7316"/>
    <w:rsid w:val="003F5618"/>
    <w:rsid w:val="00430CF2"/>
    <w:rsid w:val="004401DC"/>
    <w:rsid w:val="00441169"/>
    <w:rsid w:val="0045602E"/>
    <w:rsid w:val="00463FBF"/>
    <w:rsid w:val="00465E91"/>
    <w:rsid w:val="00490F5F"/>
    <w:rsid w:val="004A0834"/>
    <w:rsid w:val="004A0A12"/>
    <w:rsid w:val="004A35AC"/>
    <w:rsid w:val="004A5136"/>
    <w:rsid w:val="004B0F1B"/>
    <w:rsid w:val="004D3DA1"/>
    <w:rsid w:val="004D5F9E"/>
    <w:rsid w:val="004D7151"/>
    <w:rsid w:val="004E6052"/>
    <w:rsid w:val="004F72CC"/>
    <w:rsid w:val="00503E5C"/>
    <w:rsid w:val="00504E50"/>
    <w:rsid w:val="0050552B"/>
    <w:rsid w:val="005108DF"/>
    <w:rsid w:val="00514D9D"/>
    <w:rsid w:val="005366CC"/>
    <w:rsid w:val="0054414E"/>
    <w:rsid w:val="005444B8"/>
    <w:rsid w:val="005449C3"/>
    <w:rsid w:val="00547092"/>
    <w:rsid w:val="00556952"/>
    <w:rsid w:val="00560D7C"/>
    <w:rsid w:val="00561A95"/>
    <w:rsid w:val="00584F6A"/>
    <w:rsid w:val="005853BC"/>
    <w:rsid w:val="00594B32"/>
    <w:rsid w:val="00595BB9"/>
    <w:rsid w:val="005A26CD"/>
    <w:rsid w:val="005B491B"/>
    <w:rsid w:val="005B7699"/>
    <w:rsid w:val="005C055C"/>
    <w:rsid w:val="005C7A4A"/>
    <w:rsid w:val="005D535D"/>
    <w:rsid w:val="005D74D5"/>
    <w:rsid w:val="006017F5"/>
    <w:rsid w:val="0060251F"/>
    <w:rsid w:val="0062394C"/>
    <w:rsid w:val="00623CD7"/>
    <w:rsid w:val="00625C49"/>
    <w:rsid w:val="006359B6"/>
    <w:rsid w:val="0064678C"/>
    <w:rsid w:val="00672208"/>
    <w:rsid w:val="006B557D"/>
    <w:rsid w:val="006C44F0"/>
    <w:rsid w:val="006C6E8A"/>
    <w:rsid w:val="006E19EF"/>
    <w:rsid w:val="00712B9B"/>
    <w:rsid w:val="00714008"/>
    <w:rsid w:val="00720F58"/>
    <w:rsid w:val="00743622"/>
    <w:rsid w:val="00744E70"/>
    <w:rsid w:val="007465C4"/>
    <w:rsid w:val="00753FF0"/>
    <w:rsid w:val="00754E0F"/>
    <w:rsid w:val="00761A81"/>
    <w:rsid w:val="00767A3C"/>
    <w:rsid w:val="00773DCA"/>
    <w:rsid w:val="00775DFC"/>
    <w:rsid w:val="007771F0"/>
    <w:rsid w:val="007873CC"/>
    <w:rsid w:val="00787411"/>
    <w:rsid w:val="007A62BA"/>
    <w:rsid w:val="007B2BC6"/>
    <w:rsid w:val="007C7BEE"/>
    <w:rsid w:val="007D6ACE"/>
    <w:rsid w:val="007E46AB"/>
    <w:rsid w:val="007E54FF"/>
    <w:rsid w:val="007F7FD4"/>
    <w:rsid w:val="00805CE5"/>
    <w:rsid w:val="008126C4"/>
    <w:rsid w:val="008237F6"/>
    <w:rsid w:val="008412A5"/>
    <w:rsid w:val="008413AE"/>
    <w:rsid w:val="008416AE"/>
    <w:rsid w:val="00847580"/>
    <w:rsid w:val="00855F34"/>
    <w:rsid w:val="008570CA"/>
    <w:rsid w:val="008574A3"/>
    <w:rsid w:val="00862818"/>
    <w:rsid w:val="008726AC"/>
    <w:rsid w:val="008734FF"/>
    <w:rsid w:val="0087697C"/>
    <w:rsid w:val="00877A0F"/>
    <w:rsid w:val="00881E56"/>
    <w:rsid w:val="008821C4"/>
    <w:rsid w:val="00896DB6"/>
    <w:rsid w:val="008A733F"/>
    <w:rsid w:val="008B4ECC"/>
    <w:rsid w:val="008B736D"/>
    <w:rsid w:val="008D2701"/>
    <w:rsid w:val="008E1EDC"/>
    <w:rsid w:val="008F6B41"/>
    <w:rsid w:val="008F7B46"/>
    <w:rsid w:val="008F7E0C"/>
    <w:rsid w:val="00912484"/>
    <w:rsid w:val="00916E6C"/>
    <w:rsid w:val="00930F85"/>
    <w:rsid w:val="00942D74"/>
    <w:rsid w:val="009528D4"/>
    <w:rsid w:val="0095654B"/>
    <w:rsid w:val="00957744"/>
    <w:rsid w:val="009727FE"/>
    <w:rsid w:val="0097718A"/>
    <w:rsid w:val="0098409E"/>
    <w:rsid w:val="009875E0"/>
    <w:rsid w:val="00993664"/>
    <w:rsid w:val="00994849"/>
    <w:rsid w:val="00996A82"/>
    <w:rsid w:val="009B1184"/>
    <w:rsid w:val="009C67DC"/>
    <w:rsid w:val="009E790B"/>
    <w:rsid w:val="009F554C"/>
    <w:rsid w:val="009F70F7"/>
    <w:rsid w:val="00A006B8"/>
    <w:rsid w:val="00A0199E"/>
    <w:rsid w:val="00A0776C"/>
    <w:rsid w:val="00A13FE7"/>
    <w:rsid w:val="00A16A39"/>
    <w:rsid w:val="00A3529A"/>
    <w:rsid w:val="00A3625D"/>
    <w:rsid w:val="00A36B10"/>
    <w:rsid w:val="00A449BD"/>
    <w:rsid w:val="00A501A5"/>
    <w:rsid w:val="00A6585D"/>
    <w:rsid w:val="00A861E7"/>
    <w:rsid w:val="00A865E0"/>
    <w:rsid w:val="00A876CE"/>
    <w:rsid w:val="00AA109C"/>
    <w:rsid w:val="00AD3407"/>
    <w:rsid w:val="00AD380A"/>
    <w:rsid w:val="00AD4802"/>
    <w:rsid w:val="00AD6652"/>
    <w:rsid w:val="00AF5978"/>
    <w:rsid w:val="00B002BF"/>
    <w:rsid w:val="00B01BF5"/>
    <w:rsid w:val="00B01E82"/>
    <w:rsid w:val="00B07F37"/>
    <w:rsid w:val="00B215C3"/>
    <w:rsid w:val="00B36100"/>
    <w:rsid w:val="00B4073D"/>
    <w:rsid w:val="00B565D4"/>
    <w:rsid w:val="00B635C1"/>
    <w:rsid w:val="00B712DC"/>
    <w:rsid w:val="00B82305"/>
    <w:rsid w:val="00B8409F"/>
    <w:rsid w:val="00B86421"/>
    <w:rsid w:val="00B868E0"/>
    <w:rsid w:val="00B9539A"/>
    <w:rsid w:val="00BB0928"/>
    <w:rsid w:val="00BB3320"/>
    <w:rsid w:val="00BB6FAC"/>
    <w:rsid w:val="00BC1FFE"/>
    <w:rsid w:val="00BD689B"/>
    <w:rsid w:val="00BD6F4A"/>
    <w:rsid w:val="00BE07BD"/>
    <w:rsid w:val="00BE0D5C"/>
    <w:rsid w:val="00BE3BFE"/>
    <w:rsid w:val="00BE47B4"/>
    <w:rsid w:val="00BE6705"/>
    <w:rsid w:val="00BF528D"/>
    <w:rsid w:val="00BF7B8D"/>
    <w:rsid w:val="00C04BF3"/>
    <w:rsid w:val="00C13973"/>
    <w:rsid w:val="00C22E61"/>
    <w:rsid w:val="00C312FB"/>
    <w:rsid w:val="00C56900"/>
    <w:rsid w:val="00C63784"/>
    <w:rsid w:val="00C738EB"/>
    <w:rsid w:val="00C73AA9"/>
    <w:rsid w:val="00C73E33"/>
    <w:rsid w:val="00C9686D"/>
    <w:rsid w:val="00CA0CF6"/>
    <w:rsid w:val="00CA35EF"/>
    <w:rsid w:val="00CB1841"/>
    <w:rsid w:val="00CB3DCC"/>
    <w:rsid w:val="00CC268B"/>
    <w:rsid w:val="00CD6153"/>
    <w:rsid w:val="00CF1230"/>
    <w:rsid w:val="00D068ED"/>
    <w:rsid w:val="00D11C77"/>
    <w:rsid w:val="00D242CF"/>
    <w:rsid w:val="00D256E8"/>
    <w:rsid w:val="00D35CCE"/>
    <w:rsid w:val="00D400B9"/>
    <w:rsid w:val="00D43DD3"/>
    <w:rsid w:val="00D44A27"/>
    <w:rsid w:val="00D514B8"/>
    <w:rsid w:val="00D53A5E"/>
    <w:rsid w:val="00D57526"/>
    <w:rsid w:val="00D6105D"/>
    <w:rsid w:val="00D63FBE"/>
    <w:rsid w:val="00D71491"/>
    <w:rsid w:val="00D75A4D"/>
    <w:rsid w:val="00D8325F"/>
    <w:rsid w:val="00D86AEA"/>
    <w:rsid w:val="00D9473D"/>
    <w:rsid w:val="00DB3E71"/>
    <w:rsid w:val="00DC4FF9"/>
    <w:rsid w:val="00DC6A9C"/>
    <w:rsid w:val="00DD4579"/>
    <w:rsid w:val="00DD5EF5"/>
    <w:rsid w:val="00DE1241"/>
    <w:rsid w:val="00DE49C8"/>
    <w:rsid w:val="00E00907"/>
    <w:rsid w:val="00E00C41"/>
    <w:rsid w:val="00E00D4B"/>
    <w:rsid w:val="00E046EC"/>
    <w:rsid w:val="00E05C9D"/>
    <w:rsid w:val="00E0711E"/>
    <w:rsid w:val="00E11EB7"/>
    <w:rsid w:val="00E1709F"/>
    <w:rsid w:val="00E23C4C"/>
    <w:rsid w:val="00E27DDD"/>
    <w:rsid w:val="00E44988"/>
    <w:rsid w:val="00E8052A"/>
    <w:rsid w:val="00E86353"/>
    <w:rsid w:val="00EA05B9"/>
    <w:rsid w:val="00EC0275"/>
    <w:rsid w:val="00ED0B32"/>
    <w:rsid w:val="00EE793B"/>
    <w:rsid w:val="00F002CB"/>
    <w:rsid w:val="00F049CE"/>
    <w:rsid w:val="00F050CF"/>
    <w:rsid w:val="00F17F02"/>
    <w:rsid w:val="00F22DD3"/>
    <w:rsid w:val="00F37FEE"/>
    <w:rsid w:val="00F60D75"/>
    <w:rsid w:val="00F74540"/>
    <w:rsid w:val="00F97B8C"/>
    <w:rsid w:val="00FA3AC2"/>
    <w:rsid w:val="00FD222E"/>
    <w:rsid w:val="00FE1C7C"/>
    <w:rsid w:val="00FF3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35C1"/>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B635C1"/>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B635C1"/>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B635C1"/>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B635C1"/>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B635C1"/>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B635C1"/>
    <w:pPr>
      <w:numPr>
        <w:ilvl w:val="5"/>
        <w:numId w:val="1"/>
      </w:numPr>
      <w:spacing w:before="240" w:after="60"/>
      <w:outlineLvl w:val="5"/>
    </w:pPr>
    <w:rPr>
      <w:rFonts w:ascii="Arial" w:hAnsi="Arial"/>
      <w:i/>
      <w:sz w:val="22"/>
    </w:rPr>
  </w:style>
  <w:style w:type="paragraph" w:styleId="Heading7">
    <w:name w:val="heading 7"/>
    <w:basedOn w:val="Normal"/>
    <w:next w:val="Normal"/>
    <w:qFormat/>
    <w:rsid w:val="00B635C1"/>
    <w:pPr>
      <w:numPr>
        <w:ilvl w:val="6"/>
        <w:numId w:val="1"/>
      </w:numPr>
      <w:spacing w:before="240" w:after="60"/>
      <w:outlineLvl w:val="6"/>
    </w:pPr>
    <w:rPr>
      <w:rFonts w:ascii="Arial" w:hAnsi="Arial"/>
    </w:rPr>
  </w:style>
  <w:style w:type="paragraph" w:styleId="Heading8">
    <w:name w:val="heading 8"/>
    <w:basedOn w:val="Normal"/>
    <w:next w:val="Normal"/>
    <w:qFormat/>
    <w:rsid w:val="00B635C1"/>
    <w:pPr>
      <w:numPr>
        <w:ilvl w:val="7"/>
        <w:numId w:val="1"/>
      </w:numPr>
      <w:spacing w:before="240" w:after="60"/>
      <w:outlineLvl w:val="7"/>
    </w:pPr>
    <w:rPr>
      <w:rFonts w:ascii="Arial" w:hAnsi="Arial"/>
      <w:i/>
    </w:rPr>
  </w:style>
  <w:style w:type="paragraph" w:styleId="Heading9">
    <w:name w:val="heading 9"/>
    <w:basedOn w:val="Normal"/>
    <w:next w:val="Normal"/>
    <w:qFormat/>
    <w:rsid w:val="00B635C1"/>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B635C1"/>
    <w:pPr>
      <w:ind w:left="1871"/>
    </w:pPr>
  </w:style>
  <w:style w:type="paragraph" w:customStyle="1" w:styleId="Normal-Draft">
    <w:name w:val="Normal - Draft"/>
    <w:rsid w:val="00B635C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B635C1"/>
    <w:pPr>
      <w:ind w:left="2381"/>
    </w:pPr>
  </w:style>
  <w:style w:type="paragraph" w:customStyle="1" w:styleId="AmendBody3">
    <w:name w:val="Amend. Body 3"/>
    <w:basedOn w:val="Normal-Draft"/>
    <w:next w:val="Normal"/>
    <w:rsid w:val="00B635C1"/>
    <w:pPr>
      <w:ind w:left="2892"/>
    </w:pPr>
  </w:style>
  <w:style w:type="paragraph" w:customStyle="1" w:styleId="AmendBody4">
    <w:name w:val="Amend. Body 4"/>
    <w:basedOn w:val="Normal-Draft"/>
    <w:next w:val="Normal"/>
    <w:rsid w:val="00B635C1"/>
    <w:pPr>
      <w:ind w:left="3402"/>
    </w:pPr>
  </w:style>
  <w:style w:type="paragraph" w:styleId="Header">
    <w:name w:val="header"/>
    <w:basedOn w:val="Normal"/>
    <w:rsid w:val="00B635C1"/>
    <w:pPr>
      <w:tabs>
        <w:tab w:val="center" w:pos="4153"/>
        <w:tab w:val="right" w:pos="8306"/>
      </w:tabs>
    </w:pPr>
  </w:style>
  <w:style w:type="paragraph" w:styleId="Footer">
    <w:name w:val="footer"/>
    <w:basedOn w:val="Normal"/>
    <w:rsid w:val="00B635C1"/>
    <w:pPr>
      <w:tabs>
        <w:tab w:val="center" w:pos="4153"/>
        <w:tab w:val="right" w:pos="8306"/>
      </w:tabs>
    </w:pPr>
  </w:style>
  <w:style w:type="paragraph" w:customStyle="1" w:styleId="AmendBody5">
    <w:name w:val="Amend. Body 5"/>
    <w:basedOn w:val="Normal-Draft"/>
    <w:next w:val="Normal"/>
    <w:rsid w:val="00B635C1"/>
    <w:pPr>
      <w:ind w:left="3912"/>
    </w:pPr>
  </w:style>
  <w:style w:type="paragraph" w:customStyle="1" w:styleId="AmendHeading-DIVISION">
    <w:name w:val="Amend. Heading - DIVISION"/>
    <w:basedOn w:val="Normal-Draft"/>
    <w:next w:val="Normal"/>
    <w:rsid w:val="00B635C1"/>
    <w:pPr>
      <w:spacing w:before="240" w:after="120"/>
      <w:ind w:left="1361"/>
      <w:jc w:val="center"/>
    </w:pPr>
    <w:rPr>
      <w:b/>
    </w:rPr>
  </w:style>
  <w:style w:type="paragraph" w:customStyle="1" w:styleId="AmendHeading-PART">
    <w:name w:val="Amend. Heading - PART"/>
    <w:basedOn w:val="Normal-Draft"/>
    <w:next w:val="Normal"/>
    <w:rsid w:val="00B635C1"/>
    <w:pPr>
      <w:spacing w:before="240" w:after="120"/>
      <w:ind w:left="1361"/>
      <w:jc w:val="center"/>
    </w:pPr>
    <w:rPr>
      <w:b/>
      <w:caps/>
      <w:sz w:val="22"/>
    </w:rPr>
  </w:style>
  <w:style w:type="paragraph" w:customStyle="1" w:styleId="AmendHeading-SCHEDULE">
    <w:name w:val="Amend. Heading - SCHEDULE"/>
    <w:basedOn w:val="Normal-Draft"/>
    <w:next w:val="Normal"/>
    <w:rsid w:val="00B635C1"/>
    <w:pPr>
      <w:spacing w:before="240" w:after="120"/>
      <w:ind w:left="1361"/>
      <w:jc w:val="center"/>
    </w:pPr>
    <w:rPr>
      <w:caps/>
      <w:sz w:val="22"/>
    </w:rPr>
  </w:style>
  <w:style w:type="paragraph" w:customStyle="1" w:styleId="AmendHeading1">
    <w:name w:val="Amend. Heading 1"/>
    <w:basedOn w:val="Normal"/>
    <w:next w:val="Normal"/>
    <w:rsid w:val="00B635C1"/>
    <w:pPr>
      <w:suppressLineNumbers w:val="0"/>
      <w:tabs>
        <w:tab w:val="clear" w:pos="720"/>
      </w:tabs>
    </w:pPr>
  </w:style>
  <w:style w:type="paragraph" w:customStyle="1" w:styleId="AmendHeading2">
    <w:name w:val="Amend. Heading 2"/>
    <w:basedOn w:val="Normal"/>
    <w:next w:val="Normal"/>
    <w:rsid w:val="00B635C1"/>
    <w:pPr>
      <w:suppressLineNumbers w:val="0"/>
    </w:pPr>
  </w:style>
  <w:style w:type="paragraph" w:customStyle="1" w:styleId="AmendHeading3">
    <w:name w:val="Amend. Heading 3"/>
    <w:basedOn w:val="Normal"/>
    <w:next w:val="Normal"/>
    <w:rsid w:val="00B635C1"/>
    <w:pPr>
      <w:suppressLineNumbers w:val="0"/>
      <w:tabs>
        <w:tab w:val="clear" w:pos="720"/>
      </w:tabs>
    </w:pPr>
  </w:style>
  <w:style w:type="paragraph" w:customStyle="1" w:styleId="AmendHeading4">
    <w:name w:val="Amend. Heading 4"/>
    <w:basedOn w:val="Normal"/>
    <w:next w:val="Normal"/>
    <w:rsid w:val="00B635C1"/>
    <w:pPr>
      <w:suppressLineNumbers w:val="0"/>
    </w:pPr>
  </w:style>
  <w:style w:type="paragraph" w:customStyle="1" w:styleId="AmendHeading5">
    <w:name w:val="Amend. Heading 5"/>
    <w:basedOn w:val="Normal"/>
    <w:next w:val="Normal"/>
    <w:rsid w:val="00B635C1"/>
    <w:pPr>
      <w:suppressLineNumbers w:val="0"/>
    </w:pPr>
  </w:style>
  <w:style w:type="paragraph" w:customStyle="1" w:styleId="BodyParagraph">
    <w:name w:val="Body Paragraph"/>
    <w:next w:val="Normal"/>
    <w:rsid w:val="00B635C1"/>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B635C1"/>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B635C1"/>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B635C1"/>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B635C1"/>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B635C1"/>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B635C1"/>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B635C1"/>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B635C1"/>
    <w:rPr>
      <w:caps w:val="0"/>
    </w:rPr>
  </w:style>
  <w:style w:type="paragraph" w:customStyle="1" w:styleId="Normal-Schedule">
    <w:name w:val="Normal - Schedule"/>
    <w:rsid w:val="00B635C1"/>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B635C1"/>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B635C1"/>
    <w:rPr>
      <w:rFonts w:ascii="Monotype Corsiva" w:hAnsi="Monotype Corsiva"/>
      <w:i/>
      <w:sz w:val="24"/>
    </w:rPr>
  </w:style>
  <w:style w:type="paragraph" w:customStyle="1" w:styleId="CopyDetails">
    <w:name w:val="Copy Details"/>
    <w:next w:val="Normal"/>
    <w:rsid w:val="00B635C1"/>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B635C1"/>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B635C1"/>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B635C1"/>
  </w:style>
  <w:style w:type="paragraph" w:customStyle="1" w:styleId="Penalty">
    <w:name w:val="Penalty"/>
    <w:next w:val="Normal"/>
    <w:rsid w:val="00B635C1"/>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B635C1"/>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B635C1"/>
    <w:pPr>
      <w:framePr w:w="964" w:h="340" w:hSpace="284" w:wrap="around" w:vAnchor="text" w:hAnchor="page" w:xAlign="inside" w:y="1"/>
    </w:pPr>
    <w:rPr>
      <w:rFonts w:ascii="Arial" w:hAnsi="Arial"/>
      <w:b/>
      <w:spacing w:val="-10"/>
      <w:sz w:val="16"/>
    </w:rPr>
  </w:style>
  <w:style w:type="paragraph" w:styleId="TOC1">
    <w:name w:val="toc 1"/>
    <w:next w:val="Normal"/>
    <w:semiHidden/>
    <w:rsid w:val="00B635C1"/>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B635C1"/>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B635C1"/>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B635C1"/>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B635C1"/>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B635C1"/>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B635C1"/>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B635C1"/>
    <w:pPr>
      <w:ind w:right="0"/>
    </w:pPr>
    <w:rPr>
      <w:b w:val="0"/>
      <w:caps/>
    </w:rPr>
  </w:style>
  <w:style w:type="paragraph" w:styleId="TOC9">
    <w:name w:val="toc 9"/>
    <w:basedOn w:val="Normal"/>
    <w:next w:val="Normal"/>
    <w:semiHidden/>
    <w:rsid w:val="00B635C1"/>
    <w:pPr>
      <w:tabs>
        <w:tab w:val="right" w:pos="6237"/>
      </w:tabs>
      <w:spacing w:before="0"/>
      <w:ind w:left="1922" w:right="284"/>
    </w:pPr>
    <w:rPr>
      <w:sz w:val="20"/>
    </w:rPr>
  </w:style>
  <w:style w:type="paragraph" w:customStyle="1" w:styleId="AmendHeading1s">
    <w:name w:val="Amend. Heading 1s"/>
    <w:basedOn w:val="Normal"/>
    <w:next w:val="Normal"/>
    <w:link w:val="AmendHeading1sChar"/>
    <w:rsid w:val="00B635C1"/>
    <w:pPr>
      <w:suppressLineNumbers w:val="0"/>
      <w:tabs>
        <w:tab w:val="clear" w:pos="720"/>
      </w:tabs>
    </w:pPr>
    <w:rPr>
      <w:b/>
    </w:rPr>
  </w:style>
  <w:style w:type="paragraph" w:customStyle="1" w:styleId="AmendHeading6">
    <w:name w:val="Amend. Heading 6"/>
    <w:basedOn w:val="Normal"/>
    <w:next w:val="Normal"/>
    <w:rsid w:val="00B635C1"/>
    <w:pPr>
      <w:suppressLineNumbers w:val="0"/>
    </w:pPr>
  </w:style>
  <w:style w:type="paragraph" w:customStyle="1" w:styleId="AutoNumber">
    <w:name w:val="Auto Number"/>
    <w:rsid w:val="00B635C1"/>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B635C1"/>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B635C1"/>
    <w:rPr>
      <w:vertAlign w:val="superscript"/>
    </w:rPr>
  </w:style>
  <w:style w:type="paragraph" w:styleId="EndnoteText">
    <w:name w:val="endnote text"/>
    <w:basedOn w:val="Normal"/>
    <w:semiHidden/>
    <w:rsid w:val="00B635C1"/>
    <w:pPr>
      <w:tabs>
        <w:tab w:val="left" w:pos="284"/>
      </w:tabs>
      <w:ind w:left="284" w:hanging="284"/>
    </w:pPr>
    <w:rPr>
      <w:sz w:val="20"/>
    </w:rPr>
  </w:style>
  <w:style w:type="paragraph" w:customStyle="1" w:styleId="DraftingNotes">
    <w:name w:val="Drafting Notes"/>
    <w:next w:val="Normal"/>
    <w:rsid w:val="00B635C1"/>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B635C1"/>
    <w:pPr>
      <w:framePr w:w="6237" w:h="1423" w:hRule="exact" w:hSpace="181" w:wrap="around" w:vAnchor="page" w:hAnchor="margin" w:xAlign="center" w:y="1192" w:anchorLock="1"/>
      <w:spacing w:before="0"/>
      <w:jc w:val="center"/>
    </w:pPr>
    <w:rPr>
      <w:i/>
    </w:rPr>
  </w:style>
  <w:style w:type="paragraph" w:customStyle="1" w:styleId="EndnoteBody">
    <w:name w:val="Endnote Body"/>
    <w:rsid w:val="00B635C1"/>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B635C1"/>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B635C1"/>
    <w:pPr>
      <w:spacing w:after="120"/>
      <w:jc w:val="center"/>
    </w:pPr>
  </w:style>
  <w:style w:type="paragraph" w:styleId="MacroText">
    <w:name w:val="macro"/>
    <w:semiHidden/>
    <w:rsid w:val="00B635C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B635C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B635C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B635C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B635C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B635C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B635C1"/>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B635C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B635C1"/>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B635C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B635C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B635C1"/>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B635C1"/>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B635C1"/>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B635C1"/>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B635C1"/>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B635C1"/>
    <w:pPr>
      <w:suppressLineNumbers w:val="0"/>
      <w:tabs>
        <w:tab w:val="clear" w:pos="720"/>
      </w:tabs>
    </w:pPr>
    <w:rPr>
      <w:b/>
    </w:rPr>
  </w:style>
  <w:style w:type="paragraph" w:customStyle="1" w:styleId="DraftHeading2">
    <w:name w:val="Draft Heading 2"/>
    <w:basedOn w:val="Normal"/>
    <w:next w:val="Normal"/>
    <w:rsid w:val="00B635C1"/>
    <w:pPr>
      <w:suppressLineNumbers w:val="0"/>
    </w:pPr>
  </w:style>
  <w:style w:type="paragraph" w:customStyle="1" w:styleId="DraftHeading3">
    <w:name w:val="Draft Heading 3"/>
    <w:basedOn w:val="Normal"/>
    <w:next w:val="Normal"/>
    <w:rsid w:val="00B635C1"/>
    <w:pPr>
      <w:suppressLineNumbers w:val="0"/>
    </w:pPr>
  </w:style>
  <w:style w:type="paragraph" w:customStyle="1" w:styleId="DraftHeading4">
    <w:name w:val="Draft Heading 4"/>
    <w:basedOn w:val="Normal"/>
    <w:next w:val="Normal"/>
    <w:rsid w:val="00B635C1"/>
    <w:pPr>
      <w:suppressLineNumbers w:val="0"/>
    </w:pPr>
  </w:style>
  <w:style w:type="paragraph" w:customStyle="1" w:styleId="DraftHeading5">
    <w:name w:val="Draft Heading 5"/>
    <w:basedOn w:val="Normal"/>
    <w:next w:val="Normal"/>
    <w:rsid w:val="00B635C1"/>
    <w:pPr>
      <w:suppressLineNumbers w:val="0"/>
    </w:pPr>
  </w:style>
  <w:style w:type="paragraph" w:customStyle="1" w:styleId="DraftPenalty1">
    <w:name w:val="Draft Penalty 1"/>
    <w:basedOn w:val="Penalty"/>
    <w:next w:val="Normal"/>
    <w:rsid w:val="00B635C1"/>
    <w:pPr>
      <w:tabs>
        <w:tab w:val="clear" w:pos="3912"/>
        <w:tab w:val="clear" w:pos="4423"/>
        <w:tab w:val="left" w:pos="851"/>
      </w:tabs>
      <w:ind w:left="1872"/>
    </w:pPr>
  </w:style>
  <w:style w:type="paragraph" w:customStyle="1" w:styleId="DraftPenalty2">
    <w:name w:val="Draft Penalty 2"/>
    <w:basedOn w:val="Penalty"/>
    <w:next w:val="Normal"/>
    <w:rsid w:val="00B635C1"/>
    <w:pPr>
      <w:tabs>
        <w:tab w:val="clear" w:pos="3912"/>
        <w:tab w:val="clear" w:pos="4423"/>
        <w:tab w:val="left" w:pos="851"/>
      </w:tabs>
      <w:ind w:left="2382"/>
    </w:pPr>
  </w:style>
  <w:style w:type="paragraph" w:customStyle="1" w:styleId="DraftPenalty3">
    <w:name w:val="Draft Penalty 3"/>
    <w:basedOn w:val="Penalty"/>
    <w:next w:val="Normal"/>
    <w:rsid w:val="00B635C1"/>
    <w:pPr>
      <w:tabs>
        <w:tab w:val="clear" w:pos="3912"/>
        <w:tab w:val="clear" w:pos="4423"/>
        <w:tab w:val="left" w:pos="851"/>
      </w:tabs>
    </w:pPr>
  </w:style>
  <w:style w:type="paragraph" w:customStyle="1" w:styleId="DraftPenalty4">
    <w:name w:val="Draft Penalty 4"/>
    <w:basedOn w:val="Penalty"/>
    <w:next w:val="Normal"/>
    <w:rsid w:val="00B635C1"/>
    <w:pPr>
      <w:tabs>
        <w:tab w:val="clear" w:pos="3912"/>
        <w:tab w:val="clear" w:pos="4423"/>
        <w:tab w:val="left" w:pos="851"/>
      </w:tabs>
      <w:ind w:left="3402"/>
    </w:pPr>
  </w:style>
  <w:style w:type="paragraph" w:customStyle="1" w:styleId="DraftPenalty5">
    <w:name w:val="Draft Penalty 5"/>
    <w:basedOn w:val="Penalty"/>
    <w:next w:val="Normal"/>
    <w:rsid w:val="00B635C1"/>
    <w:pPr>
      <w:tabs>
        <w:tab w:val="clear" w:pos="3912"/>
        <w:tab w:val="clear" w:pos="4423"/>
        <w:tab w:val="left" w:pos="851"/>
      </w:tabs>
      <w:ind w:left="3913"/>
    </w:pPr>
  </w:style>
  <w:style w:type="paragraph" w:customStyle="1" w:styleId="ScheduleDefinition1">
    <w:name w:val="Schedule Definition 1"/>
    <w:next w:val="Normal"/>
    <w:rsid w:val="00B635C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B635C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B635C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B635C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B635C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B635C1"/>
    <w:pPr>
      <w:spacing w:before="240" w:after="120"/>
      <w:jc w:val="center"/>
    </w:pPr>
    <w:rPr>
      <w:b/>
      <w:caps/>
      <w:sz w:val="20"/>
    </w:rPr>
  </w:style>
  <w:style w:type="paragraph" w:customStyle="1" w:styleId="ScheduleHeading1">
    <w:name w:val="Schedule Heading 1"/>
    <w:basedOn w:val="Normal"/>
    <w:next w:val="Normal"/>
    <w:rsid w:val="00B635C1"/>
    <w:pPr>
      <w:suppressLineNumbers w:val="0"/>
      <w:tabs>
        <w:tab w:val="clear" w:pos="720"/>
      </w:tabs>
    </w:pPr>
    <w:rPr>
      <w:b/>
      <w:sz w:val="20"/>
    </w:rPr>
  </w:style>
  <w:style w:type="paragraph" w:customStyle="1" w:styleId="ScheduleHeading2">
    <w:name w:val="Schedule Heading 2"/>
    <w:basedOn w:val="Normal"/>
    <w:next w:val="Normal"/>
    <w:rsid w:val="00B635C1"/>
    <w:pPr>
      <w:suppressLineNumbers w:val="0"/>
      <w:tabs>
        <w:tab w:val="clear" w:pos="720"/>
      </w:tabs>
    </w:pPr>
    <w:rPr>
      <w:sz w:val="20"/>
    </w:rPr>
  </w:style>
  <w:style w:type="paragraph" w:customStyle="1" w:styleId="ScheduleHeading3">
    <w:name w:val="Schedule Heading 3"/>
    <w:basedOn w:val="Normal"/>
    <w:next w:val="Normal"/>
    <w:rsid w:val="00B635C1"/>
    <w:pPr>
      <w:suppressLineNumbers w:val="0"/>
      <w:tabs>
        <w:tab w:val="clear" w:pos="720"/>
      </w:tabs>
    </w:pPr>
    <w:rPr>
      <w:sz w:val="20"/>
    </w:rPr>
  </w:style>
  <w:style w:type="paragraph" w:customStyle="1" w:styleId="ScheduleHeading4">
    <w:name w:val="Schedule Heading 4"/>
    <w:basedOn w:val="Normal"/>
    <w:next w:val="Normal"/>
    <w:rsid w:val="00B635C1"/>
    <w:pPr>
      <w:suppressLineNumbers w:val="0"/>
      <w:tabs>
        <w:tab w:val="clear" w:pos="720"/>
      </w:tabs>
    </w:pPr>
    <w:rPr>
      <w:sz w:val="20"/>
    </w:rPr>
  </w:style>
  <w:style w:type="paragraph" w:customStyle="1" w:styleId="ScheduleHeading5">
    <w:name w:val="Schedule Heading 5"/>
    <w:basedOn w:val="Normal"/>
    <w:next w:val="Normal"/>
    <w:rsid w:val="00B635C1"/>
    <w:pPr>
      <w:suppressLineNumbers w:val="0"/>
      <w:tabs>
        <w:tab w:val="clear" w:pos="720"/>
      </w:tabs>
    </w:pPr>
    <w:rPr>
      <w:sz w:val="20"/>
    </w:rPr>
  </w:style>
  <w:style w:type="paragraph" w:customStyle="1" w:styleId="SchedulePenalty1">
    <w:name w:val="Schedule Penalty 1"/>
    <w:basedOn w:val="Normal"/>
    <w:next w:val="Normal"/>
    <w:rsid w:val="00B635C1"/>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B635C1"/>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B635C1"/>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B635C1"/>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B635C1"/>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B635C1"/>
    <w:pPr>
      <w:ind w:left="1871"/>
    </w:pPr>
    <w:rPr>
      <w:sz w:val="20"/>
    </w:rPr>
  </w:style>
  <w:style w:type="paragraph" w:customStyle="1" w:styleId="ScheduleParagraphSub">
    <w:name w:val="Schedule Paragraph (Sub)"/>
    <w:basedOn w:val="Normal"/>
    <w:next w:val="Normal"/>
    <w:rsid w:val="00B635C1"/>
    <w:pPr>
      <w:ind w:left="2381"/>
    </w:pPr>
    <w:rPr>
      <w:sz w:val="20"/>
    </w:rPr>
  </w:style>
  <w:style w:type="paragraph" w:customStyle="1" w:styleId="ScheduleParagraphSub-Sub">
    <w:name w:val="Schedule Paragraph (Sub-Sub)"/>
    <w:basedOn w:val="Normal"/>
    <w:next w:val="Normal"/>
    <w:rsid w:val="00B635C1"/>
    <w:pPr>
      <w:ind w:left="2892"/>
    </w:pPr>
    <w:rPr>
      <w:sz w:val="20"/>
    </w:rPr>
  </w:style>
  <w:style w:type="paragraph" w:customStyle="1" w:styleId="ScheduleSection">
    <w:name w:val="Schedule Section"/>
    <w:basedOn w:val="Normal"/>
    <w:next w:val="Normal"/>
    <w:rsid w:val="00B635C1"/>
    <w:pPr>
      <w:ind w:left="851"/>
    </w:pPr>
    <w:rPr>
      <w:b/>
      <w:i/>
      <w:sz w:val="20"/>
    </w:rPr>
  </w:style>
  <w:style w:type="paragraph" w:customStyle="1" w:styleId="ScheduleSectionSub">
    <w:name w:val="Schedule Section (Sub)"/>
    <w:basedOn w:val="Normal"/>
    <w:next w:val="Normal"/>
    <w:rsid w:val="00B635C1"/>
    <w:pPr>
      <w:ind w:left="1361"/>
    </w:pPr>
    <w:rPr>
      <w:sz w:val="20"/>
    </w:rPr>
  </w:style>
  <w:style w:type="paragraph" w:customStyle="1" w:styleId="ChapterHeading">
    <w:name w:val="Chapter Heading"/>
    <w:basedOn w:val="Normal"/>
    <w:next w:val="Normal"/>
    <w:rsid w:val="00B635C1"/>
    <w:pPr>
      <w:spacing w:before="240" w:after="120"/>
      <w:jc w:val="center"/>
    </w:pPr>
    <w:rPr>
      <w:b/>
      <w:caps/>
      <w:sz w:val="26"/>
    </w:rPr>
  </w:style>
  <w:style w:type="paragraph" w:customStyle="1" w:styleId="AmndChptr">
    <w:name w:val="Amnd Chptr"/>
    <w:basedOn w:val="Normal"/>
    <w:next w:val="Normal"/>
    <w:rsid w:val="00B635C1"/>
    <w:pPr>
      <w:spacing w:before="240" w:after="120"/>
      <w:ind w:left="1361"/>
      <w:jc w:val="center"/>
    </w:pPr>
    <w:rPr>
      <w:b/>
      <w:caps/>
      <w:sz w:val="26"/>
    </w:rPr>
  </w:style>
  <w:style w:type="paragraph" w:customStyle="1" w:styleId="Amendment">
    <w:name w:val="Amendment"/>
    <w:next w:val="Normal"/>
    <w:rsid w:val="00B635C1"/>
    <w:pPr>
      <w:tabs>
        <w:tab w:val="right" w:pos="3362"/>
      </w:tabs>
      <w:spacing w:before="120"/>
      <w:ind w:left="3345" w:hanging="2835"/>
    </w:pPr>
    <w:rPr>
      <w:sz w:val="24"/>
      <w:lang w:eastAsia="en-US"/>
    </w:rPr>
  </w:style>
  <w:style w:type="paragraph" w:styleId="ListParagraph">
    <w:name w:val="List Paragraph"/>
    <w:basedOn w:val="Normal"/>
    <w:uiPriority w:val="34"/>
    <w:qFormat/>
    <w:rsid w:val="00B635C1"/>
    <w:pPr>
      <w:spacing w:after="200"/>
      <w:ind w:left="720"/>
    </w:pPr>
  </w:style>
  <w:style w:type="paragraph" w:customStyle="1" w:styleId="NewFormHeading">
    <w:name w:val="New Form Heading"/>
    <w:next w:val="Normal"/>
    <w:autoRedefine/>
    <w:qFormat/>
    <w:rsid w:val="00B635C1"/>
    <w:pPr>
      <w:spacing w:before="120" w:after="120"/>
      <w:jc w:val="center"/>
    </w:pPr>
    <w:rPr>
      <w:rFonts w:eastAsiaTheme="minorEastAsia" w:cstheme="minorBidi"/>
      <w:b/>
      <w:caps/>
      <w:sz w:val="22"/>
      <w:szCs w:val="22"/>
      <w:lang w:eastAsia="en-US"/>
    </w:rPr>
  </w:style>
  <w:style w:type="paragraph" w:customStyle="1" w:styleId="SnglAmendment">
    <w:name w:val="SnglAmendment"/>
    <w:next w:val="Normal"/>
    <w:link w:val="SnglAmendmentChar"/>
    <w:rsid w:val="003877D2"/>
    <w:pPr>
      <w:spacing w:before="240"/>
      <w:ind w:left="850"/>
    </w:pPr>
    <w:rPr>
      <w:sz w:val="24"/>
      <w:lang w:eastAsia="en-US"/>
    </w:rPr>
  </w:style>
  <w:style w:type="character" w:customStyle="1" w:styleId="AmendHeading1sChar">
    <w:name w:val="Amend. Heading 1s Char"/>
    <w:basedOn w:val="DefaultParagraphFont"/>
    <w:link w:val="AmendHeading1s"/>
    <w:rsid w:val="003877D2"/>
    <w:rPr>
      <w:b/>
      <w:sz w:val="24"/>
      <w:lang w:eastAsia="en-US"/>
    </w:rPr>
  </w:style>
  <w:style w:type="character" w:customStyle="1" w:styleId="SnglAmendmentChar">
    <w:name w:val="SnglAmendment Char"/>
    <w:basedOn w:val="AmendHeading1sChar"/>
    <w:link w:val="SnglAmendment"/>
    <w:rsid w:val="003877D2"/>
    <w:rPr>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35C1"/>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B635C1"/>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B635C1"/>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B635C1"/>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B635C1"/>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B635C1"/>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B635C1"/>
    <w:pPr>
      <w:numPr>
        <w:ilvl w:val="5"/>
        <w:numId w:val="1"/>
      </w:numPr>
      <w:spacing w:before="240" w:after="60"/>
      <w:outlineLvl w:val="5"/>
    </w:pPr>
    <w:rPr>
      <w:rFonts w:ascii="Arial" w:hAnsi="Arial"/>
      <w:i/>
      <w:sz w:val="22"/>
    </w:rPr>
  </w:style>
  <w:style w:type="paragraph" w:styleId="Heading7">
    <w:name w:val="heading 7"/>
    <w:basedOn w:val="Normal"/>
    <w:next w:val="Normal"/>
    <w:qFormat/>
    <w:rsid w:val="00B635C1"/>
    <w:pPr>
      <w:numPr>
        <w:ilvl w:val="6"/>
        <w:numId w:val="1"/>
      </w:numPr>
      <w:spacing w:before="240" w:after="60"/>
      <w:outlineLvl w:val="6"/>
    </w:pPr>
    <w:rPr>
      <w:rFonts w:ascii="Arial" w:hAnsi="Arial"/>
    </w:rPr>
  </w:style>
  <w:style w:type="paragraph" w:styleId="Heading8">
    <w:name w:val="heading 8"/>
    <w:basedOn w:val="Normal"/>
    <w:next w:val="Normal"/>
    <w:qFormat/>
    <w:rsid w:val="00B635C1"/>
    <w:pPr>
      <w:numPr>
        <w:ilvl w:val="7"/>
        <w:numId w:val="1"/>
      </w:numPr>
      <w:spacing w:before="240" w:after="60"/>
      <w:outlineLvl w:val="7"/>
    </w:pPr>
    <w:rPr>
      <w:rFonts w:ascii="Arial" w:hAnsi="Arial"/>
      <w:i/>
    </w:rPr>
  </w:style>
  <w:style w:type="paragraph" w:styleId="Heading9">
    <w:name w:val="heading 9"/>
    <w:basedOn w:val="Normal"/>
    <w:next w:val="Normal"/>
    <w:qFormat/>
    <w:rsid w:val="00B635C1"/>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B635C1"/>
    <w:pPr>
      <w:ind w:left="1871"/>
    </w:pPr>
  </w:style>
  <w:style w:type="paragraph" w:customStyle="1" w:styleId="Normal-Draft">
    <w:name w:val="Normal - Draft"/>
    <w:rsid w:val="00B635C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B635C1"/>
    <w:pPr>
      <w:ind w:left="2381"/>
    </w:pPr>
  </w:style>
  <w:style w:type="paragraph" w:customStyle="1" w:styleId="AmendBody3">
    <w:name w:val="Amend. Body 3"/>
    <w:basedOn w:val="Normal-Draft"/>
    <w:next w:val="Normal"/>
    <w:rsid w:val="00B635C1"/>
    <w:pPr>
      <w:ind w:left="2892"/>
    </w:pPr>
  </w:style>
  <w:style w:type="paragraph" w:customStyle="1" w:styleId="AmendBody4">
    <w:name w:val="Amend. Body 4"/>
    <w:basedOn w:val="Normal-Draft"/>
    <w:next w:val="Normal"/>
    <w:rsid w:val="00B635C1"/>
    <w:pPr>
      <w:ind w:left="3402"/>
    </w:pPr>
  </w:style>
  <w:style w:type="paragraph" w:styleId="Header">
    <w:name w:val="header"/>
    <w:basedOn w:val="Normal"/>
    <w:rsid w:val="00B635C1"/>
    <w:pPr>
      <w:tabs>
        <w:tab w:val="center" w:pos="4153"/>
        <w:tab w:val="right" w:pos="8306"/>
      </w:tabs>
    </w:pPr>
  </w:style>
  <w:style w:type="paragraph" w:styleId="Footer">
    <w:name w:val="footer"/>
    <w:basedOn w:val="Normal"/>
    <w:rsid w:val="00B635C1"/>
    <w:pPr>
      <w:tabs>
        <w:tab w:val="center" w:pos="4153"/>
        <w:tab w:val="right" w:pos="8306"/>
      </w:tabs>
    </w:pPr>
  </w:style>
  <w:style w:type="paragraph" w:customStyle="1" w:styleId="AmendBody5">
    <w:name w:val="Amend. Body 5"/>
    <w:basedOn w:val="Normal-Draft"/>
    <w:next w:val="Normal"/>
    <w:rsid w:val="00B635C1"/>
    <w:pPr>
      <w:ind w:left="3912"/>
    </w:pPr>
  </w:style>
  <w:style w:type="paragraph" w:customStyle="1" w:styleId="AmendHeading-DIVISION">
    <w:name w:val="Amend. Heading - DIVISION"/>
    <w:basedOn w:val="Normal-Draft"/>
    <w:next w:val="Normal"/>
    <w:rsid w:val="00B635C1"/>
    <w:pPr>
      <w:spacing w:before="240" w:after="120"/>
      <w:ind w:left="1361"/>
      <w:jc w:val="center"/>
    </w:pPr>
    <w:rPr>
      <w:b/>
    </w:rPr>
  </w:style>
  <w:style w:type="paragraph" w:customStyle="1" w:styleId="AmendHeading-PART">
    <w:name w:val="Amend. Heading - PART"/>
    <w:basedOn w:val="Normal-Draft"/>
    <w:next w:val="Normal"/>
    <w:rsid w:val="00B635C1"/>
    <w:pPr>
      <w:spacing w:before="240" w:after="120"/>
      <w:ind w:left="1361"/>
      <w:jc w:val="center"/>
    </w:pPr>
    <w:rPr>
      <w:b/>
      <w:caps/>
      <w:sz w:val="22"/>
    </w:rPr>
  </w:style>
  <w:style w:type="paragraph" w:customStyle="1" w:styleId="AmendHeading-SCHEDULE">
    <w:name w:val="Amend. Heading - SCHEDULE"/>
    <w:basedOn w:val="Normal-Draft"/>
    <w:next w:val="Normal"/>
    <w:rsid w:val="00B635C1"/>
    <w:pPr>
      <w:spacing w:before="240" w:after="120"/>
      <w:ind w:left="1361"/>
      <w:jc w:val="center"/>
    </w:pPr>
    <w:rPr>
      <w:caps/>
      <w:sz w:val="22"/>
    </w:rPr>
  </w:style>
  <w:style w:type="paragraph" w:customStyle="1" w:styleId="AmendHeading1">
    <w:name w:val="Amend. Heading 1"/>
    <w:basedOn w:val="Normal"/>
    <w:next w:val="Normal"/>
    <w:rsid w:val="00B635C1"/>
    <w:pPr>
      <w:suppressLineNumbers w:val="0"/>
      <w:tabs>
        <w:tab w:val="clear" w:pos="720"/>
      </w:tabs>
    </w:pPr>
  </w:style>
  <w:style w:type="paragraph" w:customStyle="1" w:styleId="AmendHeading2">
    <w:name w:val="Amend. Heading 2"/>
    <w:basedOn w:val="Normal"/>
    <w:next w:val="Normal"/>
    <w:rsid w:val="00B635C1"/>
    <w:pPr>
      <w:suppressLineNumbers w:val="0"/>
    </w:pPr>
  </w:style>
  <w:style w:type="paragraph" w:customStyle="1" w:styleId="AmendHeading3">
    <w:name w:val="Amend. Heading 3"/>
    <w:basedOn w:val="Normal"/>
    <w:next w:val="Normal"/>
    <w:rsid w:val="00B635C1"/>
    <w:pPr>
      <w:suppressLineNumbers w:val="0"/>
      <w:tabs>
        <w:tab w:val="clear" w:pos="720"/>
      </w:tabs>
    </w:pPr>
  </w:style>
  <w:style w:type="paragraph" w:customStyle="1" w:styleId="AmendHeading4">
    <w:name w:val="Amend. Heading 4"/>
    <w:basedOn w:val="Normal"/>
    <w:next w:val="Normal"/>
    <w:rsid w:val="00B635C1"/>
    <w:pPr>
      <w:suppressLineNumbers w:val="0"/>
    </w:pPr>
  </w:style>
  <w:style w:type="paragraph" w:customStyle="1" w:styleId="AmendHeading5">
    <w:name w:val="Amend. Heading 5"/>
    <w:basedOn w:val="Normal"/>
    <w:next w:val="Normal"/>
    <w:rsid w:val="00B635C1"/>
    <w:pPr>
      <w:suppressLineNumbers w:val="0"/>
    </w:pPr>
  </w:style>
  <w:style w:type="paragraph" w:customStyle="1" w:styleId="BodyParagraph">
    <w:name w:val="Body Paragraph"/>
    <w:next w:val="Normal"/>
    <w:rsid w:val="00B635C1"/>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B635C1"/>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B635C1"/>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B635C1"/>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B635C1"/>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B635C1"/>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B635C1"/>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B635C1"/>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B635C1"/>
    <w:rPr>
      <w:caps w:val="0"/>
    </w:rPr>
  </w:style>
  <w:style w:type="paragraph" w:customStyle="1" w:styleId="Normal-Schedule">
    <w:name w:val="Normal - Schedule"/>
    <w:rsid w:val="00B635C1"/>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B635C1"/>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B635C1"/>
    <w:rPr>
      <w:rFonts w:ascii="Monotype Corsiva" w:hAnsi="Monotype Corsiva"/>
      <w:i/>
      <w:sz w:val="24"/>
    </w:rPr>
  </w:style>
  <w:style w:type="paragraph" w:customStyle="1" w:styleId="CopyDetails">
    <w:name w:val="Copy Details"/>
    <w:next w:val="Normal"/>
    <w:rsid w:val="00B635C1"/>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B635C1"/>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B635C1"/>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B635C1"/>
  </w:style>
  <w:style w:type="paragraph" w:customStyle="1" w:styleId="Penalty">
    <w:name w:val="Penalty"/>
    <w:next w:val="Normal"/>
    <w:rsid w:val="00B635C1"/>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B635C1"/>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B635C1"/>
    <w:pPr>
      <w:framePr w:w="964" w:h="340" w:hSpace="284" w:wrap="around" w:vAnchor="text" w:hAnchor="page" w:xAlign="inside" w:y="1"/>
    </w:pPr>
    <w:rPr>
      <w:rFonts w:ascii="Arial" w:hAnsi="Arial"/>
      <w:b/>
      <w:spacing w:val="-10"/>
      <w:sz w:val="16"/>
    </w:rPr>
  </w:style>
  <w:style w:type="paragraph" w:styleId="TOC1">
    <w:name w:val="toc 1"/>
    <w:next w:val="Normal"/>
    <w:semiHidden/>
    <w:rsid w:val="00B635C1"/>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B635C1"/>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B635C1"/>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B635C1"/>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B635C1"/>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B635C1"/>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B635C1"/>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B635C1"/>
    <w:pPr>
      <w:ind w:right="0"/>
    </w:pPr>
    <w:rPr>
      <w:b w:val="0"/>
      <w:caps/>
    </w:rPr>
  </w:style>
  <w:style w:type="paragraph" w:styleId="TOC9">
    <w:name w:val="toc 9"/>
    <w:basedOn w:val="Normal"/>
    <w:next w:val="Normal"/>
    <w:semiHidden/>
    <w:rsid w:val="00B635C1"/>
    <w:pPr>
      <w:tabs>
        <w:tab w:val="right" w:pos="6237"/>
      </w:tabs>
      <w:spacing w:before="0"/>
      <w:ind w:left="1922" w:right="284"/>
    </w:pPr>
    <w:rPr>
      <w:sz w:val="20"/>
    </w:rPr>
  </w:style>
  <w:style w:type="paragraph" w:customStyle="1" w:styleId="AmendHeading1s">
    <w:name w:val="Amend. Heading 1s"/>
    <w:basedOn w:val="Normal"/>
    <w:next w:val="Normal"/>
    <w:link w:val="AmendHeading1sChar"/>
    <w:rsid w:val="00B635C1"/>
    <w:pPr>
      <w:suppressLineNumbers w:val="0"/>
      <w:tabs>
        <w:tab w:val="clear" w:pos="720"/>
      </w:tabs>
    </w:pPr>
    <w:rPr>
      <w:b/>
    </w:rPr>
  </w:style>
  <w:style w:type="paragraph" w:customStyle="1" w:styleId="AmendHeading6">
    <w:name w:val="Amend. Heading 6"/>
    <w:basedOn w:val="Normal"/>
    <w:next w:val="Normal"/>
    <w:rsid w:val="00B635C1"/>
    <w:pPr>
      <w:suppressLineNumbers w:val="0"/>
    </w:pPr>
  </w:style>
  <w:style w:type="paragraph" w:customStyle="1" w:styleId="AutoNumber">
    <w:name w:val="Auto Number"/>
    <w:rsid w:val="00B635C1"/>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B635C1"/>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B635C1"/>
    <w:rPr>
      <w:vertAlign w:val="superscript"/>
    </w:rPr>
  </w:style>
  <w:style w:type="paragraph" w:styleId="EndnoteText">
    <w:name w:val="endnote text"/>
    <w:basedOn w:val="Normal"/>
    <w:semiHidden/>
    <w:rsid w:val="00B635C1"/>
    <w:pPr>
      <w:tabs>
        <w:tab w:val="left" w:pos="284"/>
      </w:tabs>
      <w:ind w:left="284" w:hanging="284"/>
    </w:pPr>
    <w:rPr>
      <w:sz w:val="20"/>
    </w:rPr>
  </w:style>
  <w:style w:type="paragraph" w:customStyle="1" w:styleId="DraftingNotes">
    <w:name w:val="Drafting Notes"/>
    <w:next w:val="Normal"/>
    <w:rsid w:val="00B635C1"/>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B635C1"/>
    <w:pPr>
      <w:framePr w:w="6237" w:h="1423" w:hRule="exact" w:hSpace="181" w:wrap="around" w:vAnchor="page" w:hAnchor="margin" w:xAlign="center" w:y="1192" w:anchorLock="1"/>
      <w:spacing w:before="0"/>
      <w:jc w:val="center"/>
    </w:pPr>
    <w:rPr>
      <w:i/>
    </w:rPr>
  </w:style>
  <w:style w:type="paragraph" w:customStyle="1" w:styleId="EndnoteBody">
    <w:name w:val="Endnote Body"/>
    <w:rsid w:val="00B635C1"/>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B635C1"/>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B635C1"/>
    <w:pPr>
      <w:spacing w:after="120"/>
      <w:jc w:val="center"/>
    </w:pPr>
  </w:style>
  <w:style w:type="paragraph" w:styleId="MacroText">
    <w:name w:val="macro"/>
    <w:semiHidden/>
    <w:rsid w:val="00B635C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B635C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B635C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B635C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B635C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B635C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B635C1"/>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B635C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B635C1"/>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B635C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B635C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B635C1"/>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B635C1"/>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B635C1"/>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B635C1"/>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B635C1"/>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B635C1"/>
    <w:pPr>
      <w:suppressLineNumbers w:val="0"/>
      <w:tabs>
        <w:tab w:val="clear" w:pos="720"/>
      </w:tabs>
    </w:pPr>
    <w:rPr>
      <w:b/>
    </w:rPr>
  </w:style>
  <w:style w:type="paragraph" w:customStyle="1" w:styleId="DraftHeading2">
    <w:name w:val="Draft Heading 2"/>
    <w:basedOn w:val="Normal"/>
    <w:next w:val="Normal"/>
    <w:rsid w:val="00B635C1"/>
    <w:pPr>
      <w:suppressLineNumbers w:val="0"/>
    </w:pPr>
  </w:style>
  <w:style w:type="paragraph" w:customStyle="1" w:styleId="DraftHeading3">
    <w:name w:val="Draft Heading 3"/>
    <w:basedOn w:val="Normal"/>
    <w:next w:val="Normal"/>
    <w:rsid w:val="00B635C1"/>
    <w:pPr>
      <w:suppressLineNumbers w:val="0"/>
    </w:pPr>
  </w:style>
  <w:style w:type="paragraph" w:customStyle="1" w:styleId="DraftHeading4">
    <w:name w:val="Draft Heading 4"/>
    <w:basedOn w:val="Normal"/>
    <w:next w:val="Normal"/>
    <w:rsid w:val="00B635C1"/>
    <w:pPr>
      <w:suppressLineNumbers w:val="0"/>
    </w:pPr>
  </w:style>
  <w:style w:type="paragraph" w:customStyle="1" w:styleId="DraftHeading5">
    <w:name w:val="Draft Heading 5"/>
    <w:basedOn w:val="Normal"/>
    <w:next w:val="Normal"/>
    <w:rsid w:val="00B635C1"/>
    <w:pPr>
      <w:suppressLineNumbers w:val="0"/>
    </w:pPr>
  </w:style>
  <w:style w:type="paragraph" w:customStyle="1" w:styleId="DraftPenalty1">
    <w:name w:val="Draft Penalty 1"/>
    <w:basedOn w:val="Penalty"/>
    <w:next w:val="Normal"/>
    <w:rsid w:val="00B635C1"/>
    <w:pPr>
      <w:tabs>
        <w:tab w:val="clear" w:pos="3912"/>
        <w:tab w:val="clear" w:pos="4423"/>
        <w:tab w:val="left" w:pos="851"/>
      </w:tabs>
      <w:ind w:left="1872"/>
    </w:pPr>
  </w:style>
  <w:style w:type="paragraph" w:customStyle="1" w:styleId="DraftPenalty2">
    <w:name w:val="Draft Penalty 2"/>
    <w:basedOn w:val="Penalty"/>
    <w:next w:val="Normal"/>
    <w:rsid w:val="00B635C1"/>
    <w:pPr>
      <w:tabs>
        <w:tab w:val="clear" w:pos="3912"/>
        <w:tab w:val="clear" w:pos="4423"/>
        <w:tab w:val="left" w:pos="851"/>
      </w:tabs>
      <w:ind w:left="2382"/>
    </w:pPr>
  </w:style>
  <w:style w:type="paragraph" w:customStyle="1" w:styleId="DraftPenalty3">
    <w:name w:val="Draft Penalty 3"/>
    <w:basedOn w:val="Penalty"/>
    <w:next w:val="Normal"/>
    <w:rsid w:val="00B635C1"/>
    <w:pPr>
      <w:tabs>
        <w:tab w:val="clear" w:pos="3912"/>
        <w:tab w:val="clear" w:pos="4423"/>
        <w:tab w:val="left" w:pos="851"/>
      </w:tabs>
    </w:pPr>
  </w:style>
  <w:style w:type="paragraph" w:customStyle="1" w:styleId="DraftPenalty4">
    <w:name w:val="Draft Penalty 4"/>
    <w:basedOn w:val="Penalty"/>
    <w:next w:val="Normal"/>
    <w:rsid w:val="00B635C1"/>
    <w:pPr>
      <w:tabs>
        <w:tab w:val="clear" w:pos="3912"/>
        <w:tab w:val="clear" w:pos="4423"/>
        <w:tab w:val="left" w:pos="851"/>
      </w:tabs>
      <w:ind w:left="3402"/>
    </w:pPr>
  </w:style>
  <w:style w:type="paragraph" w:customStyle="1" w:styleId="DraftPenalty5">
    <w:name w:val="Draft Penalty 5"/>
    <w:basedOn w:val="Penalty"/>
    <w:next w:val="Normal"/>
    <w:rsid w:val="00B635C1"/>
    <w:pPr>
      <w:tabs>
        <w:tab w:val="clear" w:pos="3912"/>
        <w:tab w:val="clear" w:pos="4423"/>
        <w:tab w:val="left" w:pos="851"/>
      </w:tabs>
      <w:ind w:left="3913"/>
    </w:pPr>
  </w:style>
  <w:style w:type="paragraph" w:customStyle="1" w:styleId="ScheduleDefinition1">
    <w:name w:val="Schedule Definition 1"/>
    <w:next w:val="Normal"/>
    <w:rsid w:val="00B635C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B635C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B635C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B635C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B635C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B635C1"/>
    <w:pPr>
      <w:spacing w:before="240" w:after="120"/>
      <w:jc w:val="center"/>
    </w:pPr>
    <w:rPr>
      <w:b/>
      <w:caps/>
      <w:sz w:val="20"/>
    </w:rPr>
  </w:style>
  <w:style w:type="paragraph" w:customStyle="1" w:styleId="ScheduleHeading1">
    <w:name w:val="Schedule Heading 1"/>
    <w:basedOn w:val="Normal"/>
    <w:next w:val="Normal"/>
    <w:rsid w:val="00B635C1"/>
    <w:pPr>
      <w:suppressLineNumbers w:val="0"/>
      <w:tabs>
        <w:tab w:val="clear" w:pos="720"/>
      </w:tabs>
    </w:pPr>
    <w:rPr>
      <w:b/>
      <w:sz w:val="20"/>
    </w:rPr>
  </w:style>
  <w:style w:type="paragraph" w:customStyle="1" w:styleId="ScheduleHeading2">
    <w:name w:val="Schedule Heading 2"/>
    <w:basedOn w:val="Normal"/>
    <w:next w:val="Normal"/>
    <w:rsid w:val="00B635C1"/>
    <w:pPr>
      <w:suppressLineNumbers w:val="0"/>
      <w:tabs>
        <w:tab w:val="clear" w:pos="720"/>
      </w:tabs>
    </w:pPr>
    <w:rPr>
      <w:sz w:val="20"/>
    </w:rPr>
  </w:style>
  <w:style w:type="paragraph" w:customStyle="1" w:styleId="ScheduleHeading3">
    <w:name w:val="Schedule Heading 3"/>
    <w:basedOn w:val="Normal"/>
    <w:next w:val="Normal"/>
    <w:rsid w:val="00B635C1"/>
    <w:pPr>
      <w:suppressLineNumbers w:val="0"/>
      <w:tabs>
        <w:tab w:val="clear" w:pos="720"/>
      </w:tabs>
    </w:pPr>
    <w:rPr>
      <w:sz w:val="20"/>
    </w:rPr>
  </w:style>
  <w:style w:type="paragraph" w:customStyle="1" w:styleId="ScheduleHeading4">
    <w:name w:val="Schedule Heading 4"/>
    <w:basedOn w:val="Normal"/>
    <w:next w:val="Normal"/>
    <w:rsid w:val="00B635C1"/>
    <w:pPr>
      <w:suppressLineNumbers w:val="0"/>
      <w:tabs>
        <w:tab w:val="clear" w:pos="720"/>
      </w:tabs>
    </w:pPr>
    <w:rPr>
      <w:sz w:val="20"/>
    </w:rPr>
  </w:style>
  <w:style w:type="paragraph" w:customStyle="1" w:styleId="ScheduleHeading5">
    <w:name w:val="Schedule Heading 5"/>
    <w:basedOn w:val="Normal"/>
    <w:next w:val="Normal"/>
    <w:rsid w:val="00B635C1"/>
    <w:pPr>
      <w:suppressLineNumbers w:val="0"/>
      <w:tabs>
        <w:tab w:val="clear" w:pos="720"/>
      </w:tabs>
    </w:pPr>
    <w:rPr>
      <w:sz w:val="20"/>
    </w:rPr>
  </w:style>
  <w:style w:type="paragraph" w:customStyle="1" w:styleId="SchedulePenalty1">
    <w:name w:val="Schedule Penalty 1"/>
    <w:basedOn w:val="Normal"/>
    <w:next w:val="Normal"/>
    <w:rsid w:val="00B635C1"/>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B635C1"/>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B635C1"/>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B635C1"/>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B635C1"/>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B635C1"/>
    <w:pPr>
      <w:ind w:left="1871"/>
    </w:pPr>
    <w:rPr>
      <w:sz w:val="20"/>
    </w:rPr>
  </w:style>
  <w:style w:type="paragraph" w:customStyle="1" w:styleId="ScheduleParagraphSub">
    <w:name w:val="Schedule Paragraph (Sub)"/>
    <w:basedOn w:val="Normal"/>
    <w:next w:val="Normal"/>
    <w:rsid w:val="00B635C1"/>
    <w:pPr>
      <w:ind w:left="2381"/>
    </w:pPr>
    <w:rPr>
      <w:sz w:val="20"/>
    </w:rPr>
  </w:style>
  <w:style w:type="paragraph" w:customStyle="1" w:styleId="ScheduleParagraphSub-Sub">
    <w:name w:val="Schedule Paragraph (Sub-Sub)"/>
    <w:basedOn w:val="Normal"/>
    <w:next w:val="Normal"/>
    <w:rsid w:val="00B635C1"/>
    <w:pPr>
      <w:ind w:left="2892"/>
    </w:pPr>
    <w:rPr>
      <w:sz w:val="20"/>
    </w:rPr>
  </w:style>
  <w:style w:type="paragraph" w:customStyle="1" w:styleId="ScheduleSection">
    <w:name w:val="Schedule Section"/>
    <w:basedOn w:val="Normal"/>
    <w:next w:val="Normal"/>
    <w:rsid w:val="00B635C1"/>
    <w:pPr>
      <w:ind w:left="851"/>
    </w:pPr>
    <w:rPr>
      <w:b/>
      <w:i/>
      <w:sz w:val="20"/>
    </w:rPr>
  </w:style>
  <w:style w:type="paragraph" w:customStyle="1" w:styleId="ScheduleSectionSub">
    <w:name w:val="Schedule Section (Sub)"/>
    <w:basedOn w:val="Normal"/>
    <w:next w:val="Normal"/>
    <w:rsid w:val="00B635C1"/>
    <w:pPr>
      <w:ind w:left="1361"/>
    </w:pPr>
    <w:rPr>
      <w:sz w:val="20"/>
    </w:rPr>
  </w:style>
  <w:style w:type="paragraph" w:customStyle="1" w:styleId="ChapterHeading">
    <w:name w:val="Chapter Heading"/>
    <w:basedOn w:val="Normal"/>
    <w:next w:val="Normal"/>
    <w:rsid w:val="00B635C1"/>
    <w:pPr>
      <w:spacing w:before="240" w:after="120"/>
      <w:jc w:val="center"/>
    </w:pPr>
    <w:rPr>
      <w:b/>
      <w:caps/>
      <w:sz w:val="26"/>
    </w:rPr>
  </w:style>
  <w:style w:type="paragraph" w:customStyle="1" w:styleId="AmndChptr">
    <w:name w:val="Amnd Chptr"/>
    <w:basedOn w:val="Normal"/>
    <w:next w:val="Normal"/>
    <w:rsid w:val="00B635C1"/>
    <w:pPr>
      <w:spacing w:before="240" w:after="120"/>
      <w:ind w:left="1361"/>
      <w:jc w:val="center"/>
    </w:pPr>
    <w:rPr>
      <w:b/>
      <w:caps/>
      <w:sz w:val="26"/>
    </w:rPr>
  </w:style>
  <w:style w:type="paragraph" w:customStyle="1" w:styleId="Amendment">
    <w:name w:val="Amendment"/>
    <w:next w:val="Normal"/>
    <w:rsid w:val="00B635C1"/>
    <w:pPr>
      <w:tabs>
        <w:tab w:val="right" w:pos="3362"/>
      </w:tabs>
      <w:spacing w:before="120"/>
      <w:ind w:left="3345" w:hanging="2835"/>
    </w:pPr>
    <w:rPr>
      <w:sz w:val="24"/>
      <w:lang w:eastAsia="en-US"/>
    </w:rPr>
  </w:style>
  <w:style w:type="paragraph" w:styleId="ListParagraph">
    <w:name w:val="List Paragraph"/>
    <w:basedOn w:val="Normal"/>
    <w:uiPriority w:val="34"/>
    <w:qFormat/>
    <w:rsid w:val="00B635C1"/>
    <w:pPr>
      <w:spacing w:after="200"/>
      <w:ind w:left="720"/>
    </w:pPr>
  </w:style>
  <w:style w:type="paragraph" w:customStyle="1" w:styleId="NewFormHeading">
    <w:name w:val="New Form Heading"/>
    <w:next w:val="Normal"/>
    <w:autoRedefine/>
    <w:qFormat/>
    <w:rsid w:val="00B635C1"/>
    <w:pPr>
      <w:spacing w:before="120" w:after="120"/>
      <w:jc w:val="center"/>
    </w:pPr>
    <w:rPr>
      <w:rFonts w:eastAsiaTheme="minorEastAsia" w:cstheme="minorBidi"/>
      <w:b/>
      <w:caps/>
      <w:sz w:val="22"/>
      <w:szCs w:val="22"/>
      <w:lang w:eastAsia="en-US"/>
    </w:rPr>
  </w:style>
  <w:style w:type="paragraph" w:customStyle="1" w:styleId="SnglAmendment">
    <w:name w:val="SnglAmendment"/>
    <w:next w:val="Normal"/>
    <w:link w:val="SnglAmendmentChar"/>
    <w:rsid w:val="003877D2"/>
    <w:pPr>
      <w:spacing w:before="240"/>
      <w:ind w:left="850"/>
    </w:pPr>
    <w:rPr>
      <w:sz w:val="24"/>
      <w:lang w:eastAsia="en-US"/>
    </w:rPr>
  </w:style>
  <w:style w:type="character" w:customStyle="1" w:styleId="AmendHeading1sChar">
    <w:name w:val="Amend. Heading 1s Char"/>
    <w:basedOn w:val="DefaultParagraphFont"/>
    <w:link w:val="AmendHeading1s"/>
    <w:rsid w:val="003877D2"/>
    <w:rPr>
      <w:b/>
      <w:sz w:val="24"/>
      <w:lang w:eastAsia="en-US"/>
    </w:rPr>
  </w:style>
  <w:style w:type="character" w:customStyle="1" w:styleId="SnglAmendmentChar">
    <w:name w:val="SnglAmendment Char"/>
    <w:basedOn w:val="AmendHeading1sChar"/>
    <w:link w:val="SnglAmendment"/>
    <w:rsid w:val="003877D2"/>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Children, Youth and Families Amendment (Restrictions on the Making of Protection Orders) Bill 2015</vt:lpstr>
    </vt:vector>
  </TitlesOfParts>
  <Manager>Information Systems</Manager>
  <Company>OCPC, Victoria</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Youth and Families Amendment (Restrictions on the Making of Protection Orders) Bill 2015</dc:title>
  <dc:subject>OCPC Word Template Development</dc:subject>
  <dc:creator>66</dc:creator>
  <cp:keywords>Formats, House Amendments</cp:keywords>
  <dc:description>OCPC-VIC, Word 2000 VBA, Release 2</dc:description>
  <cp:lastModifiedBy>Vivienne Bannan</cp:lastModifiedBy>
  <cp:revision>2</cp:revision>
  <cp:lastPrinted>2015-08-06T00:07:00Z</cp:lastPrinted>
  <dcterms:created xsi:type="dcterms:W3CDTF">2015-08-06T02:01:00Z</dcterms:created>
  <dcterms:modified xsi:type="dcterms:W3CDTF">2015-08-06T02:01:00Z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187960</vt:i4>
  </property>
  <property fmtid="{D5CDD505-2E9C-101B-9397-08002B2CF9AE}" pid="3" name="DocSubFolderNumber">
    <vt:lpwstr>S15/268</vt:lpwstr>
  </property>
</Properties>
</file>