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A51FA" w:rsidRDefault="008A51FA">
      <w:pPr>
        <w:rPr>
          <w:b/>
          <w:sz w:val="24"/>
        </w:rPr>
      </w:pPr>
    </w:p>
    <w:p w:rsidR="008A51FA" w:rsidRDefault="008A51FA">
      <w:pPr>
        <w:rPr>
          <w:b/>
          <w:sz w:val="24"/>
        </w:rPr>
      </w:pPr>
    </w:p>
    <w:p w:rsidR="008A51FA" w:rsidRDefault="006414BC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Towing Services Regulations 2008</w:t>
      </w:r>
    </w:p>
    <w:bookmarkEnd w:id="0"/>
    <w:p w:rsidR="008A51FA" w:rsidRDefault="008A51FA">
      <w:pPr>
        <w:tabs>
          <w:tab w:val="left" w:pos="2835"/>
          <w:tab w:val="right" w:pos="3060"/>
        </w:tabs>
        <w:rPr>
          <w:b/>
          <w:sz w:val="24"/>
        </w:rPr>
      </w:pPr>
    </w:p>
    <w:p w:rsidR="008A51F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414BC">
        <w:rPr>
          <w:b/>
          <w:sz w:val="24"/>
        </w:rPr>
        <w:t>Correction</w:t>
      </w:r>
    </w:p>
    <w:bookmarkEnd w:id="1"/>
    <w:p w:rsidR="008A51FA" w:rsidRDefault="008A51FA">
      <w:pPr>
        <w:tabs>
          <w:tab w:val="left" w:pos="2835"/>
          <w:tab w:val="right" w:pos="3060"/>
        </w:tabs>
        <w:rPr>
          <w:b/>
          <w:sz w:val="24"/>
        </w:rPr>
      </w:pPr>
    </w:p>
    <w:p w:rsidR="008A51F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414BC">
        <w:rPr>
          <w:b/>
          <w:sz w:val="24"/>
        </w:rPr>
        <w:t>003</w:t>
      </w:r>
    </w:p>
    <w:bookmarkEnd w:id="2"/>
    <w:p w:rsidR="008A51FA" w:rsidRDefault="008A51FA">
      <w:pPr>
        <w:pBdr>
          <w:bottom w:val="single" w:sz="6" w:space="1" w:color="auto"/>
        </w:pBdr>
        <w:rPr>
          <w:sz w:val="24"/>
        </w:rPr>
      </w:pPr>
    </w:p>
    <w:p w:rsidR="008A51FA" w:rsidRDefault="008A51FA">
      <w:pPr>
        <w:rPr>
          <w:sz w:val="24"/>
        </w:rPr>
      </w:pPr>
    </w:p>
    <w:p w:rsidR="008A51FA" w:rsidRDefault="006414BC">
      <w:pPr>
        <w:rPr>
          <w:sz w:val="24"/>
        </w:rPr>
      </w:pPr>
      <w:r>
        <w:rPr>
          <w:sz w:val="24"/>
        </w:rPr>
        <w:t>In regulation 41(5), for "column 3" substitute "column 2".</w:t>
      </w:r>
    </w:p>
    <w:sectPr w:rsidR="008A51FA" w:rsidSect="008A51F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6414BC"/>
    <w:rsid w:val="000E7DCF"/>
    <w:rsid w:val="0042050A"/>
    <w:rsid w:val="006414BC"/>
    <w:rsid w:val="00820B21"/>
    <w:rsid w:val="008A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F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166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2012-05-23T00:19:00Z</cp:lastPrinted>
  <dcterms:created xsi:type="dcterms:W3CDTF">2012-05-28T05:10:00Z</dcterms:created>
  <dcterms:modified xsi:type="dcterms:W3CDTF">2012-05-28T05:10:00Z</dcterms:modified>
</cp:coreProperties>
</file>