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46" w:rsidRDefault="00E02146">
      <w:pPr>
        <w:tabs>
          <w:tab w:val="left" w:pos="3912"/>
          <w:tab w:val="left" w:pos="4423"/>
          <w:tab w:val="left" w:pos="4933"/>
        </w:tabs>
        <w:spacing w:after="240"/>
        <w:ind w:left="-2835" w:right="-2835"/>
        <w:jc w:val="center"/>
        <w:rPr>
          <w:b/>
          <w:bCs/>
          <w:caps/>
          <w:sz w:val="22"/>
          <w:szCs w:val="22"/>
        </w:rPr>
      </w:pPr>
      <w:bookmarkStart w:id="0" w:name="cpHouse"/>
      <w:r>
        <w:rPr>
          <w:b/>
          <w:bCs/>
          <w:caps/>
          <w:sz w:val="22"/>
          <w:szCs w:val="22"/>
        </w:rPr>
        <w:t>Legislative Council</w:t>
      </w:r>
    </w:p>
    <w:p w:rsidR="00E02146" w:rsidRDefault="00E02146" w:rsidP="00712B9B">
      <w:pPr>
        <w:tabs>
          <w:tab w:val="clear" w:pos="720"/>
        </w:tabs>
        <w:spacing w:after="240"/>
        <w:jc w:val="center"/>
        <w:rPr>
          <w:b/>
          <w:bCs/>
          <w:caps/>
        </w:rPr>
      </w:pPr>
      <w:bookmarkStart w:id="1" w:name="cpBillTitle"/>
      <w:bookmarkEnd w:id="0"/>
      <w:r>
        <w:rPr>
          <w:b/>
          <w:bCs/>
          <w:caps/>
        </w:rPr>
        <w:t>PORT MANAGEMENT AMENDMENT (PORT OF MELBOURNE CORPORATION LICENCE FEE) BILL 2011</w:t>
      </w:r>
    </w:p>
    <w:p w:rsidR="00E02146" w:rsidRPr="007453DD" w:rsidRDefault="00E02146" w:rsidP="007453DD">
      <w:pPr>
        <w:tabs>
          <w:tab w:val="left" w:pos="3912"/>
          <w:tab w:val="left" w:pos="4423"/>
        </w:tabs>
        <w:spacing w:before="0"/>
        <w:ind w:left="-2835" w:right="-2835"/>
        <w:jc w:val="center"/>
        <w:rPr>
          <w:b/>
          <w:bCs/>
          <w:i/>
          <w:iCs/>
          <w:caps/>
          <w:sz w:val="2"/>
          <w:szCs w:val="2"/>
        </w:rPr>
      </w:pPr>
      <w:bookmarkStart w:id="2" w:name="cpDraftVersion"/>
      <w:bookmarkEnd w:id="1"/>
      <w:r>
        <w:rPr>
          <w:b/>
          <w:bCs/>
          <w:i/>
          <w:iCs/>
          <w:caps/>
          <w:sz w:val="2"/>
          <w:szCs w:val="2"/>
        </w:rPr>
        <w:t xml:space="preserve"> </w:t>
      </w:r>
    </w:p>
    <w:p w:rsidR="00E02146" w:rsidRDefault="00E02146">
      <w:pPr>
        <w:tabs>
          <w:tab w:val="left" w:pos="3912"/>
          <w:tab w:val="left" w:pos="4423"/>
        </w:tabs>
        <w:jc w:val="center"/>
        <w:rPr>
          <w:u w:val="single"/>
        </w:rPr>
      </w:pPr>
      <w:bookmarkStart w:id="3" w:name="cpMinister"/>
      <w:bookmarkEnd w:id="2"/>
      <w:r>
        <w:rPr>
          <w:u w:val="single"/>
        </w:rPr>
        <w:t>(New Clauses to be proposed in Committee by Ms PULFORD)</w:t>
      </w:r>
      <w:bookmarkEnd w:id="3"/>
    </w:p>
    <w:p w:rsidR="00E02146" w:rsidRDefault="00E02146" w:rsidP="00371C67">
      <w:pPr>
        <w:pStyle w:val="ManualNumber"/>
        <w:jc w:val="center"/>
      </w:pPr>
      <w:bookmarkStart w:id="4" w:name="cpStart"/>
      <w:bookmarkEnd w:id="4"/>
      <w:r>
        <w:t>NEW CLAUSES</w:t>
      </w:r>
    </w:p>
    <w:p w:rsidR="00E02146" w:rsidRPr="00371C67" w:rsidRDefault="00E02146" w:rsidP="0046577E">
      <w:pPr>
        <w:pStyle w:val="AmendHeading1s"/>
        <w:tabs>
          <w:tab w:val="right" w:pos="1701"/>
        </w:tabs>
        <w:ind w:left="850"/>
        <w:rPr>
          <w:b w:val="0"/>
          <w:bCs w:val="0"/>
        </w:rPr>
      </w:pPr>
      <w:r w:rsidRPr="00371C67">
        <w:rPr>
          <w:b w:val="0"/>
          <w:bCs w:val="0"/>
        </w:rPr>
        <w:t>Insert the following New Clause</w:t>
      </w:r>
      <w:r>
        <w:rPr>
          <w:b w:val="0"/>
          <w:bCs w:val="0"/>
        </w:rPr>
        <w:t>s</w:t>
      </w:r>
      <w:r w:rsidRPr="00371C67">
        <w:rPr>
          <w:b w:val="0"/>
          <w:bCs w:val="0"/>
        </w:rPr>
        <w:t xml:space="preserve"> to follow clause 5—</w:t>
      </w:r>
    </w:p>
    <w:p w:rsidR="00E02146" w:rsidRPr="008411B2" w:rsidRDefault="00E02146" w:rsidP="00371C67">
      <w:pPr>
        <w:pStyle w:val="AmendHeading1s"/>
        <w:tabs>
          <w:tab w:val="right" w:pos="1701"/>
        </w:tabs>
        <w:ind w:left="1871" w:hanging="1871"/>
      </w:pPr>
      <w:r>
        <w:tab/>
      </w:r>
      <w:r>
        <w:rPr>
          <w:b w:val="0"/>
          <w:bCs w:val="0"/>
        </w:rPr>
        <w:t>'</w:t>
      </w:r>
      <w:r>
        <w:t>A</w:t>
      </w:r>
      <w:r>
        <w:tab/>
      </w:r>
      <w:r w:rsidRPr="008411B2">
        <w:t xml:space="preserve">New </w:t>
      </w:r>
      <w:r>
        <w:t>Division 6 inserted</w:t>
      </w:r>
    </w:p>
    <w:p w:rsidR="00E02146" w:rsidRPr="00184818" w:rsidRDefault="00E02146" w:rsidP="00371C67">
      <w:pPr>
        <w:pStyle w:val="AmendHeading1"/>
        <w:ind w:left="1871"/>
      </w:pPr>
      <w:r>
        <w:t xml:space="preserve">After Division 5 of Part 3 of the Principal Act </w:t>
      </w:r>
      <w:r w:rsidRPr="00184818">
        <w:rPr>
          <w:b/>
          <w:bCs/>
        </w:rPr>
        <w:t>insert</w:t>
      </w:r>
      <w:r>
        <w:t>—</w:t>
      </w:r>
    </w:p>
    <w:p w:rsidR="00E02146" w:rsidRDefault="00E02146" w:rsidP="00371C67">
      <w:pPr>
        <w:pStyle w:val="AmendHeading2"/>
        <w:ind w:left="2381"/>
      </w:pPr>
      <w:r>
        <w:t>"</w:t>
      </w:r>
      <w:r w:rsidRPr="00371C67">
        <w:rPr>
          <w:b/>
          <w:bCs/>
        </w:rPr>
        <w:t xml:space="preserve">Division </w:t>
      </w:r>
      <w:r>
        <w:rPr>
          <w:b/>
          <w:bCs/>
        </w:rPr>
        <w:t>6</w:t>
      </w:r>
      <w:r w:rsidRPr="00371C67">
        <w:rPr>
          <w:b/>
          <w:bCs/>
        </w:rPr>
        <w:t>—Port licence fee oversight</w:t>
      </w:r>
    </w:p>
    <w:p w:rsidR="00E02146" w:rsidRDefault="00E02146" w:rsidP="0060713A">
      <w:pPr>
        <w:pStyle w:val="AmendHeading1s"/>
        <w:tabs>
          <w:tab w:val="right" w:pos="2268"/>
        </w:tabs>
        <w:ind w:left="2381" w:hanging="2381"/>
      </w:pPr>
      <w:r>
        <w:tab/>
      </w:r>
      <w:r w:rsidRPr="00B24F1F">
        <w:t>63L</w:t>
      </w:r>
      <w:r w:rsidRPr="00371C67">
        <w:tab/>
      </w:r>
      <w:r>
        <w:t>Definition</w:t>
      </w:r>
    </w:p>
    <w:p w:rsidR="00E02146" w:rsidRDefault="00E02146" w:rsidP="00596D37">
      <w:pPr>
        <w:pStyle w:val="AmendHeading2"/>
        <w:ind w:left="2381"/>
      </w:pPr>
      <w:r>
        <w:t>In this Division—</w:t>
      </w:r>
    </w:p>
    <w:p w:rsidR="00E02146" w:rsidRDefault="00E02146" w:rsidP="00596D37">
      <w:pPr>
        <w:pStyle w:val="AmendDefinition2"/>
      </w:pPr>
      <w:r>
        <w:rPr>
          <w:b/>
          <w:bCs/>
          <w:i/>
          <w:iCs/>
        </w:rPr>
        <w:t xml:space="preserve">regulated fee </w:t>
      </w:r>
      <w:r>
        <w:t xml:space="preserve">means any fee or charge payable to the Port of Melbourne Corporation that may be the subject of a price determination by the Commission in accordance with Part 3 of the </w:t>
      </w:r>
      <w:r w:rsidRPr="00C15837">
        <w:rPr>
          <w:b/>
          <w:bCs/>
        </w:rPr>
        <w:t xml:space="preserve">Essential Services </w:t>
      </w:r>
      <w:r>
        <w:rPr>
          <w:b/>
          <w:bCs/>
        </w:rPr>
        <w:t xml:space="preserve">Commission </w:t>
      </w:r>
      <w:r w:rsidRPr="00C15837">
        <w:rPr>
          <w:b/>
          <w:bCs/>
        </w:rPr>
        <w:t>Act 2001</w:t>
      </w:r>
      <w:r>
        <w:t>.</w:t>
      </w:r>
    </w:p>
    <w:p w:rsidR="00E02146" w:rsidRDefault="00E02146" w:rsidP="00B24F1F">
      <w:pPr>
        <w:pStyle w:val="AmendHeading1s"/>
        <w:tabs>
          <w:tab w:val="right" w:pos="2268"/>
        </w:tabs>
        <w:ind w:left="2381" w:hanging="2381"/>
      </w:pPr>
      <w:r>
        <w:tab/>
      </w:r>
      <w:r w:rsidRPr="00B24F1F">
        <w:t>63</w:t>
      </w:r>
      <w:r>
        <w:t>M</w:t>
      </w:r>
      <w:r w:rsidRPr="00371C67">
        <w:tab/>
      </w:r>
      <w:r>
        <w:t>Notice of increase in regulated fees</w:t>
      </w:r>
    </w:p>
    <w:p w:rsidR="00E02146" w:rsidRDefault="00E02146" w:rsidP="00596D37">
      <w:pPr>
        <w:pStyle w:val="AmendHeading2"/>
        <w:ind w:left="2381"/>
      </w:pPr>
      <w:r>
        <w:t xml:space="preserve">The Port of Melbourne Corporation must cause a notice to be published in the Government Gazette before </w:t>
      </w:r>
      <w:r w:rsidRPr="0060713A">
        <w:t>31 May</w:t>
      </w:r>
      <w:r>
        <w:rPr>
          <w:i/>
          <w:iCs/>
        </w:rPr>
        <w:t xml:space="preserve"> </w:t>
      </w:r>
      <w:r>
        <w:t>in each financial year specifying, in relation to the following financial year—</w:t>
      </w:r>
    </w:p>
    <w:p w:rsidR="00E02146" w:rsidRDefault="00E02146" w:rsidP="00596D37">
      <w:pPr>
        <w:pStyle w:val="AmendHeading3"/>
        <w:tabs>
          <w:tab w:val="right" w:pos="2778"/>
        </w:tabs>
        <w:ind w:left="2891" w:hanging="2891"/>
      </w:pPr>
      <w:r>
        <w:tab/>
      </w:r>
      <w:r w:rsidRPr="00596D37">
        <w:t>(a)</w:t>
      </w:r>
      <w:r>
        <w:tab/>
        <w:t>the amount of each regulated fee that is payable; and</w:t>
      </w:r>
    </w:p>
    <w:p w:rsidR="00E02146" w:rsidRDefault="00E02146" w:rsidP="00596D37">
      <w:pPr>
        <w:pStyle w:val="AmendHeading3"/>
        <w:tabs>
          <w:tab w:val="right" w:pos="2778"/>
        </w:tabs>
        <w:ind w:left="2891" w:hanging="2891"/>
      </w:pPr>
      <w:r>
        <w:tab/>
      </w:r>
      <w:r w:rsidRPr="00596D37">
        <w:t>(b)</w:t>
      </w:r>
      <w:r>
        <w:tab/>
        <w:t xml:space="preserve">the </w:t>
      </w:r>
      <w:r w:rsidRPr="00AE2090">
        <w:t>part of the amount referred to in paragraph (a) that is attri</w:t>
      </w:r>
      <w:r>
        <w:t xml:space="preserve">butable to payment by the Port of Melbourne Corporation of the port licence fee; and </w:t>
      </w:r>
    </w:p>
    <w:p w:rsidR="00E02146" w:rsidRDefault="00E02146" w:rsidP="00596D37">
      <w:pPr>
        <w:pStyle w:val="AmendHeading3"/>
        <w:tabs>
          <w:tab w:val="right" w:pos="2778"/>
        </w:tabs>
        <w:ind w:left="2891" w:hanging="2891"/>
      </w:pPr>
      <w:r>
        <w:tab/>
      </w:r>
      <w:r w:rsidRPr="00596D37">
        <w:t>(c)</w:t>
      </w:r>
      <w:r>
        <w:tab/>
        <w:t xml:space="preserve">the proportion of anticipated revenue from regulated fees that can be attributed to payment by the Port of Melbourne Corporation of the port licence fee. </w:t>
      </w:r>
    </w:p>
    <w:p w:rsidR="00E02146" w:rsidRPr="00B24F1F" w:rsidRDefault="00E02146" w:rsidP="00EC41B6">
      <w:pPr>
        <w:pStyle w:val="AmendHeading2"/>
        <w:tabs>
          <w:tab w:val="clear" w:pos="720"/>
          <w:tab w:val="right" w:pos="2268"/>
        </w:tabs>
        <w:ind w:left="2381" w:hanging="2381"/>
        <w:rPr>
          <w:b/>
          <w:bCs/>
        </w:rPr>
      </w:pPr>
      <w:r>
        <w:tab/>
      </w:r>
      <w:r>
        <w:rPr>
          <w:b/>
          <w:bCs/>
        </w:rPr>
        <w:t>63N</w:t>
      </w:r>
      <w:r w:rsidRPr="00371C67">
        <w:rPr>
          <w:b/>
          <w:bCs/>
        </w:rPr>
        <w:tab/>
      </w:r>
      <w:r>
        <w:rPr>
          <w:b/>
          <w:bCs/>
        </w:rPr>
        <w:t>Over-recovery of port licence fee</w:t>
      </w:r>
    </w:p>
    <w:p w:rsidR="00E02146" w:rsidRDefault="00E02146" w:rsidP="00EC41B6">
      <w:pPr>
        <w:pStyle w:val="AmendHeading2"/>
        <w:ind w:left="2381"/>
      </w:pPr>
      <w:r>
        <w:t>If, in a financial year, the proportion of revenue from regulated fees paid to the Port of Melbourne Corporation that is collected for the purpose of payment of the port licence fee is an amount that exceeds the amount of the port licence fee payable in that financial year—</w:t>
      </w:r>
    </w:p>
    <w:p w:rsidR="00E02146" w:rsidRDefault="00E02146" w:rsidP="00EC41B6">
      <w:pPr>
        <w:pStyle w:val="AmendHeading3"/>
        <w:tabs>
          <w:tab w:val="right" w:pos="2778"/>
        </w:tabs>
        <w:ind w:left="2891" w:hanging="2891"/>
      </w:pPr>
      <w:r>
        <w:tab/>
      </w:r>
      <w:r w:rsidRPr="00596D37">
        <w:t>(a)</w:t>
      </w:r>
      <w:r>
        <w:tab/>
        <w:t>the balance of that proportion of revenue must be applied to the payment of the port licence fee in the following financial year; and</w:t>
      </w:r>
    </w:p>
    <w:p w:rsidR="00E02146" w:rsidRDefault="00E02146" w:rsidP="00EC41B6">
      <w:pPr>
        <w:pStyle w:val="AmendHeading3"/>
        <w:tabs>
          <w:tab w:val="right" w:pos="2778"/>
        </w:tabs>
        <w:ind w:left="2891" w:hanging="2891"/>
      </w:pPr>
      <w:r>
        <w:tab/>
      </w:r>
      <w:r w:rsidRPr="00596D37">
        <w:t>(b)</w:t>
      </w:r>
      <w:r>
        <w:tab/>
        <w:t xml:space="preserve">the Port of Melbourne Corporation must make a new determination of those regulated fees to reduce the proportion of the regulated fees collected for the purpose of payment of the port licence fee. </w:t>
      </w:r>
    </w:p>
    <w:p w:rsidR="00E02146" w:rsidRPr="007779CA" w:rsidRDefault="00E02146" w:rsidP="00B24F1F">
      <w:pPr>
        <w:pStyle w:val="AmendHeading1s"/>
        <w:tabs>
          <w:tab w:val="right" w:pos="2268"/>
        </w:tabs>
        <w:ind w:left="2381" w:hanging="2381"/>
      </w:pPr>
      <w:r>
        <w:tab/>
        <w:t>63O</w:t>
      </w:r>
      <w:r>
        <w:tab/>
        <w:t xml:space="preserve">Information to be disclosed in annual report </w:t>
      </w:r>
    </w:p>
    <w:p w:rsidR="00E02146" w:rsidRDefault="00E02146" w:rsidP="00B24F1F">
      <w:pPr>
        <w:pStyle w:val="AmendHeading2"/>
        <w:ind w:left="2381"/>
      </w:pPr>
      <w:r w:rsidRPr="000B7668">
        <w:t xml:space="preserve">The Port of Melbourne Corporation must include in its annual report of operations under Part 7 of the </w:t>
      </w:r>
      <w:r w:rsidRPr="000B7668">
        <w:rPr>
          <w:b/>
          <w:bCs/>
        </w:rPr>
        <w:t>Financial Management Act 1994</w:t>
      </w:r>
      <w:r w:rsidRPr="000B7668">
        <w:t xml:space="preserve"> details of the proportion of revenue from </w:t>
      </w:r>
      <w:r>
        <w:t xml:space="preserve">regulated fees paid to the Port of Melbourne Corporation </w:t>
      </w:r>
      <w:r w:rsidRPr="000B7668">
        <w:t xml:space="preserve">that </w:t>
      </w:r>
      <w:r>
        <w:t>was collected for the purpose of payment of the port licence fee.</w:t>
      </w:r>
    </w:p>
    <w:p w:rsidR="00E02146" w:rsidRDefault="00E02146" w:rsidP="00FF4C57">
      <w:pPr>
        <w:pStyle w:val="AmendHeading1s"/>
        <w:tabs>
          <w:tab w:val="right" w:pos="2268"/>
        </w:tabs>
        <w:ind w:left="2381" w:hanging="2381"/>
      </w:pPr>
      <w:r>
        <w:tab/>
      </w:r>
      <w:r w:rsidRPr="00596D37">
        <w:t>63</w:t>
      </w:r>
      <w:r>
        <w:t>P</w:t>
      </w:r>
      <w:r w:rsidRPr="00371C67">
        <w:tab/>
      </w:r>
      <w:r>
        <w:t>Review of determination by Commission</w:t>
      </w:r>
    </w:p>
    <w:p w:rsidR="00E02146" w:rsidRDefault="00E02146" w:rsidP="00FF4C57">
      <w:pPr>
        <w:pStyle w:val="AmendHeading2"/>
        <w:tabs>
          <w:tab w:val="clear" w:pos="720"/>
          <w:tab w:val="right" w:pos="2268"/>
        </w:tabs>
        <w:ind w:left="2381" w:hanging="2381"/>
      </w:pPr>
      <w:r>
        <w:tab/>
      </w:r>
      <w:r w:rsidRPr="00C15837">
        <w:t>(1)</w:t>
      </w:r>
      <w:r>
        <w:tab/>
        <w:t xml:space="preserve">In addition to any other powers the Commission may have under this Act or the </w:t>
      </w:r>
      <w:r w:rsidRPr="001B220B">
        <w:rPr>
          <w:b/>
          <w:bCs/>
        </w:rPr>
        <w:t>Essential Services Commission Act 2001</w:t>
      </w:r>
      <w:r>
        <w:t>, the Commission must, not later than 30 November 2014, conduct and complete a review of a price determination it has made in relation to prescribed services in the port of Melbourne, having regard to—</w:t>
      </w:r>
    </w:p>
    <w:p w:rsidR="00E02146" w:rsidRDefault="00E02146" w:rsidP="00FF4C57">
      <w:pPr>
        <w:pStyle w:val="AmendHeading3"/>
        <w:tabs>
          <w:tab w:val="right" w:pos="2778"/>
        </w:tabs>
        <w:ind w:left="2891" w:hanging="2891"/>
      </w:pPr>
      <w:r>
        <w:tab/>
      </w:r>
      <w:r w:rsidRPr="00596D37">
        <w:t>(a)</w:t>
      </w:r>
      <w:r w:rsidRPr="008411B2">
        <w:tab/>
      </w:r>
      <w:r>
        <w:t xml:space="preserve">whether in any financial year </w:t>
      </w:r>
      <w:r w:rsidRPr="008411B2">
        <w:t xml:space="preserve">the </w:t>
      </w:r>
      <w:r>
        <w:t xml:space="preserve">proportion of revenue from regulated fees paid to the Port of Melbourne Corporation that was collected for the purpose of payment of the port licence fee exceeded </w:t>
      </w:r>
      <w:r w:rsidRPr="008411B2">
        <w:t>the amount of the port licence fee payable in that financial year</w:t>
      </w:r>
      <w:r>
        <w:t>; and</w:t>
      </w:r>
    </w:p>
    <w:p w:rsidR="00E02146" w:rsidRDefault="00E02146" w:rsidP="00FF4C57">
      <w:pPr>
        <w:pStyle w:val="AmendHeading3"/>
        <w:tabs>
          <w:tab w:val="right" w:pos="2778"/>
        </w:tabs>
        <w:ind w:left="2891" w:hanging="2891"/>
      </w:pPr>
      <w:r>
        <w:tab/>
        <w:t>(b</w:t>
      </w:r>
      <w:r w:rsidRPr="00596D37">
        <w:t>)</w:t>
      </w:r>
      <w:r w:rsidRPr="008411B2">
        <w:tab/>
      </w:r>
      <w:r>
        <w:t xml:space="preserve">any other factor which may impact on the amount of revenue from regulated fees paid or payable to the Port of Melbourne Corporation that is attributable to </w:t>
      </w:r>
      <w:r w:rsidRPr="004C3FD4">
        <w:t>payment of the port licence fee</w:t>
      </w:r>
      <w:r>
        <w:t>; and</w:t>
      </w:r>
    </w:p>
    <w:p w:rsidR="00E02146" w:rsidRDefault="00E02146" w:rsidP="00AC65D8">
      <w:pPr>
        <w:pStyle w:val="AmendHeading3"/>
        <w:tabs>
          <w:tab w:val="right" w:pos="2778"/>
        </w:tabs>
        <w:ind w:left="2891" w:hanging="2891"/>
      </w:pPr>
      <w:r>
        <w:tab/>
        <w:t>(c</w:t>
      </w:r>
      <w:r w:rsidRPr="00596D37">
        <w:t>)</w:t>
      </w:r>
      <w:r w:rsidRPr="008411B2">
        <w:tab/>
      </w:r>
      <w:r>
        <w:t>whether an exemption or partial exemption from a regulated fee or an increase in a regulated fee should be granted to any person or class of person liable to pay the regulated fee on the basis that payment of the regulated fee or increase in regulated fee by that person or class of person would be inequitable or against the public interest.</w:t>
      </w:r>
    </w:p>
    <w:p w:rsidR="00E02146" w:rsidRDefault="00E02146" w:rsidP="00FF4C57">
      <w:pPr>
        <w:pStyle w:val="AmendHeading2"/>
        <w:tabs>
          <w:tab w:val="clear" w:pos="720"/>
          <w:tab w:val="right" w:pos="2268"/>
        </w:tabs>
        <w:ind w:left="2381" w:hanging="2381"/>
      </w:pPr>
      <w:r>
        <w:tab/>
        <w:t>(2</w:t>
      </w:r>
      <w:r w:rsidRPr="005D6CF1">
        <w:t>)</w:t>
      </w:r>
      <w:r>
        <w:tab/>
        <w:t>As a result of a determination under subsection (1), the Commission may amend or revoke and remake a price determination in relation to prescribed services in the port of Melbourne.".</w:t>
      </w:r>
    </w:p>
    <w:p w:rsidR="00E02146" w:rsidRPr="008411B2" w:rsidRDefault="00E02146" w:rsidP="00DA1338">
      <w:pPr>
        <w:pStyle w:val="AmendHeading1s"/>
        <w:tabs>
          <w:tab w:val="right" w:pos="1701"/>
        </w:tabs>
        <w:ind w:left="1871" w:hanging="1871"/>
      </w:pPr>
      <w:r>
        <w:tab/>
        <w:t>B</w:t>
      </w:r>
      <w:r>
        <w:tab/>
      </w:r>
      <w:r w:rsidRPr="008411B2">
        <w:t xml:space="preserve">New </w:t>
      </w:r>
      <w:r>
        <w:t>Part 18 inserted</w:t>
      </w:r>
    </w:p>
    <w:p w:rsidR="00E02146" w:rsidRDefault="00E02146" w:rsidP="00DA1338">
      <w:pPr>
        <w:pStyle w:val="AmendHeading1"/>
        <w:ind w:left="1871"/>
      </w:pPr>
      <w:r>
        <w:t xml:space="preserve">At the end of Part 17 of the Principal Act </w:t>
      </w:r>
      <w:r w:rsidRPr="00184818">
        <w:rPr>
          <w:b/>
          <w:bCs/>
        </w:rPr>
        <w:t>insert</w:t>
      </w:r>
      <w:r>
        <w:t>—</w:t>
      </w:r>
    </w:p>
    <w:p w:rsidR="00E02146" w:rsidRDefault="00E02146" w:rsidP="00DA1338">
      <w:pPr>
        <w:pStyle w:val="AmendHeading-PART"/>
      </w:pPr>
      <w:r w:rsidRPr="00DA1338">
        <w:rPr>
          <w:b w:val="0"/>
          <w:bCs w:val="0"/>
        </w:rPr>
        <w:t>"</w:t>
      </w:r>
      <w:r>
        <w:t>Part 18</w:t>
      </w:r>
      <w:r w:rsidRPr="00371C67">
        <w:t>—</w:t>
      </w:r>
      <w:r>
        <w:t>Repeals</w:t>
      </w:r>
    </w:p>
    <w:p w:rsidR="00E02146" w:rsidRPr="00371C67" w:rsidRDefault="00E02146" w:rsidP="00DA1338">
      <w:pPr>
        <w:pStyle w:val="AmendHeading1s"/>
        <w:tabs>
          <w:tab w:val="right" w:pos="2268"/>
        </w:tabs>
        <w:ind w:left="2381" w:hanging="2381"/>
      </w:pPr>
      <w:r>
        <w:tab/>
        <w:t>188</w:t>
      </w:r>
      <w:r w:rsidRPr="00371C67">
        <w:tab/>
      </w:r>
      <w:r>
        <w:t>Repeal of definitions</w:t>
      </w:r>
    </w:p>
    <w:p w:rsidR="00E02146" w:rsidRDefault="00E02146" w:rsidP="00DA1338">
      <w:pPr>
        <w:pStyle w:val="AmendHeading2"/>
        <w:ind w:left="2381"/>
      </w:pPr>
      <w:r>
        <w:t xml:space="preserve">In section 3(1), the definitions of </w:t>
      </w:r>
      <w:r w:rsidRPr="001B2E96">
        <w:rPr>
          <w:b/>
          <w:bCs/>
          <w:i/>
          <w:iCs/>
        </w:rPr>
        <w:t>port licence</w:t>
      </w:r>
      <w:r>
        <w:rPr>
          <w:b/>
          <w:bCs/>
          <w:i/>
          <w:iCs/>
        </w:rPr>
        <w:t xml:space="preserve"> fee </w:t>
      </w:r>
      <w:r>
        <w:t xml:space="preserve">and </w:t>
      </w:r>
      <w:r>
        <w:rPr>
          <w:b/>
          <w:bCs/>
          <w:i/>
          <w:iCs/>
        </w:rPr>
        <w:t>quarter</w:t>
      </w:r>
      <w:r>
        <w:t xml:space="preserve"> are </w:t>
      </w:r>
      <w:r w:rsidRPr="00DA1338">
        <w:rPr>
          <w:b/>
          <w:bCs/>
        </w:rPr>
        <w:t>repealed</w:t>
      </w:r>
      <w:r>
        <w:t xml:space="preserve"> on 1 July 2016.</w:t>
      </w:r>
    </w:p>
    <w:p w:rsidR="00E02146" w:rsidRPr="00371C67" w:rsidRDefault="00E02146" w:rsidP="00DA1338">
      <w:pPr>
        <w:pStyle w:val="AmendHeading1s"/>
        <w:tabs>
          <w:tab w:val="right" w:pos="2268"/>
        </w:tabs>
        <w:ind w:left="2381" w:hanging="2381"/>
      </w:pPr>
      <w:r>
        <w:tab/>
        <w:t>189</w:t>
      </w:r>
      <w:r w:rsidRPr="00371C67">
        <w:tab/>
      </w:r>
      <w:r>
        <w:t>Repeal of Part 2B</w:t>
      </w:r>
    </w:p>
    <w:p w:rsidR="00E02146" w:rsidRDefault="00E02146" w:rsidP="00DA1338">
      <w:pPr>
        <w:pStyle w:val="AmendHeading2"/>
        <w:ind w:left="2381"/>
      </w:pPr>
      <w:r>
        <w:t xml:space="preserve">Part 2B is </w:t>
      </w:r>
      <w:r w:rsidRPr="00DA1338">
        <w:rPr>
          <w:b/>
          <w:bCs/>
        </w:rPr>
        <w:t>repealed</w:t>
      </w:r>
      <w:r>
        <w:t xml:space="preserve"> on 1 July 2016.</w:t>
      </w:r>
    </w:p>
    <w:p w:rsidR="00E02146" w:rsidRPr="00371C67" w:rsidRDefault="00E02146" w:rsidP="00DA1338">
      <w:pPr>
        <w:pStyle w:val="AmendHeading1s"/>
        <w:tabs>
          <w:tab w:val="right" w:pos="2268"/>
        </w:tabs>
        <w:ind w:left="2381" w:hanging="2381"/>
      </w:pPr>
      <w:r>
        <w:tab/>
        <w:t>190</w:t>
      </w:r>
      <w:r w:rsidRPr="00371C67">
        <w:tab/>
      </w:r>
      <w:r>
        <w:t>Repeal of Division 6 of Part 3</w:t>
      </w:r>
    </w:p>
    <w:p w:rsidR="00E02146" w:rsidRDefault="00E02146" w:rsidP="00DA1338">
      <w:pPr>
        <w:pStyle w:val="AmendHeading2"/>
        <w:ind w:left="2381"/>
      </w:pPr>
      <w:r>
        <w:t xml:space="preserve">Division 6 of Part 3 is </w:t>
      </w:r>
      <w:r w:rsidRPr="00DA1338">
        <w:rPr>
          <w:b/>
          <w:bCs/>
        </w:rPr>
        <w:t xml:space="preserve">repealed </w:t>
      </w:r>
      <w:r>
        <w:t>on 1 July 2016.</w:t>
      </w:r>
    </w:p>
    <w:p w:rsidR="00E02146" w:rsidRDefault="00E02146" w:rsidP="00DA1338">
      <w:pPr>
        <w:spacing w:after="180"/>
        <w:jc w:val="center"/>
      </w:pPr>
      <w:r>
        <w:rPr>
          <w:lang w:val="en-US"/>
        </w:rPr>
        <w:t>_______________</w:t>
      </w:r>
      <w:r>
        <w:t>".'.</w:t>
      </w:r>
    </w:p>
    <w:p w:rsidR="00E02146" w:rsidRDefault="00E02146" w:rsidP="001C23B0">
      <w:pPr>
        <w:tabs>
          <w:tab w:val="clear" w:pos="720"/>
        </w:tabs>
      </w:pPr>
    </w:p>
    <w:sectPr w:rsidR="00E02146"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46" w:rsidRDefault="00E02146">
      <w:r>
        <w:separator/>
      </w:r>
    </w:p>
  </w:endnote>
  <w:endnote w:type="continuationSeparator" w:id="1">
    <w:p w:rsidR="00E02146" w:rsidRDefault="00E02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46" w:rsidRDefault="00E02146" w:rsidP="001C2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146" w:rsidRDefault="00E02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46" w:rsidRDefault="00E02146" w:rsidP="00A7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2146" w:rsidRDefault="00E02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46" w:rsidRPr="007453DD" w:rsidRDefault="00E02146">
    <w:pPr>
      <w:pStyle w:val="Footer"/>
      <w:rPr>
        <w:sz w:val="18"/>
        <w:szCs w:val="18"/>
      </w:rPr>
    </w:pPr>
    <w:r>
      <w:rPr>
        <w:sz w:val="18"/>
        <w:szCs w:val="18"/>
      </w:rPr>
      <w:t>571057OLCH-28/2/2012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46" w:rsidRDefault="00E02146">
      <w:r>
        <w:separator/>
      </w:r>
    </w:p>
  </w:footnote>
  <w:footnote w:type="continuationSeparator" w:id="1">
    <w:p w:rsidR="00E02146" w:rsidRDefault="00E02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bCs/>
        <w:i w:val="0"/>
        <w:iCs w:val="0"/>
        <w:sz w:val="24"/>
        <w:szCs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5">
    <w:nsid w:val="241B5393"/>
    <w:multiLevelType w:val="multilevel"/>
    <w:tmpl w:val="A386CFA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600552B"/>
    <w:multiLevelType w:val="multilevel"/>
    <w:tmpl w:val="CA7C913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6BD752BA"/>
    <w:multiLevelType w:val="multilevel"/>
    <w:tmpl w:val="A386CFA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5C24A1"/>
    <w:multiLevelType w:val="multilevel"/>
    <w:tmpl w:val="EB7C95E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pStyle w:val="SnglAmendment"/>
      <w:lvlText w:val="%8."/>
      <w:lvlJc w:val="left"/>
      <w:pPr>
        <w:ind w:left="2880" w:hanging="360"/>
      </w:pPr>
    </w:lvl>
    <w:lvl w:ilvl="8">
      <w:start w:val="1"/>
      <w:numFmt w:val="lowerRoman"/>
      <w:lvlText w:val="%9."/>
      <w:lvlJc w:val="left"/>
      <w:pPr>
        <w:ind w:left="3240" w:hanging="360"/>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7"/>
  </w:num>
  <w:num w:numId="8">
    <w:abstractNumId w:val="13"/>
  </w:num>
  <w:num w:numId="9">
    <w:abstractNumId w:val="6"/>
  </w:num>
  <w:num w:numId="10">
    <w:abstractNumId w:val="12"/>
  </w:num>
  <w:num w:numId="11">
    <w:abstractNumId w:val="9"/>
  </w:num>
  <w:num w:numId="12">
    <w:abstractNumId w:val="1"/>
  </w:num>
  <w:num w:numId="13">
    <w:abstractNumId w:val="18"/>
  </w:num>
  <w:num w:numId="14">
    <w:abstractNumId w:val="15"/>
  </w:num>
  <w:num w:numId="15">
    <w:abstractNumId w:val="14"/>
  </w:num>
  <w:num w:numId="16">
    <w:abstractNumId w:val="16"/>
  </w:num>
  <w:num w:numId="17">
    <w:abstractNumId w:val="11"/>
  </w:num>
  <w:num w:numId="18">
    <w:abstractNumId w:val="21"/>
  </w:num>
  <w:num w:numId="19">
    <w:abstractNumId w:val="10"/>
  </w:num>
  <w:num w:numId="20">
    <w:abstractNumId w:val="20"/>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ttachedTemplate r:id="rId1"/>
  <w:stylePaneFormatFilter w:val="3F01"/>
  <w:defaultTabStop w:val="0"/>
  <w:drawingGridHorizontalSpacing w:val="57"/>
  <w:drawingGridVerticalSpacing w:val="39"/>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parl2012"/>
    <w:docVar w:name="vActno" w:val="057"/>
    <w:docVar w:name="vActTitle" w:val="Port Management Amendment (Port of Melbourne Corporation Licence Fee) Bill 2011"/>
    <w:docVar w:name="vBillNo" w:val="057"/>
    <w:docVar w:name="vBillTitle" w:val="Port Management Amendment (Port of Melbourne Corporation Licence Fee) Bill 2011"/>
    <w:docVar w:name="vDocumentType" w:val=".HOUSEAMEND"/>
    <w:docVar w:name="vDraftNo" w:val="0"/>
    <w:docVar w:name="vDraftVers" w:val="House Print"/>
    <w:docVar w:name="VersionNo" w:val="1"/>
    <w:docVar w:name="vFileName" w:val="Labor (Ms PULFORD) - House Print Council"/>
    <w:docVar w:name="vFileVersion" w:val="C"/>
    <w:docVar w:name="vFinalisePrevVer" w:val="True"/>
    <w:docVar w:name="vGovNonGov" w:val="1"/>
    <w:docVar w:name="vHouseType" w:val="Legislative Council"/>
    <w:docVar w:name="vILDNum" w:val="16104"/>
    <w:docVar w:name="vIsNewDocument" w:val="False"/>
    <w:docVar w:name="vLegCommission" w:val="0"/>
    <w:docVar w:name="vMinisterName" w:val="Ms PULFORD"/>
    <w:docVar w:name="vParliament" w:val="57"/>
    <w:docVar w:name="vPrevFileName" w:val="Labor (Ms PULFORD) - House Print Council"/>
    <w:docVar w:name="vPrnOnSepLine" w:val="False"/>
    <w:docVar w:name="vSession" w:val="1"/>
    <w:docVar w:name="vTRIMFileName" w:val="Labor (Ms PULFORD) - House Print Council"/>
    <w:docVar w:name="vTRIMRecordNumber" w:val="D12/66307[v6]"/>
    <w:docVar w:name="vTxtAfter" w:val=" "/>
    <w:docVar w:name="vTxtBefore" w:val="New Clauses to be proposed in Committee by"/>
    <w:docVar w:name="vVersionDate" w:val="28/2/2012"/>
    <w:docVar w:name="vYear" w:val="2012"/>
  </w:docVars>
  <w:rsids>
    <w:rsidRoot w:val="001F2066"/>
    <w:rsid w:val="00012151"/>
    <w:rsid w:val="00017203"/>
    <w:rsid w:val="00053BD1"/>
    <w:rsid w:val="00054669"/>
    <w:rsid w:val="00060AC6"/>
    <w:rsid w:val="000617E2"/>
    <w:rsid w:val="0008245C"/>
    <w:rsid w:val="00094872"/>
    <w:rsid w:val="000B1361"/>
    <w:rsid w:val="000B4A30"/>
    <w:rsid w:val="000B517D"/>
    <w:rsid w:val="000B7668"/>
    <w:rsid w:val="000C09EF"/>
    <w:rsid w:val="000C0EB3"/>
    <w:rsid w:val="000C6EE0"/>
    <w:rsid w:val="000D209B"/>
    <w:rsid w:val="000D48C8"/>
    <w:rsid w:val="000D5114"/>
    <w:rsid w:val="000E36E8"/>
    <w:rsid w:val="00102779"/>
    <w:rsid w:val="00103EE6"/>
    <w:rsid w:val="00105708"/>
    <w:rsid w:val="00121C42"/>
    <w:rsid w:val="001231A8"/>
    <w:rsid w:val="00130788"/>
    <w:rsid w:val="001732F0"/>
    <w:rsid w:val="00184818"/>
    <w:rsid w:val="001A334A"/>
    <w:rsid w:val="001B220B"/>
    <w:rsid w:val="001B2E96"/>
    <w:rsid w:val="001C23B0"/>
    <w:rsid w:val="001C5B17"/>
    <w:rsid w:val="001E16C3"/>
    <w:rsid w:val="001F2066"/>
    <w:rsid w:val="001F2FAA"/>
    <w:rsid w:val="00212D09"/>
    <w:rsid w:val="002150C3"/>
    <w:rsid w:val="00221836"/>
    <w:rsid w:val="00234D3A"/>
    <w:rsid w:val="00244A11"/>
    <w:rsid w:val="00251FE9"/>
    <w:rsid w:val="00255828"/>
    <w:rsid w:val="00256E68"/>
    <w:rsid w:val="00262343"/>
    <w:rsid w:val="00286388"/>
    <w:rsid w:val="0029036E"/>
    <w:rsid w:val="002945E9"/>
    <w:rsid w:val="002C5958"/>
    <w:rsid w:val="002D03D2"/>
    <w:rsid w:val="002F315D"/>
    <w:rsid w:val="002F6829"/>
    <w:rsid w:val="00304607"/>
    <w:rsid w:val="00310C04"/>
    <w:rsid w:val="00322141"/>
    <w:rsid w:val="00322CDB"/>
    <w:rsid w:val="00333895"/>
    <w:rsid w:val="00367F07"/>
    <w:rsid w:val="00371C67"/>
    <w:rsid w:val="003723AD"/>
    <w:rsid w:val="003769C8"/>
    <w:rsid w:val="00376BA1"/>
    <w:rsid w:val="003B2B35"/>
    <w:rsid w:val="003B61E9"/>
    <w:rsid w:val="003C35F4"/>
    <w:rsid w:val="003C5FD7"/>
    <w:rsid w:val="003D6187"/>
    <w:rsid w:val="003D6B67"/>
    <w:rsid w:val="003F2006"/>
    <w:rsid w:val="003F5618"/>
    <w:rsid w:val="004259BE"/>
    <w:rsid w:val="004401DC"/>
    <w:rsid w:val="00441169"/>
    <w:rsid w:val="00462C1F"/>
    <w:rsid w:val="00463FBF"/>
    <w:rsid w:val="0046577E"/>
    <w:rsid w:val="00465E91"/>
    <w:rsid w:val="00472C1B"/>
    <w:rsid w:val="00472F53"/>
    <w:rsid w:val="00490F5F"/>
    <w:rsid w:val="004929EB"/>
    <w:rsid w:val="004A0834"/>
    <w:rsid w:val="004A35AC"/>
    <w:rsid w:val="004A5136"/>
    <w:rsid w:val="004C3FD4"/>
    <w:rsid w:val="004D20FA"/>
    <w:rsid w:val="004D3DA1"/>
    <w:rsid w:val="004D7151"/>
    <w:rsid w:val="004D7C1C"/>
    <w:rsid w:val="004E6052"/>
    <w:rsid w:val="00503E5C"/>
    <w:rsid w:val="00504E50"/>
    <w:rsid w:val="00510B9E"/>
    <w:rsid w:val="00514D9D"/>
    <w:rsid w:val="00556952"/>
    <w:rsid w:val="00560D7C"/>
    <w:rsid w:val="0056191D"/>
    <w:rsid w:val="00561A95"/>
    <w:rsid w:val="00584F6A"/>
    <w:rsid w:val="00585218"/>
    <w:rsid w:val="00596D37"/>
    <w:rsid w:val="005A1435"/>
    <w:rsid w:val="005A26CD"/>
    <w:rsid w:val="005B7699"/>
    <w:rsid w:val="005C055C"/>
    <w:rsid w:val="005C7A4A"/>
    <w:rsid w:val="005D018A"/>
    <w:rsid w:val="005D0A58"/>
    <w:rsid w:val="005D535D"/>
    <w:rsid w:val="005D6CF1"/>
    <w:rsid w:val="005D74D5"/>
    <w:rsid w:val="0060713A"/>
    <w:rsid w:val="0062394C"/>
    <w:rsid w:val="00623CD7"/>
    <w:rsid w:val="00624D54"/>
    <w:rsid w:val="00625C49"/>
    <w:rsid w:val="00631CC9"/>
    <w:rsid w:val="00674017"/>
    <w:rsid w:val="006777F6"/>
    <w:rsid w:val="006B557D"/>
    <w:rsid w:val="006C074F"/>
    <w:rsid w:val="006D02AF"/>
    <w:rsid w:val="006D2D2D"/>
    <w:rsid w:val="006E19EF"/>
    <w:rsid w:val="006E7955"/>
    <w:rsid w:val="007034F8"/>
    <w:rsid w:val="007059CD"/>
    <w:rsid w:val="00712794"/>
    <w:rsid w:val="00712B9B"/>
    <w:rsid w:val="00731D76"/>
    <w:rsid w:val="00744E70"/>
    <w:rsid w:val="007453DD"/>
    <w:rsid w:val="007465C4"/>
    <w:rsid w:val="00753FF0"/>
    <w:rsid w:val="00754E0F"/>
    <w:rsid w:val="00761A81"/>
    <w:rsid w:val="00773DCA"/>
    <w:rsid w:val="00775DFC"/>
    <w:rsid w:val="00776460"/>
    <w:rsid w:val="007779CA"/>
    <w:rsid w:val="00777FA0"/>
    <w:rsid w:val="007873CC"/>
    <w:rsid w:val="007A1669"/>
    <w:rsid w:val="007A62BA"/>
    <w:rsid w:val="007C7BEE"/>
    <w:rsid w:val="007D677E"/>
    <w:rsid w:val="007E46AB"/>
    <w:rsid w:val="00805CE5"/>
    <w:rsid w:val="008126C4"/>
    <w:rsid w:val="008237F6"/>
    <w:rsid w:val="008411B2"/>
    <w:rsid w:val="008413AE"/>
    <w:rsid w:val="008416AE"/>
    <w:rsid w:val="00841F8E"/>
    <w:rsid w:val="00851464"/>
    <w:rsid w:val="00862818"/>
    <w:rsid w:val="008726AC"/>
    <w:rsid w:val="008734FF"/>
    <w:rsid w:val="00875A39"/>
    <w:rsid w:val="0087697C"/>
    <w:rsid w:val="00877A0F"/>
    <w:rsid w:val="00891E85"/>
    <w:rsid w:val="008B312F"/>
    <w:rsid w:val="008B4ECC"/>
    <w:rsid w:val="008D2701"/>
    <w:rsid w:val="008F1899"/>
    <w:rsid w:val="008F6965"/>
    <w:rsid w:val="008F7B46"/>
    <w:rsid w:val="008F7E0C"/>
    <w:rsid w:val="00911EC4"/>
    <w:rsid w:val="00912484"/>
    <w:rsid w:val="00916E6C"/>
    <w:rsid w:val="0095654B"/>
    <w:rsid w:val="00957744"/>
    <w:rsid w:val="0097718A"/>
    <w:rsid w:val="00980328"/>
    <w:rsid w:val="0098409E"/>
    <w:rsid w:val="009875E0"/>
    <w:rsid w:val="00994849"/>
    <w:rsid w:val="00996A82"/>
    <w:rsid w:val="009A009F"/>
    <w:rsid w:val="009A2E5A"/>
    <w:rsid w:val="009B0466"/>
    <w:rsid w:val="009B1184"/>
    <w:rsid w:val="009E1A4C"/>
    <w:rsid w:val="009E790B"/>
    <w:rsid w:val="00A0199E"/>
    <w:rsid w:val="00A02637"/>
    <w:rsid w:val="00A02AF5"/>
    <w:rsid w:val="00A0776C"/>
    <w:rsid w:val="00A13FE7"/>
    <w:rsid w:val="00A36B10"/>
    <w:rsid w:val="00A53E54"/>
    <w:rsid w:val="00A559D4"/>
    <w:rsid w:val="00A60CBF"/>
    <w:rsid w:val="00A6585D"/>
    <w:rsid w:val="00A65974"/>
    <w:rsid w:val="00A71F51"/>
    <w:rsid w:val="00A732D3"/>
    <w:rsid w:val="00A743A9"/>
    <w:rsid w:val="00A840A2"/>
    <w:rsid w:val="00A861E7"/>
    <w:rsid w:val="00A876CE"/>
    <w:rsid w:val="00AB7C3D"/>
    <w:rsid w:val="00AC65D8"/>
    <w:rsid w:val="00AD3407"/>
    <w:rsid w:val="00AD4802"/>
    <w:rsid w:val="00AD6652"/>
    <w:rsid w:val="00AE2090"/>
    <w:rsid w:val="00AF62DA"/>
    <w:rsid w:val="00B01BF5"/>
    <w:rsid w:val="00B01E82"/>
    <w:rsid w:val="00B02522"/>
    <w:rsid w:val="00B07F37"/>
    <w:rsid w:val="00B24F1F"/>
    <w:rsid w:val="00B3257A"/>
    <w:rsid w:val="00B36100"/>
    <w:rsid w:val="00B37B9D"/>
    <w:rsid w:val="00B4073D"/>
    <w:rsid w:val="00B43001"/>
    <w:rsid w:val="00B528E8"/>
    <w:rsid w:val="00B61D79"/>
    <w:rsid w:val="00B6471A"/>
    <w:rsid w:val="00B712DC"/>
    <w:rsid w:val="00B82305"/>
    <w:rsid w:val="00B82A10"/>
    <w:rsid w:val="00B86421"/>
    <w:rsid w:val="00B868E0"/>
    <w:rsid w:val="00BA2A4D"/>
    <w:rsid w:val="00BB0928"/>
    <w:rsid w:val="00BB3320"/>
    <w:rsid w:val="00BC0A27"/>
    <w:rsid w:val="00BD689B"/>
    <w:rsid w:val="00BD6F4A"/>
    <w:rsid w:val="00BE0D5C"/>
    <w:rsid w:val="00BE41C0"/>
    <w:rsid w:val="00BE47B4"/>
    <w:rsid w:val="00BE6705"/>
    <w:rsid w:val="00BF59F9"/>
    <w:rsid w:val="00BF7B8D"/>
    <w:rsid w:val="00C05887"/>
    <w:rsid w:val="00C100D0"/>
    <w:rsid w:val="00C13973"/>
    <w:rsid w:val="00C13A77"/>
    <w:rsid w:val="00C15837"/>
    <w:rsid w:val="00C312FB"/>
    <w:rsid w:val="00C44214"/>
    <w:rsid w:val="00C56900"/>
    <w:rsid w:val="00C63784"/>
    <w:rsid w:val="00C7001F"/>
    <w:rsid w:val="00C769DD"/>
    <w:rsid w:val="00CB1841"/>
    <w:rsid w:val="00CB3178"/>
    <w:rsid w:val="00CB6E0D"/>
    <w:rsid w:val="00CB7F8E"/>
    <w:rsid w:val="00CC6C40"/>
    <w:rsid w:val="00CD6153"/>
    <w:rsid w:val="00D11C77"/>
    <w:rsid w:val="00D35CCE"/>
    <w:rsid w:val="00D37BC4"/>
    <w:rsid w:val="00D400B9"/>
    <w:rsid w:val="00D43DD3"/>
    <w:rsid w:val="00D44566"/>
    <w:rsid w:val="00D457C5"/>
    <w:rsid w:val="00D45B82"/>
    <w:rsid w:val="00D53A5E"/>
    <w:rsid w:val="00D57454"/>
    <w:rsid w:val="00D66D6E"/>
    <w:rsid w:val="00D73337"/>
    <w:rsid w:val="00D8325F"/>
    <w:rsid w:val="00D86AEA"/>
    <w:rsid w:val="00D9473D"/>
    <w:rsid w:val="00DA1338"/>
    <w:rsid w:val="00DB3E71"/>
    <w:rsid w:val="00DD4579"/>
    <w:rsid w:val="00DE1241"/>
    <w:rsid w:val="00E00C41"/>
    <w:rsid w:val="00E02146"/>
    <w:rsid w:val="00E108FB"/>
    <w:rsid w:val="00E11EB7"/>
    <w:rsid w:val="00E44988"/>
    <w:rsid w:val="00E645A4"/>
    <w:rsid w:val="00E7548B"/>
    <w:rsid w:val="00E956ED"/>
    <w:rsid w:val="00EA05B9"/>
    <w:rsid w:val="00EA50E2"/>
    <w:rsid w:val="00EC0275"/>
    <w:rsid w:val="00EC41B6"/>
    <w:rsid w:val="00F002CB"/>
    <w:rsid w:val="00F049CE"/>
    <w:rsid w:val="00F17F02"/>
    <w:rsid w:val="00F2068A"/>
    <w:rsid w:val="00F22DD3"/>
    <w:rsid w:val="00F27A42"/>
    <w:rsid w:val="00F61814"/>
    <w:rsid w:val="00FA5A3B"/>
    <w:rsid w:val="00FB198C"/>
    <w:rsid w:val="00FB5151"/>
    <w:rsid w:val="00FE4B00"/>
    <w:rsid w:val="00FF4C5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453DD"/>
    <w:pPr>
      <w:suppressLineNumbers/>
      <w:tabs>
        <w:tab w:val="left" w:pos="720"/>
      </w:tabs>
      <w:overflowPunct w:val="0"/>
      <w:autoSpaceDE w:val="0"/>
      <w:autoSpaceDN w:val="0"/>
      <w:adjustRightInd w:val="0"/>
      <w:spacing w:before="120"/>
      <w:textAlignment w:val="baseline"/>
    </w:pPr>
    <w:rPr>
      <w:sz w:val="24"/>
      <w:szCs w:val="24"/>
      <w:lang w:eastAsia="en-US"/>
    </w:rPr>
  </w:style>
  <w:style w:type="paragraph" w:styleId="Heading1">
    <w:name w:val="heading 1"/>
    <w:basedOn w:val="Normal"/>
    <w:next w:val="Normal"/>
    <w:link w:val="Heading1Char"/>
    <w:uiPriority w:val="99"/>
    <w:qFormat/>
    <w:rsid w:val="007453DD"/>
    <w:pPr>
      <w:keepNext/>
      <w:numPr>
        <w:numId w:val="1"/>
      </w:numPr>
      <w:suppressLineNumbers w:val="0"/>
      <w:tabs>
        <w:tab w:val="clear" w:pos="720"/>
      </w:tabs>
      <w:spacing w:before="240"/>
      <w:outlineLvl w:val="0"/>
    </w:pPr>
    <w:rPr>
      <w:b/>
      <w:bCs/>
      <w:i/>
      <w:iCs/>
      <w:kern w:val="28"/>
    </w:rPr>
  </w:style>
  <w:style w:type="paragraph" w:styleId="Heading2">
    <w:name w:val="heading 2"/>
    <w:basedOn w:val="Normal"/>
    <w:next w:val="Normal"/>
    <w:link w:val="Heading2Char"/>
    <w:uiPriority w:val="99"/>
    <w:qFormat/>
    <w:rsid w:val="007453DD"/>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7453DD"/>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7453DD"/>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7453DD"/>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7453DD"/>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7453DD"/>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7453DD"/>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7453DD"/>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17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4017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4017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4017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C4017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C4017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C4017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C40172"/>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C40172"/>
    <w:rPr>
      <w:rFonts w:asciiTheme="majorHAnsi" w:eastAsiaTheme="majorEastAsia" w:hAnsiTheme="majorHAnsi" w:cstheme="majorBidi"/>
      <w:lang w:eastAsia="en-US"/>
    </w:rPr>
  </w:style>
  <w:style w:type="paragraph" w:customStyle="1" w:styleId="AmendBody1">
    <w:name w:val="Amend. Body 1"/>
    <w:basedOn w:val="Normal-Draft"/>
    <w:next w:val="Normal"/>
    <w:uiPriority w:val="99"/>
    <w:rsid w:val="007453DD"/>
    <w:pPr>
      <w:ind w:left="1871"/>
    </w:pPr>
  </w:style>
  <w:style w:type="paragraph" w:customStyle="1" w:styleId="Normal-Draft">
    <w:name w:val="Normal - Draft"/>
    <w:uiPriority w:val="99"/>
    <w:rsid w:val="007453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4"/>
      <w:lang w:eastAsia="en-US"/>
    </w:rPr>
  </w:style>
  <w:style w:type="paragraph" w:customStyle="1" w:styleId="AmendBody2">
    <w:name w:val="Amend. Body 2"/>
    <w:basedOn w:val="Normal-Draft"/>
    <w:next w:val="Normal"/>
    <w:uiPriority w:val="99"/>
    <w:rsid w:val="007453DD"/>
    <w:pPr>
      <w:ind w:left="2381"/>
    </w:pPr>
  </w:style>
  <w:style w:type="paragraph" w:customStyle="1" w:styleId="AmendBody3">
    <w:name w:val="Amend. Body 3"/>
    <w:basedOn w:val="Normal-Draft"/>
    <w:next w:val="Normal"/>
    <w:uiPriority w:val="99"/>
    <w:rsid w:val="007453DD"/>
    <w:pPr>
      <w:ind w:left="2892"/>
    </w:pPr>
  </w:style>
  <w:style w:type="paragraph" w:customStyle="1" w:styleId="AmendBody4">
    <w:name w:val="Amend. Body 4"/>
    <w:basedOn w:val="Normal-Draft"/>
    <w:next w:val="Normal"/>
    <w:uiPriority w:val="99"/>
    <w:rsid w:val="007453DD"/>
    <w:pPr>
      <w:ind w:left="3402"/>
    </w:pPr>
  </w:style>
  <w:style w:type="paragraph" w:styleId="Header">
    <w:name w:val="header"/>
    <w:basedOn w:val="Normal"/>
    <w:link w:val="HeaderChar"/>
    <w:uiPriority w:val="99"/>
    <w:rsid w:val="007453DD"/>
    <w:pPr>
      <w:tabs>
        <w:tab w:val="center" w:pos="4153"/>
        <w:tab w:val="right" w:pos="8306"/>
      </w:tabs>
    </w:pPr>
  </w:style>
  <w:style w:type="character" w:customStyle="1" w:styleId="HeaderChar">
    <w:name w:val="Header Char"/>
    <w:basedOn w:val="DefaultParagraphFont"/>
    <w:link w:val="Header"/>
    <w:uiPriority w:val="99"/>
    <w:semiHidden/>
    <w:rsid w:val="00C40172"/>
    <w:rPr>
      <w:sz w:val="24"/>
      <w:szCs w:val="24"/>
      <w:lang w:eastAsia="en-US"/>
    </w:rPr>
  </w:style>
  <w:style w:type="paragraph" w:styleId="Footer">
    <w:name w:val="footer"/>
    <w:basedOn w:val="Normal"/>
    <w:link w:val="FooterChar"/>
    <w:uiPriority w:val="99"/>
    <w:rsid w:val="007453DD"/>
    <w:pPr>
      <w:tabs>
        <w:tab w:val="center" w:pos="4153"/>
        <w:tab w:val="right" w:pos="8306"/>
      </w:tabs>
    </w:pPr>
  </w:style>
  <w:style w:type="character" w:customStyle="1" w:styleId="FooterChar">
    <w:name w:val="Footer Char"/>
    <w:basedOn w:val="DefaultParagraphFont"/>
    <w:link w:val="Footer"/>
    <w:uiPriority w:val="99"/>
    <w:semiHidden/>
    <w:rsid w:val="00C40172"/>
    <w:rPr>
      <w:sz w:val="24"/>
      <w:szCs w:val="24"/>
      <w:lang w:eastAsia="en-US"/>
    </w:rPr>
  </w:style>
  <w:style w:type="paragraph" w:customStyle="1" w:styleId="AmendBody5">
    <w:name w:val="Amend. Body 5"/>
    <w:basedOn w:val="Normal-Draft"/>
    <w:next w:val="Normal"/>
    <w:uiPriority w:val="99"/>
    <w:rsid w:val="007453DD"/>
    <w:pPr>
      <w:ind w:left="3912"/>
    </w:pPr>
  </w:style>
  <w:style w:type="paragraph" w:customStyle="1" w:styleId="AmendHeading-DIVISION">
    <w:name w:val="Amend. Heading - DIVISION"/>
    <w:basedOn w:val="Normal-Draft"/>
    <w:next w:val="Normal"/>
    <w:uiPriority w:val="99"/>
    <w:rsid w:val="007453DD"/>
    <w:pPr>
      <w:spacing w:before="240" w:after="120"/>
      <w:ind w:left="1361"/>
      <w:jc w:val="center"/>
    </w:pPr>
    <w:rPr>
      <w:b/>
      <w:bCs/>
    </w:rPr>
  </w:style>
  <w:style w:type="paragraph" w:customStyle="1" w:styleId="AmendHeading-PART">
    <w:name w:val="Amend. Heading - PART"/>
    <w:basedOn w:val="Normal-Draft"/>
    <w:next w:val="Normal"/>
    <w:uiPriority w:val="99"/>
    <w:rsid w:val="007453DD"/>
    <w:pPr>
      <w:spacing w:before="240" w:after="120"/>
      <w:ind w:left="1361"/>
      <w:jc w:val="center"/>
    </w:pPr>
    <w:rPr>
      <w:b/>
      <w:bCs/>
      <w:caps/>
      <w:sz w:val="22"/>
      <w:szCs w:val="22"/>
    </w:rPr>
  </w:style>
  <w:style w:type="paragraph" w:customStyle="1" w:styleId="AmendHeading-SCHEDULE">
    <w:name w:val="Amend. Heading - SCHEDULE"/>
    <w:basedOn w:val="Normal-Draft"/>
    <w:next w:val="Normal"/>
    <w:uiPriority w:val="99"/>
    <w:rsid w:val="007453DD"/>
    <w:pPr>
      <w:spacing w:before="240" w:after="120"/>
      <w:ind w:left="1361"/>
      <w:jc w:val="center"/>
    </w:pPr>
    <w:rPr>
      <w:caps/>
      <w:sz w:val="22"/>
      <w:szCs w:val="22"/>
    </w:rPr>
  </w:style>
  <w:style w:type="paragraph" w:customStyle="1" w:styleId="AmendHeading1">
    <w:name w:val="Amend. Heading 1"/>
    <w:basedOn w:val="Normal"/>
    <w:next w:val="Normal"/>
    <w:uiPriority w:val="99"/>
    <w:rsid w:val="007453DD"/>
    <w:pPr>
      <w:suppressLineNumbers w:val="0"/>
      <w:tabs>
        <w:tab w:val="clear" w:pos="720"/>
      </w:tabs>
    </w:pPr>
  </w:style>
  <w:style w:type="paragraph" w:customStyle="1" w:styleId="AmendHeading2">
    <w:name w:val="Amend. Heading 2"/>
    <w:basedOn w:val="Normal"/>
    <w:next w:val="Normal"/>
    <w:uiPriority w:val="99"/>
    <w:rsid w:val="007453DD"/>
    <w:pPr>
      <w:suppressLineNumbers w:val="0"/>
    </w:pPr>
  </w:style>
  <w:style w:type="paragraph" w:customStyle="1" w:styleId="AmendHeading3">
    <w:name w:val="Amend. Heading 3"/>
    <w:basedOn w:val="Normal"/>
    <w:next w:val="Normal"/>
    <w:uiPriority w:val="99"/>
    <w:rsid w:val="007453DD"/>
    <w:pPr>
      <w:suppressLineNumbers w:val="0"/>
      <w:tabs>
        <w:tab w:val="clear" w:pos="720"/>
      </w:tabs>
    </w:pPr>
  </w:style>
  <w:style w:type="paragraph" w:customStyle="1" w:styleId="AmendHeading4">
    <w:name w:val="Amend. Heading 4"/>
    <w:basedOn w:val="Normal"/>
    <w:next w:val="Normal"/>
    <w:uiPriority w:val="99"/>
    <w:rsid w:val="007453DD"/>
    <w:pPr>
      <w:suppressLineNumbers w:val="0"/>
    </w:pPr>
  </w:style>
  <w:style w:type="paragraph" w:customStyle="1" w:styleId="AmendHeading5">
    <w:name w:val="Amend. Heading 5"/>
    <w:basedOn w:val="Normal"/>
    <w:next w:val="Normal"/>
    <w:uiPriority w:val="99"/>
    <w:rsid w:val="007453DD"/>
    <w:pPr>
      <w:suppressLineNumbers w:val="0"/>
    </w:pPr>
  </w:style>
  <w:style w:type="paragraph" w:customStyle="1" w:styleId="BodyParagraph">
    <w:name w:val="Body Paragraph"/>
    <w:next w:val="Normal"/>
    <w:uiPriority w:val="99"/>
    <w:rsid w:val="007453DD"/>
    <w:pPr>
      <w:overflowPunct w:val="0"/>
      <w:autoSpaceDE w:val="0"/>
      <w:autoSpaceDN w:val="0"/>
      <w:adjustRightInd w:val="0"/>
      <w:spacing w:before="120"/>
      <w:ind w:left="1871"/>
      <w:textAlignment w:val="baseline"/>
    </w:pPr>
    <w:rPr>
      <w:sz w:val="24"/>
      <w:szCs w:val="24"/>
      <w:lang w:eastAsia="en-US"/>
    </w:rPr>
  </w:style>
  <w:style w:type="paragraph" w:customStyle="1" w:styleId="BodyParagraphSub">
    <w:name w:val="Body Paragraph (Sub)"/>
    <w:next w:val="Normal"/>
    <w:uiPriority w:val="99"/>
    <w:rsid w:val="007453DD"/>
    <w:pPr>
      <w:overflowPunct w:val="0"/>
      <w:autoSpaceDE w:val="0"/>
      <w:autoSpaceDN w:val="0"/>
      <w:adjustRightInd w:val="0"/>
      <w:spacing w:before="120"/>
      <w:ind w:left="2381"/>
      <w:textAlignment w:val="baseline"/>
    </w:pPr>
    <w:rPr>
      <w:sz w:val="24"/>
      <w:szCs w:val="24"/>
      <w:lang w:eastAsia="en-US"/>
    </w:rPr>
  </w:style>
  <w:style w:type="paragraph" w:customStyle="1" w:styleId="BodyParagraphSub-Sub">
    <w:name w:val="Body Paragraph (Sub-Sub)"/>
    <w:next w:val="Normal"/>
    <w:uiPriority w:val="99"/>
    <w:rsid w:val="007453DD"/>
    <w:pPr>
      <w:overflowPunct w:val="0"/>
      <w:autoSpaceDE w:val="0"/>
      <w:autoSpaceDN w:val="0"/>
      <w:adjustRightInd w:val="0"/>
      <w:spacing w:before="120"/>
      <w:ind w:left="2892"/>
      <w:textAlignment w:val="baseline"/>
    </w:pPr>
    <w:rPr>
      <w:sz w:val="24"/>
      <w:szCs w:val="24"/>
      <w:lang w:eastAsia="en-US"/>
    </w:rPr>
  </w:style>
  <w:style w:type="paragraph" w:customStyle="1" w:styleId="BodySection">
    <w:name w:val="Body Section"/>
    <w:next w:val="Normal"/>
    <w:uiPriority w:val="99"/>
    <w:rsid w:val="007453DD"/>
    <w:pPr>
      <w:overflowPunct w:val="0"/>
      <w:autoSpaceDE w:val="0"/>
      <w:autoSpaceDN w:val="0"/>
      <w:adjustRightInd w:val="0"/>
      <w:spacing w:before="120"/>
      <w:ind w:left="1361"/>
      <w:textAlignment w:val="baseline"/>
    </w:pPr>
    <w:rPr>
      <w:sz w:val="24"/>
      <w:szCs w:val="24"/>
      <w:lang w:eastAsia="en-US"/>
    </w:rPr>
  </w:style>
  <w:style w:type="paragraph" w:customStyle="1" w:styleId="BodySectionSub">
    <w:name w:val="Body Section (Sub)"/>
    <w:next w:val="Normal"/>
    <w:uiPriority w:val="99"/>
    <w:rsid w:val="007453DD"/>
    <w:pPr>
      <w:overflowPunct w:val="0"/>
      <w:autoSpaceDE w:val="0"/>
      <w:autoSpaceDN w:val="0"/>
      <w:adjustRightInd w:val="0"/>
      <w:spacing w:before="120"/>
      <w:ind w:left="1361"/>
      <w:textAlignment w:val="baseline"/>
    </w:pPr>
    <w:rPr>
      <w:sz w:val="24"/>
      <w:szCs w:val="24"/>
      <w:lang w:eastAsia="en-US"/>
    </w:rPr>
  </w:style>
  <w:style w:type="paragraph" w:customStyle="1" w:styleId="DraftTest">
    <w:name w:val="Draft Test"/>
    <w:basedOn w:val="Normal"/>
    <w:next w:val="Normal"/>
    <w:uiPriority w:val="99"/>
    <w:rsid w:val="007453D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7453DD"/>
    <w:pPr>
      <w:overflowPunct w:val="0"/>
      <w:autoSpaceDE w:val="0"/>
      <w:autoSpaceDN w:val="0"/>
      <w:adjustRightInd w:val="0"/>
      <w:spacing w:before="240" w:after="120"/>
      <w:jc w:val="center"/>
      <w:textAlignment w:val="baseline"/>
    </w:pPr>
    <w:rPr>
      <w:b/>
      <w:bCs/>
      <w:sz w:val="24"/>
      <w:szCs w:val="24"/>
      <w:lang w:eastAsia="en-US"/>
    </w:rPr>
  </w:style>
  <w:style w:type="paragraph" w:customStyle="1" w:styleId="Heading-PART">
    <w:name w:val="Heading - PART"/>
    <w:next w:val="Normal"/>
    <w:uiPriority w:val="99"/>
    <w:rsid w:val="007453DD"/>
    <w:pPr>
      <w:overflowPunct w:val="0"/>
      <w:autoSpaceDE w:val="0"/>
      <w:autoSpaceDN w:val="0"/>
      <w:adjustRightInd w:val="0"/>
      <w:spacing w:before="240" w:after="120"/>
      <w:ind w:left="1361"/>
      <w:jc w:val="center"/>
      <w:textAlignment w:val="baseline"/>
    </w:pPr>
    <w:rPr>
      <w:b/>
      <w:bCs/>
      <w:caps/>
      <w:lang w:eastAsia="en-US"/>
    </w:rPr>
  </w:style>
  <w:style w:type="paragraph" w:customStyle="1" w:styleId="Heading-SCHEDULE">
    <w:name w:val="Heading - SCHEDULE"/>
    <w:basedOn w:val="Heading-PART"/>
    <w:next w:val="Normal-Schedule"/>
    <w:uiPriority w:val="99"/>
    <w:rsid w:val="007453DD"/>
    <w:rPr>
      <w:caps w:val="0"/>
    </w:rPr>
  </w:style>
  <w:style w:type="paragraph" w:customStyle="1" w:styleId="Normal-Schedule">
    <w:name w:val="Normal - Schedule"/>
    <w:uiPriority w:val="99"/>
    <w:rsid w:val="007453DD"/>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7453DD"/>
    <w:pPr>
      <w:tabs>
        <w:tab w:val="right" w:pos="737"/>
        <w:tab w:val="left" w:pos="851"/>
      </w:tabs>
      <w:overflowPunct w:val="0"/>
      <w:autoSpaceDE w:val="0"/>
      <w:autoSpaceDN w:val="0"/>
      <w:adjustRightInd w:val="0"/>
      <w:spacing w:before="240"/>
      <w:ind w:left="851" w:hanging="851"/>
      <w:textAlignment w:val="baseline"/>
    </w:pPr>
    <w:rPr>
      <w:b/>
      <w:bCs/>
      <w:i/>
      <w:iCs/>
      <w:sz w:val="24"/>
      <w:szCs w:val="24"/>
      <w:lang w:eastAsia="en-US"/>
    </w:rPr>
  </w:style>
  <w:style w:type="character" w:styleId="LineNumber">
    <w:name w:val="line number"/>
    <w:basedOn w:val="DefaultParagraphFont"/>
    <w:uiPriority w:val="99"/>
    <w:rsid w:val="007453DD"/>
    <w:rPr>
      <w:rFonts w:ascii="Monotype Corsiva" w:hAnsi="Monotype Corsiva" w:cs="Monotype Corsiva"/>
      <w:i/>
      <w:iCs/>
      <w:sz w:val="24"/>
      <w:szCs w:val="24"/>
    </w:rPr>
  </w:style>
  <w:style w:type="paragraph" w:customStyle="1" w:styleId="CopyDetails">
    <w:name w:val="Copy Details"/>
    <w:next w:val="Normal"/>
    <w:uiPriority w:val="99"/>
    <w:rsid w:val="007453D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iCs/>
      <w:sz w:val="24"/>
      <w:szCs w:val="24"/>
      <w:lang w:eastAsia="en-US"/>
    </w:rPr>
  </w:style>
  <w:style w:type="paragraph" w:customStyle="1" w:styleId="NotesBody">
    <w:name w:val="Notes Body"/>
    <w:uiPriority w:val="99"/>
    <w:rsid w:val="007453D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7453DD"/>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7453DD"/>
  </w:style>
  <w:style w:type="paragraph" w:customStyle="1" w:styleId="Penalty">
    <w:name w:val="Penalty"/>
    <w:next w:val="Normal"/>
    <w:uiPriority w:val="99"/>
    <w:rsid w:val="007453D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4"/>
      <w:lang w:eastAsia="en-US"/>
    </w:rPr>
  </w:style>
  <w:style w:type="paragraph" w:customStyle="1" w:styleId="ShoulderReference">
    <w:name w:val="Shoulder Reference"/>
    <w:next w:val="Normal"/>
    <w:uiPriority w:val="99"/>
    <w:rsid w:val="007453D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sz w:val="20"/>
      <w:szCs w:val="20"/>
      <w:lang w:val="en-US" w:eastAsia="en-US"/>
    </w:rPr>
  </w:style>
  <w:style w:type="paragraph" w:customStyle="1" w:styleId="SideNote">
    <w:name w:val="Side Note"/>
    <w:basedOn w:val="Normal"/>
    <w:uiPriority w:val="99"/>
    <w:rsid w:val="007453DD"/>
    <w:pPr>
      <w:framePr w:w="964" w:h="340" w:hSpace="284" w:wrap="around" w:vAnchor="text" w:hAnchor="page" w:xAlign="inside" w:y="1"/>
    </w:pPr>
    <w:rPr>
      <w:rFonts w:ascii="Arial" w:hAnsi="Arial" w:cs="Arial"/>
      <w:b/>
      <w:bCs/>
      <w:spacing w:val="-10"/>
      <w:sz w:val="16"/>
      <w:szCs w:val="16"/>
    </w:rPr>
  </w:style>
  <w:style w:type="paragraph" w:styleId="TOC1">
    <w:name w:val="toc 1"/>
    <w:basedOn w:val="Normal"/>
    <w:next w:val="Normal"/>
    <w:uiPriority w:val="99"/>
    <w:semiHidden/>
    <w:rsid w:val="007453DD"/>
    <w:pPr>
      <w:suppressLineNumbers w:val="0"/>
      <w:tabs>
        <w:tab w:val="clear" w:pos="720"/>
        <w:tab w:val="right" w:pos="6237"/>
      </w:tabs>
      <w:spacing w:before="240" w:after="120"/>
      <w:ind w:right="284"/>
    </w:pPr>
    <w:rPr>
      <w:b/>
      <w:bCs/>
      <w:caps/>
      <w:sz w:val="20"/>
      <w:szCs w:val="20"/>
      <w:lang w:val="en-GB"/>
    </w:rPr>
  </w:style>
  <w:style w:type="paragraph" w:styleId="TOC2">
    <w:name w:val="toc 2"/>
    <w:basedOn w:val="Normal"/>
    <w:next w:val="Normal"/>
    <w:uiPriority w:val="99"/>
    <w:semiHidden/>
    <w:rsid w:val="007453DD"/>
    <w:pPr>
      <w:suppressLineNumbers w:val="0"/>
      <w:tabs>
        <w:tab w:val="clear" w:pos="720"/>
        <w:tab w:val="right" w:pos="6237"/>
      </w:tabs>
      <w:spacing w:before="0" w:after="120"/>
      <w:ind w:right="284"/>
    </w:pPr>
    <w:rPr>
      <w:b/>
      <w:bCs/>
      <w:sz w:val="20"/>
      <w:szCs w:val="20"/>
      <w:lang w:val="en-GB"/>
    </w:rPr>
  </w:style>
  <w:style w:type="paragraph" w:styleId="TOC3">
    <w:name w:val="toc 3"/>
    <w:basedOn w:val="Normal"/>
    <w:next w:val="Normal"/>
    <w:uiPriority w:val="99"/>
    <w:semiHidden/>
    <w:rsid w:val="007453DD"/>
    <w:pPr>
      <w:suppressLineNumbers w:val="0"/>
      <w:tabs>
        <w:tab w:val="clear" w:pos="720"/>
        <w:tab w:val="left" w:pos="964"/>
        <w:tab w:val="right" w:pos="6237"/>
      </w:tabs>
      <w:spacing w:before="0"/>
      <w:ind w:left="680" w:right="284" w:hanging="510"/>
    </w:pPr>
    <w:rPr>
      <w:sz w:val="20"/>
      <w:szCs w:val="20"/>
      <w:lang w:val="en-GB"/>
    </w:rPr>
  </w:style>
  <w:style w:type="paragraph" w:styleId="TOC4">
    <w:name w:val="toc 4"/>
    <w:basedOn w:val="Normal"/>
    <w:next w:val="Normal"/>
    <w:uiPriority w:val="99"/>
    <w:semiHidden/>
    <w:rsid w:val="007453DD"/>
    <w:pPr>
      <w:suppressLineNumbers w:val="0"/>
      <w:tabs>
        <w:tab w:val="clear" w:pos="720"/>
        <w:tab w:val="left" w:pos="1191"/>
        <w:tab w:val="right" w:pos="6237"/>
      </w:tabs>
      <w:spacing w:before="240" w:after="120"/>
      <w:ind w:left="680" w:right="284"/>
    </w:pPr>
    <w:rPr>
      <w:b/>
      <w:bCs/>
      <w:caps/>
      <w:sz w:val="20"/>
      <w:szCs w:val="20"/>
    </w:rPr>
  </w:style>
  <w:style w:type="paragraph" w:styleId="TOC5">
    <w:name w:val="toc 5"/>
    <w:basedOn w:val="Normal"/>
    <w:next w:val="Normal"/>
    <w:uiPriority w:val="99"/>
    <w:semiHidden/>
    <w:rsid w:val="007453DD"/>
    <w:pPr>
      <w:suppressLineNumbers w:val="0"/>
      <w:tabs>
        <w:tab w:val="clear" w:pos="720"/>
        <w:tab w:val="right" w:pos="6237"/>
      </w:tabs>
      <w:spacing w:before="0" w:after="120"/>
      <w:ind w:left="680" w:right="284"/>
    </w:pPr>
    <w:rPr>
      <w:b/>
      <w:bCs/>
      <w:sz w:val="20"/>
      <w:szCs w:val="20"/>
    </w:rPr>
  </w:style>
  <w:style w:type="paragraph" w:styleId="TOC6">
    <w:name w:val="toc 6"/>
    <w:basedOn w:val="Normal"/>
    <w:next w:val="Normal"/>
    <w:uiPriority w:val="99"/>
    <w:semiHidden/>
    <w:rsid w:val="007453DD"/>
    <w:pPr>
      <w:suppressLineNumbers w:val="0"/>
      <w:tabs>
        <w:tab w:val="clear" w:pos="720"/>
        <w:tab w:val="left" w:pos="1474"/>
        <w:tab w:val="right" w:pos="6124"/>
      </w:tabs>
      <w:spacing w:before="0"/>
      <w:ind w:left="1360" w:right="284" w:hanging="680"/>
    </w:pPr>
    <w:rPr>
      <w:sz w:val="20"/>
      <w:szCs w:val="20"/>
    </w:rPr>
  </w:style>
  <w:style w:type="paragraph" w:styleId="TOC7">
    <w:name w:val="toc 7"/>
    <w:basedOn w:val="Normal"/>
    <w:next w:val="Normal"/>
    <w:uiPriority w:val="99"/>
    <w:semiHidden/>
    <w:rsid w:val="007453DD"/>
    <w:pPr>
      <w:suppressLineNumbers w:val="0"/>
      <w:tabs>
        <w:tab w:val="clear" w:pos="720"/>
      </w:tabs>
      <w:spacing w:before="0"/>
      <w:jc w:val="center"/>
    </w:pPr>
    <w:rPr>
      <w:sz w:val="20"/>
      <w:szCs w:val="20"/>
    </w:rPr>
  </w:style>
  <w:style w:type="paragraph" w:styleId="TOC8">
    <w:name w:val="toc 8"/>
    <w:basedOn w:val="TOC2"/>
    <w:next w:val="Normal"/>
    <w:uiPriority w:val="99"/>
    <w:semiHidden/>
    <w:rsid w:val="007453DD"/>
    <w:pPr>
      <w:ind w:right="0"/>
    </w:pPr>
    <w:rPr>
      <w:b w:val="0"/>
      <w:bCs w:val="0"/>
      <w:caps/>
    </w:rPr>
  </w:style>
  <w:style w:type="paragraph" w:styleId="TOC9">
    <w:name w:val="toc 9"/>
    <w:basedOn w:val="Normal"/>
    <w:next w:val="Normal"/>
    <w:uiPriority w:val="99"/>
    <w:semiHidden/>
    <w:rsid w:val="007453DD"/>
    <w:pPr>
      <w:tabs>
        <w:tab w:val="right" w:pos="6237"/>
      </w:tabs>
      <w:spacing w:before="0"/>
      <w:ind w:left="1922" w:right="284"/>
    </w:pPr>
    <w:rPr>
      <w:sz w:val="20"/>
      <w:szCs w:val="20"/>
    </w:rPr>
  </w:style>
  <w:style w:type="paragraph" w:customStyle="1" w:styleId="AmendHeading1s">
    <w:name w:val="Amend. Heading 1s"/>
    <w:basedOn w:val="Normal"/>
    <w:next w:val="Normal"/>
    <w:link w:val="AmendHeading1sChar"/>
    <w:uiPriority w:val="99"/>
    <w:rsid w:val="007453DD"/>
    <w:pPr>
      <w:suppressLineNumbers w:val="0"/>
      <w:tabs>
        <w:tab w:val="clear" w:pos="720"/>
      </w:tabs>
    </w:pPr>
    <w:rPr>
      <w:b/>
      <w:bCs/>
    </w:rPr>
  </w:style>
  <w:style w:type="paragraph" w:customStyle="1" w:styleId="AmendHeading6">
    <w:name w:val="Amend. Heading 6"/>
    <w:basedOn w:val="Normal"/>
    <w:next w:val="Normal"/>
    <w:uiPriority w:val="99"/>
    <w:rsid w:val="007453DD"/>
    <w:pPr>
      <w:suppressLineNumbers w:val="0"/>
    </w:pPr>
  </w:style>
  <w:style w:type="paragraph" w:customStyle="1" w:styleId="AutoNumber">
    <w:name w:val="Auto Number"/>
    <w:uiPriority w:val="99"/>
    <w:rsid w:val="007453DD"/>
    <w:pPr>
      <w:numPr>
        <w:numId w:val="14"/>
      </w:numPr>
      <w:overflowPunct w:val="0"/>
      <w:autoSpaceDE w:val="0"/>
      <w:autoSpaceDN w:val="0"/>
      <w:adjustRightInd w:val="0"/>
      <w:spacing w:before="240"/>
      <w:textAlignment w:val="baseline"/>
    </w:pPr>
    <w:rPr>
      <w:sz w:val="24"/>
      <w:szCs w:val="24"/>
      <w:lang w:eastAsia="en-US"/>
    </w:rPr>
  </w:style>
  <w:style w:type="paragraph" w:customStyle="1" w:styleId="ManualNumber">
    <w:name w:val="Manual Number"/>
    <w:next w:val="Normal"/>
    <w:uiPriority w:val="99"/>
    <w:rsid w:val="007453DD"/>
    <w:pPr>
      <w:overflowPunct w:val="0"/>
      <w:autoSpaceDE w:val="0"/>
      <w:autoSpaceDN w:val="0"/>
      <w:adjustRightInd w:val="0"/>
      <w:spacing w:before="240"/>
      <w:ind w:left="851" w:hanging="851"/>
      <w:textAlignment w:val="baseline"/>
    </w:pPr>
    <w:rPr>
      <w:noProof/>
      <w:sz w:val="24"/>
      <w:szCs w:val="24"/>
      <w:lang w:val="en-US" w:eastAsia="en-US"/>
    </w:rPr>
  </w:style>
  <w:style w:type="character" w:styleId="EndnoteReference">
    <w:name w:val="endnote reference"/>
    <w:basedOn w:val="DefaultParagraphFont"/>
    <w:uiPriority w:val="99"/>
    <w:semiHidden/>
    <w:rsid w:val="007453DD"/>
    <w:rPr>
      <w:vertAlign w:val="superscript"/>
    </w:rPr>
  </w:style>
  <w:style w:type="paragraph" w:styleId="EndnoteText">
    <w:name w:val="endnote text"/>
    <w:basedOn w:val="Normal"/>
    <w:link w:val="EndnoteTextChar"/>
    <w:uiPriority w:val="99"/>
    <w:semiHidden/>
    <w:rsid w:val="007453DD"/>
    <w:pPr>
      <w:tabs>
        <w:tab w:val="left" w:pos="284"/>
      </w:tabs>
      <w:ind w:left="284" w:hanging="284"/>
    </w:pPr>
    <w:rPr>
      <w:sz w:val="20"/>
      <w:szCs w:val="20"/>
    </w:rPr>
  </w:style>
  <w:style w:type="character" w:customStyle="1" w:styleId="EndnoteTextChar">
    <w:name w:val="Endnote Text Char"/>
    <w:basedOn w:val="DefaultParagraphFont"/>
    <w:link w:val="EndnoteText"/>
    <w:uiPriority w:val="99"/>
    <w:semiHidden/>
    <w:rsid w:val="00C40172"/>
    <w:rPr>
      <w:sz w:val="20"/>
      <w:szCs w:val="20"/>
      <w:lang w:eastAsia="en-US"/>
    </w:rPr>
  </w:style>
  <w:style w:type="paragraph" w:customStyle="1" w:styleId="DraftingNotes">
    <w:name w:val="Drafting Notes"/>
    <w:next w:val="Normal"/>
    <w:uiPriority w:val="99"/>
    <w:rsid w:val="007453D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iCs/>
      <w:color w:val="0000FF"/>
      <w:sz w:val="24"/>
      <w:szCs w:val="24"/>
      <w:lang w:eastAsia="en-US"/>
    </w:rPr>
  </w:style>
  <w:style w:type="paragraph" w:customStyle="1" w:styleId="ActTitleFrame">
    <w:name w:val="ActTitleFrame"/>
    <w:basedOn w:val="Normal"/>
    <w:uiPriority w:val="99"/>
    <w:rsid w:val="007453DD"/>
    <w:pPr>
      <w:framePr w:w="6237" w:h="1423" w:hRule="exact" w:hSpace="181" w:wrap="around" w:vAnchor="page" w:hAnchor="margin" w:xAlign="center" w:y="1192" w:anchorLock="1"/>
      <w:spacing w:before="0"/>
      <w:jc w:val="center"/>
    </w:pPr>
    <w:rPr>
      <w:i/>
      <w:iCs/>
    </w:rPr>
  </w:style>
  <w:style w:type="paragraph" w:customStyle="1" w:styleId="EndnoteBody">
    <w:name w:val="Endnote Body"/>
    <w:uiPriority w:val="99"/>
    <w:rsid w:val="007453D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7453DD"/>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7453DD"/>
    <w:pPr>
      <w:spacing w:after="120"/>
      <w:jc w:val="center"/>
    </w:pPr>
  </w:style>
  <w:style w:type="paragraph" w:styleId="MacroText">
    <w:name w:val="macro"/>
    <w:link w:val="MacroTextChar"/>
    <w:uiPriority w:val="99"/>
    <w:semiHidden/>
    <w:rsid w:val="007453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cs="Book Antiqua"/>
      <w:sz w:val="20"/>
      <w:szCs w:val="20"/>
      <w:lang w:val="en-GB" w:eastAsia="en-US"/>
    </w:rPr>
  </w:style>
  <w:style w:type="character" w:customStyle="1" w:styleId="MacroTextChar">
    <w:name w:val="Macro Text Char"/>
    <w:basedOn w:val="DefaultParagraphFont"/>
    <w:link w:val="MacroText"/>
    <w:uiPriority w:val="99"/>
    <w:semiHidden/>
    <w:rsid w:val="00C40172"/>
    <w:rPr>
      <w:rFonts w:ascii="Courier New" w:hAnsi="Courier New" w:cs="Courier New"/>
      <w:sz w:val="20"/>
      <w:szCs w:val="20"/>
      <w:lang w:eastAsia="en-US"/>
    </w:rPr>
  </w:style>
  <w:style w:type="paragraph" w:customStyle="1" w:styleId="AmendDefinition1">
    <w:name w:val="Amend Definition 1"/>
    <w:next w:val="Normal"/>
    <w:uiPriority w:val="99"/>
    <w:rsid w:val="007453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4"/>
      <w:lang w:eastAsia="en-US"/>
    </w:rPr>
  </w:style>
  <w:style w:type="paragraph" w:customStyle="1" w:styleId="AmendDefinition2">
    <w:name w:val="Amend Definition 2"/>
    <w:next w:val="Normal"/>
    <w:uiPriority w:val="99"/>
    <w:rsid w:val="007453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AmendDefinition3">
    <w:name w:val="Amend Definition 3"/>
    <w:next w:val="Normal"/>
    <w:uiPriority w:val="99"/>
    <w:rsid w:val="007453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val="en-US" w:eastAsia="en-US"/>
    </w:rPr>
  </w:style>
  <w:style w:type="paragraph" w:customStyle="1" w:styleId="AmendDefinition4">
    <w:name w:val="Amend Definition 4"/>
    <w:next w:val="Normal"/>
    <w:uiPriority w:val="99"/>
    <w:rsid w:val="007453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4"/>
      <w:lang w:val="en-US" w:eastAsia="en-US"/>
    </w:rPr>
  </w:style>
  <w:style w:type="paragraph" w:customStyle="1" w:styleId="AmendDefinition5">
    <w:name w:val="Amend Definition 5"/>
    <w:next w:val="Normal"/>
    <w:uiPriority w:val="99"/>
    <w:rsid w:val="007453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4"/>
      <w:lang w:eastAsia="en-US"/>
    </w:rPr>
  </w:style>
  <w:style w:type="paragraph" w:customStyle="1" w:styleId="AmendPenalty1">
    <w:name w:val="Amend. Penalty 1"/>
    <w:basedOn w:val="Penalty"/>
    <w:next w:val="Normal"/>
    <w:uiPriority w:val="99"/>
    <w:rsid w:val="007453D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7453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7453D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7453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7453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7453D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4"/>
      <w:lang w:eastAsia="en-US"/>
    </w:rPr>
  </w:style>
  <w:style w:type="paragraph" w:customStyle="1" w:styleId="DraftDefinition2">
    <w:name w:val="Draft Definition 2"/>
    <w:next w:val="Normal"/>
    <w:uiPriority w:val="99"/>
    <w:rsid w:val="007453D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eastAsia="en-US"/>
    </w:rPr>
  </w:style>
  <w:style w:type="paragraph" w:customStyle="1" w:styleId="DraftDefinition3">
    <w:name w:val="Draft Definition 3"/>
    <w:next w:val="Normal"/>
    <w:uiPriority w:val="99"/>
    <w:rsid w:val="007453D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4"/>
      <w:lang w:eastAsia="en-US"/>
    </w:rPr>
  </w:style>
  <w:style w:type="paragraph" w:customStyle="1" w:styleId="DraftDefinition4">
    <w:name w:val="Draft Definition 4"/>
    <w:next w:val="Normal"/>
    <w:uiPriority w:val="99"/>
    <w:rsid w:val="007453D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DraftDefinition5">
    <w:name w:val="Draft Definition 5"/>
    <w:next w:val="Normal"/>
    <w:uiPriority w:val="99"/>
    <w:rsid w:val="007453D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eastAsia="en-US"/>
    </w:rPr>
  </w:style>
  <w:style w:type="paragraph" w:customStyle="1" w:styleId="DraftHeading1">
    <w:name w:val="Draft Heading 1"/>
    <w:basedOn w:val="Normal"/>
    <w:next w:val="Normal"/>
    <w:uiPriority w:val="99"/>
    <w:rsid w:val="007453DD"/>
    <w:pPr>
      <w:suppressLineNumbers w:val="0"/>
      <w:tabs>
        <w:tab w:val="clear" w:pos="720"/>
      </w:tabs>
    </w:pPr>
    <w:rPr>
      <w:b/>
      <w:bCs/>
    </w:rPr>
  </w:style>
  <w:style w:type="paragraph" w:customStyle="1" w:styleId="DraftHeading2">
    <w:name w:val="Draft Heading 2"/>
    <w:basedOn w:val="Normal"/>
    <w:next w:val="Normal"/>
    <w:uiPriority w:val="99"/>
    <w:rsid w:val="007453DD"/>
    <w:pPr>
      <w:suppressLineNumbers w:val="0"/>
    </w:pPr>
  </w:style>
  <w:style w:type="paragraph" w:customStyle="1" w:styleId="DraftHeading3">
    <w:name w:val="Draft Heading 3"/>
    <w:basedOn w:val="Normal"/>
    <w:next w:val="Normal"/>
    <w:uiPriority w:val="99"/>
    <w:rsid w:val="007453DD"/>
    <w:pPr>
      <w:suppressLineNumbers w:val="0"/>
    </w:pPr>
  </w:style>
  <w:style w:type="paragraph" w:customStyle="1" w:styleId="DraftHeading4">
    <w:name w:val="Draft Heading 4"/>
    <w:basedOn w:val="Normal"/>
    <w:next w:val="Normal"/>
    <w:uiPriority w:val="99"/>
    <w:rsid w:val="007453DD"/>
    <w:pPr>
      <w:suppressLineNumbers w:val="0"/>
    </w:pPr>
  </w:style>
  <w:style w:type="paragraph" w:customStyle="1" w:styleId="DraftHeading5">
    <w:name w:val="Draft Heading 5"/>
    <w:basedOn w:val="Normal"/>
    <w:next w:val="Normal"/>
    <w:uiPriority w:val="99"/>
    <w:rsid w:val="007453DD"/>
    <w:pPr>
      <w:suppressLineNumbers w:val="0"/>
    </w:pPr>
  </w:style>
  <w:style w:type="paragraph" w:customStyle="1" w:styleId="DraftPenalty1">
    <w:name w:val="Draft Penalty 1"/>
    <w:basedOn w:val="Penalty"/>
    <w:next w:val="Normal"/>
    <w:uiPriority w:val="99"/>
    <w:rsid w:val="007453DD"/>
    <w:pPr>
      <w:tabs>
        <w:tab w:val="clear" w:pos="3912"/>
        <w:tab w:val="clear" w:pos="4423"/>
        <w:tab w:val="left" w:pos="851"/>
      </w:tabs>
      <w:ind w:left="1872"/>
    </w:pPr>
  </w:style>
  <w:style w:type="paragraph" w:customStyle="1" w:styleId="DraftPenalty2">
    <w:name w:val="Draft Penalty 2"/>
    <w:basedOn w:val="Penalty"/>
    <w:next w:val="Normal"/>
    <w:uiPriority w:val="99"/>
    <w:rsid w:val="007453DD"/>
    <w:pPr>
      <w:tabs>
        <w:tab w:val="clear" w:pos="3912"/>
        <w:tab w:val="clear" w:pos="4423"/>
        <w:tab w:val="left" w:pos="851"/>
      </w:tabs>
      <w:ind w:left="2382"/>
    </w:pPr>
  </w:style>
  <w:style w:type="paragraph" w:customStyle="1" w:styleId="DraftPenalty3">
    <w:name w:val="Draft Penalty 3"/>
    <w:basedOn w:val="Penalty"/>
    <w:next w:val="Normal"/>
    <w:uiPriority w:val="99"/>
    <w:rsid w:val="007453DD"/>
    <w:pPr>
      <w:tabs>
        <w:tab w:val="clear" w:pos="3912"/>
        <w:tab w:val="clear" w:pos="4423"/>
        <w:tab w:val="left" w:pos="851"/>
      </w:tabs>
    </w:pPr>
  </w:style>
  <w:style w:type="paragraph" w:customStyle="1" w:styleId="DraftPenalty4">
    <w:name w:val="Draft Penalty 4"/>
    <w:basedOn w:val="Penalty"/>
    <w:next w:val="Normal"/>
    <w:uiPriority w:val="99"/>
    <w:rsid w:val="007453DD"/>
    <w:pPr>
      <w:tabs>
        <w:tab w:val="clear" w:pos="3912"/>
        <w:tab w:val="clear" w:pos="4423"/>
        <w:tab w:val="left" w:pos="851"/>
      </w:tabs>
      <w:ind w:left="3402"/>
    </w:pPr>
  </w:style>
  <w:style w:type="paragraph" w:customStyle="1" w:styleId="DraftPenalty5">
    <w:name w:val="Draft Penalty 5"/>
    <w:basedOn w:val="Penalty"/>
    <w:next w:val="Normal"/>
    <w:uiPriority w:val="99"/>
    <w:rsid w:val="007453DD"/>
    <w:pPr>
      <w:tabs>
        <w:tab w:val="clear" w:pos="3912"/>
        <w:tab w:val="clear" w:pos="4423"/>
        <w:tab w:val="left" w:pos="851"/>
      </w:tabs>
      <w:ind w:left="3913"/>
    </w:pPr>
  </w:style>
  <w:style w:type="paragraph" w:customStyle="1" w:styleId="ScheduleDefinition1">
    <w:name w:val="Schedule Definition 1"/>
    <w:next w:val="Normal"/>
    <w:uiPriority w:val="99"/>
    <w:rsid w:val="007453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7453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7453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7453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7453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7453DD"/>
    <w:pPr>
      <w:spacing w:before="240" w:after="120"/>
      <w:jc w:val="center"/>
    </w:pPr>
    <w:rPr>
      <w:b/>
      <w:bCs/>
      <w:caps/>
      <w:sz w:val="20"/>
      <w:szCs w:val="20"/>
    </w:rPr>
  </w:style>
  <w:style w:type="paragraph" w:customStyle="1" w:styleId="ScheduleHeading1">
    <w:name w:val="Schedule Heading 1"/>
    <w:basedOn w:val="Normal"/>
    <w:next w:val="Normal"/>
    <w:uiPriority w:val="99"/>
    <w:rsid w:val="007453DD"/>
    <w:pPr>
      <w:suppressLineNumbers w:val="0"/>
      <w:tabs>
        <w:tab w:val="clear" w:pos="720"/>
      </w:tabs>
    </w:pPr>
    <w:rPr>
      <w:b/>
      <w:bCs/>
      <w:sz w:val="20"/>
      <w:szCs w:val="20"/>
    </w:rPr>
  </w:style>
  <w:style w:type="paragraph" w:customStyle="1" w:styleId="ScheduleHeading2">
    <w:name w:val="Schedule Heading 2"/>
    <w:basedOn w:val="Normal"/>
    <w:next w:val="Normal"/>
    <w:uiPriority w:val="99"/>
    <w:rsid w:val="007453DD"/>
    <w:pPr>
      <w:suppressLineNumbers w:val="0"/>
      <w:tabs>
        <w:tab w:val="clear" w:pos="720"/>
      </w:tabs>
    </w:pPr>
    <w:rPr>
      <w:sz w:val="20"/>
      <w:szCs w:val="20"/>
    </w:rPr>
  </w:style>
  <w:style w:type="paragraph" w:customStyle="1" w:styleId="ScheduleHeading3">
    <w:name w:val="Schedule Heading 3"/>
    <w:basedOn w:val="Normal"/>
    <w:next w:val="Normal"/>
    <w:uiPriority w:val="99"/>
    <w:rsid w:val="007453DD"/>
    <w:pPr>
      <w:suppressLineNumbers w:val="0"/>
      <w:tabs>
        <w:tab w:val="clear" w:pos="720"/>
      </w:tabs>
    </w:pPr>
    <w:rPr>
      <w:sz w:val="20"/>
      <w:szCs w:val="20"/>
    </w:rPr>
  </w:style>
  <w:style w:type="paragraph" w:customStyle="1" w:styleId="ScheduleHeading4">
    <w:name w:val="Schedule Heading 4"/>
    <w:basedOn w:val="Normal"/>
    <w:next w:val="Normal"/>
    <w:uiPriority w:val="99"/>
    <w:rsid w:val="007453DD"/>
    <w:pPr>
      <w:suppressLineNumbers w:val="0"/>
      <w:tabs>
        <w:tab w:val="clear" w:pos="720"/>
      </w:tabs>
    </w:pPr>
    <w:rPr>
      <w:sz w:val="20"/>
      <w:szCs w:val="20"/>
    </w:rPr>
  </w:style>
  <w:style w:type="paragraph" w:customStyle="1" w:styleId="ScheduleHeading5">
    <w:name w:val="Schedule Heading 5"/>
    <w:basedOn w:val="Normal"/>
    <w:next w:val="Normal"/>
    <w:uiPriority w:val="99"/>
    <w:rsid w:val="007453DD"/>
    <w:pPr>
      <w:suppressLineNumbers w:val="0"/>
      <w:tabs>
        <w:tab w:val="clear" w:pos="720"/>
      </w:tabs>
    </w:pPr>
    <w:rPr>
      <w:sz w:val="20"/>
      <w:szCs w:val="20"/>
    </w:rPr>
  </w:style>
  <w:style w:type="paragraph" w:customStyle="1" w:styleId="SchedulePenalty1">
    <w:name w:val="Schedule Penalty 1"/>
    <w:basedOn w:val="Normal"/>
    <w:next w:val="Normal"/>
    <w:uiPriority w:val="99"/>
    <w:rsid w:val="007453D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szCs w:val="20"/>
    </w:rPr>
  </w:style>
  <w:style w:type="paragraph" w:customStyle="1" w:styleId="SchedulePenalty2">
    <w:name w:val="Schedule Penalty 2"/>
    <w:basedOn w:val="Normal"/>
    <w:next w:val="Normal"/>
    <w:uiPriority w:val="99"/>
    <w:rsid w:val="007453D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szCs w:val="20"/>
    </w:rPr>
  </w:style>
  <w:style w:type="paragraph" w:customStyle="1" w:styleId="SchedulePenalty3">
    <w:name w:val="Schedule Penalty 3"/>
    <w:basedOn w:val="Normal"/>
    <w:next w:val="Normal"/>
    <w:uiPriority w:val="99"/>
    <w:rsid w:val="007453D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szCs w:val="20"/>
    </w:rPr>
  </w:style>
  <w:style w:type="paragraph" w:customStyle="1" w:styleId="SchedulePenalty4">
    <w:name w:val="Schedule Penalty 4"/>
    <w:basedOn w:val="Normal"/>
    <w:next w:val="Normal"/>
    <w:uiPriority w:val="99"/>
    <w:rsid w:val="007453D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szCs w:val="20"/>
    </w:rPr>
  </w:style>
  <w:style w:type="paragraph" w:customStyle="1" w:styleId="SchedulePenalty5">
    <w:name w:val="Schedule Penalty 5"/>
    <w:basedOn w:val="Normal"/>
    <w:next w:val="Normal"/>
    <w:uiPriority w:val="99"/>
    <w:rsid w:val="007453D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szCs w:val="20"/>
    </w:rPr>
  </w:style>
  <w:style w:type="paragraph" w:customStyle="1" w:styleId="ScheduleParagraph">
    <w:name w:val="Schedule Paragraph"/>
    <w:basedOn w:val="Normal"/>
    <w:next w:val="Normal"/>
    <w:uiPriority w:val="99"/>
    <w:rsid w:val="007453DD"/>
    <w:pPr>
      <w:ind w:left="1871"/>
    </w:pPr>
    <w:rPr>
      <w:sz w:val="20"/>
      <w:szCs w:val="20"/>
    </w:rPr>
  </w:style>
  <w:style w:type="paragraph" w:customStyle="1" w:styleId="ScheduleParagraphSub">
    <w:name w:val="Schedule Paragraph (Sub)"/>
    <w:basedOn w:val="Normal"/>
    <w:next w:val="Normal"/>
    <w:uiPriority w:val="99"/>
    <w:rsid w:val="007453DD"/>
    <w:pPr>
      <w:ind w:left="2381"/>
    </w:pPr>
    <w:rPr>
      <w:sz w:val="20"/>
      <w:szCs w:val="20"/>
    </w:rPr>
  </w:style>
  <w:style w:type="paragraph" w:customStyle="1" w:styleId="ScheduleParagraphSub-Sub">
    <w:name w:val="Schedule Paragraph (Sub-Sub)"/>
    <w:basedOn w:val="Normal"/>
    <w:next w:val="Normal"/>
    <w:uiPriority w:val="99"/>
    <w:rsid w:val="007453DD"/>
    <w:pPr>
      <w:ind w:left="2892"/>
    </w:pPr>
    <w:rPr>
      <w:sz w:val="20"/>
      <w:szCs w:val="20"/>
    </w:rPr>
  </w:style>
  <w:style w:type="paragraph" w:customStyle="1" w:styleId="ScheduleSection">
    <w:name w:val="Schedule Section"/>
    <w:basedOn w:val="Normal"/>
    <w:next w:val="Normal"/>
    <w:uiPriority w:val="99"/>
    <w:rsid w:val="007453DD"/>
    <w:pPr>
      <w:ind w:left="851"/>
    </w:pPr>
    <w:rPr>
      <w:b/>
      <w:bCs/>
      <w:i/>
      <w:iCs/>
      <w:sz w:val="20"/>
      <w:szCs w:val="20"/>
    </w:rPr>
  </w:style>
  <w:style w:type="paragraph" w:customStyle="1" w:styleId="ScheduleSectionSub">
    <w:name w:val="Schedule Section (Sub)"/>
    <w:basedOn w:val="Normal"/>
    <w:next w:val="Normal"/>
    <w:uiPriority w:val="99"/>
    <w:rsid w:val="007453DD"/>
    <w:pPr>
      <w:ind w:left="1361"/>
    </w:pPr>
    <w:rPr>
      <w:sz w:val="20"/>
      <w:szCs w:val="20"/>
    </w:rPr>
  </w:style>
  <w:style w:type="paragraph" w:customStyle="1" w:styleId="ChapterHeading">
    <w:name w:val="Chapter Heading"/>
    <w:basedOn w:val="Normal"/>
    <w:next w:val="Normal"/>
    <w:uiPriority w:val="99"/>
    <w:rsid w:val="007453DD"/>
    <w:pPr>
      <w:spacing w:before="240" w:after="120"/>
      <w:jc w:val="center"/>
    </w:pPr>
    <w:rPr>
      <w:b/>
      <w:bCs/>
      <w:caps/>
      <w:sz w:val="26"/>
      <w:szCs w:val="26"/>
    </w:rPr>
  </w:style>
  <w:style w:type="paragraph" w:customStyle="1" w:styleId="AmndChptr">
    <w:name w:val="Amnd Chptr"/>
    <w:basedOn w:val="Normal"/>
    <w:next w:val="Normal"/>
    <w:uiPriority w:val="99"/>
    <w:rsid w:val="007453DD"/>
    <w:pPr>
      <w:spacing w:before="240" w:after="120"/>
      <w:ind w:left="1361"/>
      <w:jc w:val="center"/>
    </w:pPr>
    <w:rPr>
      <w:b/>
      <w:bCs/>
      <w:caps/>
      <w:sz w:val="26"/>
      <w:szCs w:val="26"/>
    </w:rPr>
  </w:style>
  <w:style w:type="paragraph" w:customStyle="1" w:styleId="Amendment">
    <w:name w:val="Amendment"/>
    <w:next w:val="Normal"/>
    <w:uiPriority w:val="99"/>
    <w:rsid w:val="007453DD"/>
    <w:pPr>
      <w:tabs>
        <w:tab w:val="right" w:pos="3362"/>
      </w:tabs>
      <w:spacing w:before="120"/>
      <w:ind w:left="3345" w:hanging="2835"/>
    </w:pPr>
    <w:rPr>
      <w:sz w:val="24"/>
      <w:szCs w:val="24"/>
      <w:lang w:eastAsia="en-US"/>
    </w:rPr>
  </w:style>
  <w:style w:type="paragraph" w:styleId="ListParagraph">
    <w:name w:val="List Paragraph"/>
    <w:basedOn w:val="Normal"/>
    <w:uiPriority w:val="99"/>
    <w:qFormat/>
    <w:rsid w:val="007453DD"/>
    <w:pPr>
      <w:spacing w:after="200"/>
      <w:ind w:left="720"/>
    </w:pPr>
  </w:style>
  <w:style w:type="paragraph" w:customStyle="1" w:styleId="SnglAmendment">
    <w:name w:val="SnglAmendment"/>
    <w:next w:val="Normal"/>
    <w:link w:val="SnglAmendmentChar"/>
    <w:uiPriority w:val="99"/>
    <w:rsid w:val="00371C67"/>
    <w:pPr>
      <w:numPr>
        <w:ilvl w:val="7"/>
        <w:numId w:val="20"/>
      </w:numPr>
      <w:spacing w:before="240"/>
      <w:ind w:left="850" w:firstLine="0"/>
    </w:pPr>
    <w:rPr>
      <w:sz w:val="24"/>
      <w:szCs w:val="24"/>
      <w:lang w:eastAsia="en-US"/>
    </w:rPr>
  </w:style>
  <w:style w:type="character" w:customStyle="1" w:styleId="AmendHeading1sChar">
    <w:name w:val="Amend. Heading 1s Char"/>
    <w:basedOn w:val="DefaultParagraphFont"/>
    <w:link w:val="AmendHeading1s"/>
    <w:uiPriority w:val="99"/>
    <w:rsid w:val="00371C67"/>
    <w:rPr>
      <w:b/>
      <w:bCs/>
      <w:sz w:val="24"/>
      <w:szCs w:val="24"/>
      <w:lang w:eastAsia="en-US"/>
    </w:rPr>
  </w:style>
  <w:style w:type="character" w:customStyle="1" w:styleId="SnglAmendmentChar">
    <w:name w:val="SnglAmendment Char"/>
    <w:basedOn w:val="AmendHeading1sChar"/>
    <w:link w:val="SnglAmendment"/>
    <w:uiPriority w:val="99"/>
    <w:rsid w:val="00371C67"/>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0</TotalTime>
  <Pages>3</Pages>
  <Words>592</Words>
  <Characters>3379</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Management Amendment (Port of Melbourne Corporation Licence Fee) Bill 2011</dc:title>
  <dc:subject>OCPC Word Template Development</dc:subject>
  <dc:creator>67</dc:creator>
  <cp:keywords>Formats, House Amendments</cp:keywords>
  <dc:description>OCPC-VIC, Word 2000 VBA, Release 2</dc:description>
  <cp:lastModifiedBy>awoodley</cp:lastModifiedBy>
  <cp:revision>2</cp:revision>
  <cp:lastPrinted>2012-02-28T00:25:00Z</cp:lastPrinted>
  <dcterms:created xsi:type="dcterms:W3CDTF">2012-02-28T01:48:00Z</dcterms:created>
  <dcterms:modified xsi:type="dcterms:W3CDTF">2012-02-28T01:48:00Z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5423</vt:i4>
  </property>
  <property fmtid="{D5CDD505-2E9C-101B-9397-08002B2CF9AE}" pid="3" name="DocSubFolderNumber">
    <vt:lpwstr>S12/4551</vt:lpwstr>
  </property>
</Properties>
</file>