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23676">
        <w:rPr>
          <w:b/>
          <w:sz w:val="28"/>
        </w:rPr>
        <w:t>002</w:t>
      </w:r>
    </w:p>
    <w:p w:rsidR="00912D15" w:rsidRDefault="00923676">
      <w:pPr>
        <w:spacing w:before="0" w:after="120"/>
        <w:jc w:val="center"/>
        <w:rPr>
          <w:b/>
          <w:sz w:val="32"/>
        </w:rPr>
      </w:pPr>
      <w:r w:rsidRPr="00923676">
        <w:rPr>
          <w:b/>
          <w:sz w:val="32"/>
        </w:rPr>
        <w:t>Subordinate Legislation (Guardianship and Administration (Fees) Regulations 2008)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23676">
        <w:rPr>
          <w:b/>
        </w:rPr>
        <w:t>121/2018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23676">
        <w:t>12 November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923676">
        <w:rPr>
          <w:b/>
        </w:rPr>
        <w:t>11 November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923676">
        <w:rPr>
          <w:b/>
        </w:rPr>
        <w:t> 4</w:t>
      </w:r>
      <w:r w:rsidR="004D405B" w:rsidRPr="00674F28">
        <w:rPr>
          <w:b/>
        </w:rPr>
        <w:t xml:space="preserve"> of the </w:t>
      </w:r>
      <w:r w:rsidR="00923676" w:rsidRPr="00923676">
        <w:rPr>
          <w:b/>
        </w:rPr>
        <w:t>Subordinate Legislation (Guardianship and Administration (Fees) Regulations 2008) Extension Regulations 2018</w:t>
      </w:r>
      <w:r w:rsidR="00DD30C3">
        <w:rPr>
          <w:b/>
        </w:rPr>
        <w:t>,</w:t>
      </w:r>
      <w:r w:rsidR="00710B8B">
        <w:rPr>
          <w:b/>
        </w:rPr>
        <w:t xml:space="preserve"> S.R.</w:t>
      </w:r>
      <w:r w:rsidR="00923676">
        <w:rPr>
          <w:b/>
        </w:rPr>
        <w:t> </w:t>
      </w:r>
      <w:r w:rsidR="00710B8B">
        <w:rPr>
          <w:b/>
        </w:rPr>
        <w:t>No. </w:t>
      </w:r>
      <w:r w:rsidR="00923676">
        <w:rPr>
          <w:b/>
        </w:rPr>
        <w:t>121/2018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76" w:rsidRDefault="00923676">
      <w:pPr>
        <w:rPr>
          <w:sz w:val="4"/>
        </w:rPr>
      </w:pPr>
    </w:p>
  </w:endnote>
  <w:endnote w:type="continuationSeparator" w:id="0">
    <w:p w:rsidR="00923676" w:rsidRDefault="00923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905707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76" w:rsidRDefault="00923676">
      <w:r>
        <w:separator/>
      </w:r>
    </w:p>
  </w:footnote>
  <w:footnote w:type="continuationSeparator" w:id="0">
    <w:p w:rsidR="00923676" w:rsidRDefault="0092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0671"/>
    <w:docVar w:name="vVersionDate" w:val="13/4/2011"/>
    <w:docVar w:name="vVersionNo" w:val="2"/>
    <w:docVar w:name="vYear" w:val="95"/>
  </w:docVars>
  <w:rsids>
    <w:rsidRoot w:val="00923676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5707"/>
    <w:rsid w:val="009071B9"/>
    <w:rsid w:val="00912D15"/>
    <w:rsid w:val="00923676"/>
    <w:rsid w:val="009466F8"/>
    <w:rsid w:val="00971B83"/>
    <w:rsid w:val="009B6EE2"/>
    <w:rsid w:val="00A1139B"/>
    <w:rsid w:val="00A137F5"/>
    <w:rsid w:val="00AD0BD9"/>
    <w:rsid w:val="00AE2878"/>
    <w:rsid w:val="00AF2861"/>
    <w:rsid w:val="00BF1FE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8F46-E829-4BB2-A801-4B98659B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333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2007-07-02T00:51:00Z</cp:lastPrinted>
  <dcterms:created xsi:type="dcterms:W3CDTF">2019-11-12T02:55:00Z</dcterms:created>
  <dcterms:modified xsi:type="dcterms:W3CDTF">2019-11-12T02:55:00Z</dcterms:modified>
  <cp:category>LIS</cp:category>
  <cp:contentStatus>Current</cp:contentStatus>
</cp:coreProperties>
</file>