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016CE">
        <w:rPr>
          <w:b/>
          <w:sz w:val="28"/>
        </w:rPr>
        <w:t>003</w:t>
      </w:r>
    </w:p>
    <w:p w:rsidR="00912D15" w:rsidRDefault="001016CE">
      <w:pPr>
        <w:spacing w:before="0" w:after="120"/>
        <w:jc w:val="center"/>
        <w:rPr>
          <w:b/>
          <w:sz w:val="32"/>
        </w:rPr>
      </w:pPr>
      <w:r w:rsidRPr="001016CE">
        <w:rPr>
          <w:b/>
          <w:sz w:val="32"/>
        </w:rPr>
        <w:t>Subordinate Legislation (Instruments (Fees) Regulations 1993 - Extension of Operation)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016CE" w:rsidRPr="001016CE">
        <w:rPr>
          <w:b/>
        </w:rPr>
        <w:t>115/2003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016CE">
        <w:t>30 September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016CE">
        <w:rPr>
          <w:b/>
        </w:rPr>
        <w:t>30 September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CE" w:rsidRDefault="001016CE">
      <w:pPr>
        <w:rPr>
          <w:sz w:val="4"/>
        </w:rPr>
      </w:pPr>
    </w:p>
  </w:endnote>
  <w:endnote w:type="continuationSeparator" w:id="0">
    <w:p w:rsidR="001016CE" w:rsidRDefault="001016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A007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325A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CE" w:rsidRDefault="001016CE">
      <w:r>
        <w:separator/>
      </w:r>
    </w:p>
  </w:footnote>
  <w:footnote w:type="continuationSeparator" w:id="0">
    <w:p w:rsidR="001016CE" w:rsidRDefault="00101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A007A"/>
    <w:rsid w:val="00006416"/>
    <w:rsid w:val="001016CE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A7A14"/>
    <w:rsid w:val="00DB5D71"/>
    <w:rsid w:val="00E325A5"/>
    <w:rsid w:val="00E75605"/>
    <w:rsid w:val="00E774F0"/>
    <w:rsid w:val="00E94E93"/>
    <w:rsid w:val="00EA007A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4D45-EB4C-4511-BF69-610262D0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2013-09-09T06:00:00Z</cp:lastPrinted>
  <dcterms:created xsi:type="dcterms:W3CDTF">2013-09-26T01:11:00Z</dcterms:created>
  <dcterms:modified xsi:type="dcterms:W3CDTF">2013-09-26T01:11:00Z</dcterms:modified>
  <cp:category>LIS</cp:category>
</cp:coreProperties>
</file>