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9A273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9A273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ELECTORAL LEGISLATION AMENDMENT BILL 2018</w:t>
      </w:r>
    </w:p>
    <w:p w:rsidR="00712B9B" w:rsidRDefault="009A273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RATNAM)</w:t>
      </w:r>
      <w:bookmarkEnd w:id="3"/>
    </w:p>
    <w:p w:rsidR="009A2737" w:rsidRPr="00C92B77" w:rsidRDefault="009A2737" w:rsidP="009A2737">
      <w:pPr>
        <w:pStyle w:val="ListParagraph"/>
        <w:numPr>
          <w:ilvl w:val="0"/>
          <w:numId w:val="30"/>
        </w:numPr>
        <w:tabs>
          <w:tab w:val="left" w:pos="3912"/>
          <w:tab w:val="left" w:pos="4423"/>
        </w:tabs>
        <w:rPr>
          <w:b/>
        </w:rPr>
      </w:pPr>
      <w:r w:rsidRPr="00C92B77">
        <w:rPr>
          <w:b/>
        </w:rPr>
        <w:t xml:space="preserve">Suggested amendment to the Legislative Assembly - </w:t>
      </w:r>
    </w:p>
    <w:p w:rsidR="009A2737" w:rsidRDefault="009A2737" w:rsidP="009A2737">
      <w:pPr>
        <w:pStyle w:val="ListParagraph"/>
        <w:ind w:left="850"/>
      </w:pPr>
      <w:r>
        <w:t>Clause 45, page 51, lines 5 to 34, page 52, lines 1 to 31, and page 53, lines 1 to 11, omit all words and expressions on these lines and insert—</w:t>
      </w:r>
    </w:p>
    <w:p w:rsidR="009A2737" w:rsidRDefault="009A2737" w:rsidP="009A2737">
      <w:pPr>
        <w:pStyle w:val="AmendHeading1"/>
        <w:tabs>
          <w:tab w:val="right" w:pos="1701"/>
        </w:tabs>
        <w:ind w:left="1871" w:hanging="1871"/>
      </w:pPr>
      <w:r>
        <w:tab/>
      </w:r>
      <w:r w:rsidRPr="00673418">
        <w:t>"(1)</w:t>
      </w:r>
      <w:r w:rsidRPr="00673418">
        <w:tab/>
      </w:r>
      <w:r>
        <w:t>The following are eligible to receive an annual amount of administrative expenditure funding as follows—</w:t>
      </w:r>
    </w:p>
    <w:p w:rsidR="009A2737" w:rsidRDefault="009A2737" w:rsidP="009A273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73418">
        <w:t>(a)</w:t>
      </w:r>
      <w:r w:rsidRPr="00673418">
        <w:tab/>
      </w:r>
      <w:r>
        <w:t>for an independent elected member, an amount of $150 000;</w:t>
      </w:r>
    </w:p>
    <w:p w:rsidR="009A2737" w:rsidRDefault="009A2737" w:rsidP="009A273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73418">
        <w:t>(b)</w:t>
      </w:r>
      <w:r w:rsidRPr="00673418">
        <w:tab/>
      </w:r>
      <w:r>
        <w:t>for a registered political party, an amount of—</w:t>
      </w:r>
    </w:p>
    <w:p w:rsidR="009A2737" w:rsidRDefault="009A2737" w:rsidP="009A2737">
      <w:pPr>
        <w:pStyle w:val="AmendHeading3"/>
        <w:tabs>
          <w:tab w:val="right" w:pos="2778"/>
        </w:tabs>
        <w:ind w:left="2891" w:hanging="2891"/>
      </w:pPr>
      <w:r>
        <w:tab/>
      </w:r>
      <w:r w:rsidRPr="00673418">
        <w:t>(i)</w:t>
      </w:r>
      <w:r w:rsidRPr="00673418">
        <w:tab/>
      </w:r>
      <w:r>
        <w:t>$150 000 for the first elected member; and</w:t>
      </w:r>
    </w:p>
    <w:p w:rsidR="009A2737" w:rsidRDefault="009A2737" w:rsidP="009A2737">
      <w:pPr>
        <w:pStyle w:val="AmendHeading3"/>
        <w:tabs>
          <w:tab w:val="right" w:pos="2778"/>
        </w:tabs>
        <w:ind w:left="2891" w:hanging="2891"/>
      </w:pPr>
      <w:r>
        <w:tab/>
      </w:r>
      <w:r w:rsidRPr="00673418">
        <w:t>(ii)</w:t>
      </w:r>
      <w:r w:rsidRPr="00673418">
        <w:tab/>
      </w:r>
      <w:r>
        <w:t>$100 000 for the second elected member; and</w:t>
      </w:r>
    </w:p>
    <w:p w:rsidR="009A2737" w:rsidRDefault="009A2737" w:rsidP="009A2737">
      <w:pPr>
        <w:pStyle w:val="AmendHeading3"/>
        <w:tabs>
          <w:tab w:val="right" w:pos="2778"/>
        </w:tabs>
        <w:ind w:left="2891" w:hanging="2891"/>
      </w:pPr>
      <w:r>
        <w:tab/>
      </w:r>
      <w:r w:rsidRPr="002D13AF">
        <w:t>(iii)</w:t>
      </w:r>
      <w:r w:rsidRPr="002D13AF">
        <w:tab/>
      </w:r>
      <w:r>
        <w:t>$80 000 for the third elected member; and</w:t>
      </w:r>
    </w:p>
    <w:p w:rsidR="009A2737" w:rsidRDefault="009A2737" w:rsidP="009A2737">
      <w:pPr>
        <w:pStyle w:val="AmendHeading3"/>
        <w:tabs>
          <w:tab w:val="right" w:pos="2778"/>
        </w:tabs>
        <w:ind w:left="2891" w:hanging="2891"/>
      </w:pPr>
      <w:r>
        <w:tab/>
      </w:r>
      <w:r w:rsidRPr="0048657F">
        <w:t>(iv)</w:t>
      </w:r>
      <w:r w:rsidRPr="0048657F">
        <w:tab/>
      </w:r>
      <w:r>
        <w:t>$60 000 for the fourth elected members; and</w:t>
      </w:r>
    </w:p>
    <w:p w:rsidR="009A2737" w:rsidRPr="0048657F" w:rsidRDefault="009A2737" w:rsidP="009A2737">
      <w:pPr>
        <w:pStyle w:val="AmendHeading3"/>
        <w:tabs>
          <w:tab w:val="right" w:pos="2778"/>
        </w:tabs>
        <w:ind w:left="2891" w:hanging="2891"/>
      </w:pPr>
      <w:r>
        <w:tab/>
      </w:r>
      <w:r w:rsidRPr="0048657F">
        <w:t>(v)</w:t>
      </w:r>
      <w:r w:rsidRPr="0048657F">
        <w:tab/>
      </w:r>
      <w:r>
        <w:t>S40 000 for each of the fifth to the fortieth elected members.</w:t>
      </w:r>
    </w:p>
    <w:p w:rsidR="009A2737" w:rsidRDefault="009A2737" w:rsidP="009A2737">
      <w:pPr>
        <w:pStyle w:val="AmendHeading1"/>
        <w:tabs>
          <w:tab w:val="right" w:pos="1701"/>
        </w:tabs>
        <w:ind w:left="1871" w:hanging="1871"/>
      </w:pPr>
      <w:r>
        <w:tab/>
      </w:r>
      <w:r w:rsidRPr="000757F0">
        <w:t>(2)</w:t>
      </w:r>
      <w:r w:rsidRPr="00BF6008">
        <w:tab/>
      </w:r>
      <w:r>
        <w:t>Subject to subsections (3) and (4), the Commission must make payments of administrative expenditure funding under this section quarterly in advance to an independent elected member or registered political party.</w:t>
      </w:r>
    </w:p>
    <w:p w:rsidR="009A2737" w:rsidRDefault="009A2737" w:rsidP="009A2737">
      <w:pPr>
        <w:pStyle w:val="AmendHeading1"/>
        <w:tabs>
          <w:tab w:val="right" w:pos="1701"/>
        </w:tabs>
        <w:ind w:left="1871" w:hanging="1871"/>
      </w:pPr>
      <w:r>
        <w:tab/>
      </w:r>
      <w:r w:rsidRPr="000757F0">
        <w:t>(3)</w:t>
      </w:r>
      <w:r w:rsidRPr="00E97A6B">
        <w:tab/>
      </w:r>
      <w:r>
        <w:t>In an election quarter, the Commission must make payments of administrative expenditure funding—</w:t>
      </w:r>
    </w:p>
    <w:p w:rsidR="009A2737" w:rsidRDefault="009A2737" w:rsidP="009A273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97A6B">
        <w:t>(a)</w:t>
      </w:r>
      <w:r w:rsidRPr="00E97A6B">
        <w:tab/>
      </w:r>
      <w:r>
        <w:t>in advance on a pro-rata basis for the period—</w:t>
      </w:r>
    </w:p>
    <w:p w:rsidR="009A2737" w:rsidRDefault="009A2737" w:rsidP="009A2737">
      <w:pPr>
        <w:pStyle w:val="AmendHeading3"/>
        <w:tabs>
          <w:tab w:val="right" w:pos="2778"/>
        </w:tabs>
        <w:ind w:left="2891" w:hanging="2891"/>
      </w:pPr>
      <w:r>
        <w:tab/>
      </w:r>
      <w:r w:rsidRPr="00E97A6B">
        <w:t>(i)</w:t>
      </w:r>
      <w:r w:rsidRPr="00E97A6B">
        <w:tab/>
      </w:r>
      <w:r>
        <w:t>beginning on 1 October of that year; and</w:t>
      </w:r>
    </w:p>
    <w:p w:rsidR="009A2737" w:rsidRDefault="009A2737" w:rsidP="009A2737">
      <w:pPr>
        <w:pStyle w:val="AmendHeading3"/>
        <w:tabs>
          <w:tab w:val="right" w:pos="2778"/>
        </w:tabs>
        <w:ind w:left="2891" w:hanging="2891"/>
      </w:pPr>
      <w:r>
        <w:tab/>
      </w:r>
      <w:r w:rsidRPr="00E97A6B">
        <w:t>(ii)</w:t>
      </w:r>
      <w:r w:rsidRPr="00E97A6B">
        <w:tab/>
      </w:r>
      <w:r>
        <w:t>ending in the day of the general election; and</w:t>
      </w:r>
    </w:p>
    <w:p w:rsidR="009A2737" w:rsidRDefault="009A2737" w:rsidP="009A273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97A6B">
        <w:t>(b)</w:t>
      </w:r>
      <w:r w:rsidRPr="00E97A6B">
        <w:tab/>
      </w:r>
      <w:r>
        <w:t>in arrears on a pro-rata basis for the period—</w:t>
      </w:r>
    </w:p>
    <w:p w:rsidR="009A2737" w:rsidRDefault="009A2737" w:rsidP="009A2737">
      <w:pPr>
        <w:pStyle w:val="AmendHeading3"/>
        <w:tabs>
          <w:tab w:val="right" w:pos="2778"/>
        </w:tabs>
        <w:ind w:left="2891" w:hanging="2891"/>
      </w:pPr>
      <w:r>
        <w:tab/>
      </w:r>
      <w:r w:rsidRPr="00E97A6B">
        <w:t>(i)</w:t>
      </w:r>
      <w:r w:rsidRPr="00E97A6B">
        <w:tab/>
      </w:r>
      <w:r>
        <w:t>beginning on the day after the day of the general election; and</w:t>
      </w:r>
    </w:p>
    <w:p w:rsidR="009A2737" w:rsidRDefault="009A2737" w:rsidP="009A2737">
      <w:pPr>
        <w:pStyle w:val="AmendHeading3"/>
        <w:tabs>
          <w:tab w:val="right" w:pos="2778"/>
        </w:tabs>
        <w:ind w:left="2891" w:hanging="2891"/>
      </w:pPr>
      <w:r>
        <w:tab/>
      </w:r>
      <w:r w:rsidRPr="00E97A6B">
        <w:t>(ii)</w:t>
      </w:r>
      <w:r w:rsidRPr="00E97A6B">
        <w:tab/>
      </w:r>
      <w:r>
        <w:t>ending on 31 December in that year.</w:t>
      </w:r>
    </w:p>
    <w:p w:rsidR="009A2737" w:rsidRDefault="009A2737" w:rsidP="009A2737">
      <w:pPr>
        <w:pStyle w:val="AmendHeading1"/>
        <w:tabs>
          <w:tab w:val="right" w:pos="1701"/>
        </w:tabs>
        <w:ind w:left="1871" w:hanging="1871"/>
      </w:pPr>
      <w:r>
        <w:tab/>
      </w:r>
      <w:r w:rsidRPr="00E97A6B">
        <w:t>(4)</w:t>
      </w:r>
      <w:r w:rsidRPr="00E97A6B">
        <w:tab/>
      </w:r>
      <w:r>
        <w:t>The entitlement to receive a quarterly payment of administrative expenditure funding is to be calculated on a pro-rata basis for—</w:t>
      </w:r>
    </w:p>
    <w:p w:rsidR="009A2737" w:rsidRDefault="009A2737" w:rsidP="009A273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33C4A">
        <w:t>(a)</w:t>
      </w:r>
      <w:r w:rsidRPr="00B33C4A">
        <w:tab/>
      </w:r>
      <w:r>
        <w:t>each day in the quarter that an elected member is an independent member; or</w:t>
      </w:r>
    </w:p>
    <w:p w:rsidR="009A2737" w:rsidRDefault="009A2737" w:rsidP="009A273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33C4A">
        <w:t>(b)</w:t>
      </w:r>
      <w:r w:rsidRPr="00B33C4A">
        <w:tab/>
      </w:r>
      <w:r>
        <w:t>each day in the quarter that an elected member is a member of a registered political party.".</w:t>
      </w:r>
    </w:p>
    <w:p w:rsidR="009A2737" w:rsidRPr="00C92B77" w:rsidRDefault="009A2737" w:rsidP="009A2737">
      <w:pPr>
        <w:pStyle w:val="ListParagraph"/>
        <w:numPr>
          <w:ilvl w:val="0"/>
          <w:numId w:val="30"/>
        </w:numPr>
        <w:tabs>
          <w:tab w:val="left" w:pos="3912"/>
          <w:tab w:val="left" w:pos="4423"/>
        </w:tabs>
        <w:rPr>
          <w:b/>
        </w:rPr>
      </w:pPr>
      <w:r w:rsidRPr="00C92B77">
        <w:rPr>
          <w:b/>
        </w:rPr>
        <w:t xml:space="preserve">Suggested amendment to the Legislative Assembly - </w:t>
      </w:r>
    </w:p>
    <w:p w:rsidR="009A2737" w:rsidRDefault="009A2737" w:rsidP="009A2737">
      <w:pPr>
        <w:pStyle w:val="ListParagraph"/>
        <w:ind w:left="850"/>
      </w:pPr>
      <w:r>
        <w:t>Clause 45, page 54, line 10, omit "(4)(a) or (5)(a)" and insert "(3)(a)".</w:t>
      </w:r>
    </w:p>
    <w:p w:rsidR="009A2737" w:rsidRPr="00C92B77" w:rsidRDefault="009A2737" w:rsidP="009A2737">
      <w:pPr>
        <w:pStyle w:val="ListParagraph"/>
        <w:numPr>
          <w:ilvl w:val="0"/>
          <w:numId w:val="30"/>
        </w:numPr>
        <w:tabs>
          <w:tab w:val="left" w:pos="3912"/>
          <w:tab w:val="left" w:pos="4423"/>
        </w:tabs>
        <w:rPr>
          <w:b/>
        </w:rPr>
      </w:pPr>
      <w:r w:rsidRPr="00C92B77">
        <w:rPr>
          <w:b/>
        </w:rPr>
        <w:t xml:space="preserve">Suggested amendment to the Legislative Assembly - </w:t>
      </w:r>
    </w:p>
    <w:p w:rsidR="009A2737" w:rsidRPr="00097FE0" w:rsidRDefault="009A2737" w:rsidP="009A2737">
      <w:pPr>
        <w:pStyle w:val="ListParagraph"/>
        <w:ind w:left="850"/>
      </w:pPr>
      <w:r>
        <w:lastRenderedPageBreak/>
        <w:t>Clause 45, page 54, lines 13 and 14, omit "(4)(b), (5)(b) or (6)" and insert "(3)(b)".</w:t>
      </w:r>
    </w:p>
    <w:p w:rsidR="009A2737" w:rsidRPr="00C92B77" w:rsidRDefault="009A2737" w:rsidP="009A2737">
      <w:pPr>
        <w:pStyle w:val="ListParagraph"/>
        <w:numPr>
          <w:ilvl w:val="0"/>
          <w:numId w:val="31"/>
        </w:numPr>
        <w:tabs>
          <w:tab w:val="left" w:pos="3912"/>
          <w:tab w:val="left" w:pos="4423"/>
        </w:tabs>
        <w:rPr>
          <w:b/>
        </w:rPr>
      </w:pPr>
      <w:r w:rsidRPr="00C92B77">
        <w:rPr>
          <w:b/>
        </w:rPr>
        <w:t xml:space="preserve">Suggested amendment to the Legislative Assembly - </w:t>
      </w:r>
    </w:p>
    <w:p w:rsidR="009A2737" w:rsidRDefault="009A2737" w:rsidP="009A2737">
      <w:pPr>
        <w:pStyle w:val="ListParagraph"/>
        <w:ind w:left="850"/>
      </w:pPr>
      <w:r>
        <w:t>Clause 55, page 81, omit items 4 to 8 of the TABLE and insert—</w:t>
      </w:r>
    </w:p>
    <w:p w:rsidR="009A2737" w:rsidRDefault="009A2737" w:rsidP="009A2737">
      <w:pPr>
        <w:pStyle w:val="AmendHeading1"/>
        <w:tabs>
          <w:tab w:val="right" w:pos="1701"/>
        </w:tabs>
        <w:ind w:left="1871" w:hanging="1871"/>
      </w:pPr>
      <w:r>
        <w:tab/>
        <w:t>"4</w:t>
      </w:r>
      <w:r w:rsidRPr="00997737">
        <w:tab/>
      </w:r>
      <w:r>
        <w:t>Section 207G(1)(a)—$150 000</w:t>
      </w:r>
    </w:p>
    <w:p w:rsidR="009A2737" w:rsidRDefault="009A2737" w:rsidP="009A2737">
      <w:pPr>
        <w:pStyle w:val="AmendHeading1"/>
        <w:tabs>
          <w:tab w:val="right" w:pos="1701"/>
        </w:tabs>
        <w:ind w:left="1871" w:hanging="1871"/>
      </w:pPr>
      <w:r>
        <w:tab/>
      </w:r>
      <w:r w:rsidRPr="00997737">
        <w:t>5</w:t>
      </w:r>
      <w:r w:rsidRPr="00997737">
        <w:tab/>
      </w:r>
      <w:r>
        <w:t>Section 207G(1)(b)(i)—$150 000</w:t>
      </w:r>
    </w:p>
    <w:p w:rsidR="009A2737" w:rsidRDefault="009A2737" w:rsidP="009A2737">
      <w:pPr>
        <w:pStyle w:val="AmendHeading1"/>
        <w:tabs>
          <w:tab w:val="right" w:pos="1701"/>
        </w:tabs>
        <w:ind w:left="1871" w:hanging="1871"/>
      </w:pPr>
      <w:r>
        <w:tab/>
      </w:r>
      <w:r w:rsidRPr="00997737">
        <w:t>6</w:t>
      </w:r>
      <w:r w:rsidRPr="00997737">
        <w:tab/>
      </w:r>
      <w:r>
        <w:t>Section 207G(1)(b)(ii)—$100 000</w:t>
      </w:r>
    </w:p>
    <w:p w:rsidR="009A2737" w:rsidRDefault="009A2737" w:rsidP="009A2737">
      <w:pPr>
        <w:pStyle w:val="AmendHeading1"/>
        <w:tabs>
          <w:tab w:val="right" w:pos="1701"/>
        </w:tabs>
        <w:ind w:left="1871" w:hanging="1871"/>
      </w:pPr>
      <w:r>
        <w:tab/>
      </w:r>
      <w:r w:rsidRPr="002D13AF">
        <w:t>7</w:t>
      </w:r>
      <w:r w:rsidRPr="002D13AF">
        <w:tab/>
      </w:r>
      <w:r>
        <w:t>Section 207G(1)(b)(iii)—$80 000</w:t>
      </w:r>
    </w:p>
    <w:p w:rsidR="009A2737" w:rsidRDefault="009A2737" w:rsidP="009A2737">
      <w:pPr>
        <w:pStyle w:val="AmendHeading1"/>
        <w:tabs>
          <w:tab w:val="right" w:pos="1701"/>
        </w:tabs>
        <w:ind w:left="1871" w:hanging="1871"/>
      </w:pPr>
      <w:r>
        <w:tab/>
      </w:r>
      <w:r w:rsidRPr="009171B3">
        <w:t>8</w:t>
      </w:r>
      <w:r w:rsidRPr="009171B3">
        <w:tab/>
      </w:r>
      <w:r>
        <w:t>Section 207G(1)(b)(iv)—$80 000".</w:t>
      </w:r>
    </w:p>
    <w:p w:rsidR="008416AE" w:rsidRDefault="008416AE" w:rsidP="009A2737">
      <w:pPr>
        <w:pStyle w:val="AmendHeading1"/>
        <w:tabs>
          <w:tab w:val="right" w:pos="1701"/>
        </w:tabs>
      </w:pP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63" w:rsidRDefault="00E50963">
      <w:r>
        <w:separator/>
      </w:r>
    </w:p>
  </w:endnote>
  <w:endnote w:type="continuationSeparator" w:id="0">
    <w:p w:rsidR="00E50963" w:rsidRDefault="00E5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57528" w:rsidP="009A27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37" w:rsidRDefault="009A2737" w:rsidP="008F0B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35CA">
      <w:rPr>
        <w:rStyle w:val="PageNumber"/>
        <w:noProof/>
      </w:rPr>
      <w:t>2</w:t>
    </w:r>
    <w:r>
      <w:rPr>
        <w:rStyle w:val="PageNumber"/>
      </w:rPr>
      <w:fldChar w:fldCharType="end"/>
    </w:r>
  </w:p>
  <w:p w:rsidR="009A2737" w:rsidRDefault="009A27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37" w:rsidRPr="009A2737" w:rsidRDefault="009A2737">
    <w:pPr>
      <w:pStyle w:val="Footer"/>
      <w:rPr>
        <w:sz w:val="18"/>
      </w:rPr>
    </w:pPr>
    <w:r>
      <w:rPr>
        <w:sz w:val="18"/>
      </w:rPr>
      <w:t>581084VLCD0-22/6/2018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63" w:rsidRDefault="00E50963">
      <w:r>
        <w:separator/>
      </w:r>
    </w:p>
  </w:footnote>
  <w:footnote w:type="continuationSeparator" w:id="0">
    <w:p w:rsidR="00E50963" w:rsidRDefault="00E5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0F13DCF"/>
    <w:multiLevelType w:val="multilevel"/>
    <w:tmpl w:val="8A1A807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453488"/>
    <w:multiLevelType w:val="multilevel"/>
    <w:tmpl w:val="1068DBD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F5967"/>
    <w:multiLevelType w:val="multilevel"/>
    <w:tmpl w:val="6D303C0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D33340"/>
    <w:multiLevelType w:val="multilevel"/>
    <w:tmpl w:val="97F290B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2A41C78"/>
    <w:multiLevelType w:val="multilevel"/>
    <w:tmpl w:val="DCE61E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287269D8"/>
    <w:multiLevelType w:val="multilevel"/>
    <w:tmpl w:val="306602B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32702E48"/>
    <w:multiLevelType w:val="multilevel"/>
    <w:tmpl w:val="92DA24B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37CD2"/>
    <w:multiLevelType w:val="multilevel"/>
    <w:tmpl w:val="DC007BB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1420C"/>
    <w:multiLevelType w:val="multilevel"/>
    <w:tmpl w:val="8A1A807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F5345AB"/>
    <w:multiLevelType w:val="multilevel"/>
    <w:tmpl w:val="306602B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7706707F"/>
    <w:multiLevelType w:val="multilevel"/>
    <w:tmpl w:val="DCE61E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B6B12A4"/>
    <w:multiLevelType w:val="multilevel"/>
    <w:tmpl w:val="DC007BB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EB24B45"/>
    <w:multiLevelType w:val="multilevel"/>
    <w:tmpl w:val="1068DBD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13"/>
  </w:num>
  <w:num w:numId="6">
    <w:abstractNumId w:val="5"/>
  </w:num>
  <w:num w:numId="7">
    <w:abstractNumId w:val="25"/>
  </w:num>
  <w:num w:numId="8">
    <w:abstractNumId w:val="19"/>
  </w:num>
  <w:num w:numId="9">
    <w:abstractNumId w:val="10"/>
  </w:num>
  <w:num w:numId="10">
    <w:abstractNumId w:val="18"/>
  </w:num>
  <w:num w:numId="11">
    <w:abstractNumId w:val="15"/>
  </w:num>
  <w:num w:numId="12">
    <w:abstractNumId w:val="1"/>
  </w:num>
  <w:num w:numId="13">
    <w:abstractNumId w:val="26"/>
  </w:num>
  <w:num w:numId="14">
    <w:abstractNumId w:val="21"/>
  </w:num>
  <w:num w:numId="15">
    <w:abstractNumId w:val="20"/>
  </w:num>
  <w:num w:numId="16">
    <w:abstractNumId w:val="24"/>
  </w:num>
  <w:num w:numId="17">
    <w:abstractNumId w:val="16"/>
  </w:num>
  <w:num w:numId="18">
    <w:abstractNumId w:val="29"/>
  </w:num>
  <w:num w:numId="19">
    <w:abstractNumId w:val="6"/>
  </w:num>
  <w:num w:numId="20">
    <w:abstractNumId w:val="23"/>
  </w:num>
  <w:num w:numId="21">
    <w:abstractNumId w:val="11"/>
  </w:num>
  <w:num w:numId="22">
    <w:abstractNumId w:val="2"/>
  </w:num>
  <w:num w:numId="23">
    <w:abstractNumId w:val="22"/>
  </w:num>
  <w:num w:numId="24">
    <w:abstractNumId w:val="27"/>
  </w:num>
  <w:num w:numId="25">
    <w:abstractNumId w:val="9"/>
  </w:num>
  <w:num w:numId="26">
    <w:abstractNumId w:val="28"/>
  </w:num>
  <w:num w:numId="27">
    <w:abstractNumId w:val="17"/>
  </w:num>
  <w:num w:numId="28">
    <w:abstractNumId w:val="30"/>
  </w:num>
  <w:num w:numId="29">
    <w:abstractNumId w:val="3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84"/>
    <w:docVar w:name="vActTitle" w:val="Electoral Legislation Amendment Bill 2018"/>
    <w:docVar w:name="vBillNo" w:val="084"/>
    <w:docVar w:name="vBillTitle" w:val="Electoral Legislation Amendment Bill 2018"/>
    <w:docVar w:name="vDocumentType" w:val=".HOUSEAMEND"/>
    <w:docVar w:name="vDraftNo" w:val="0"/>
    <w:docVar w:name="vDraftVers" w:val="Draft"/>
    <w:docVar w:name="VersionNo" w:val="1"/>
    <w:docVar w:name="vFileName" w:val="Victorian Greens (*) - Draft Council"/>
    <w:docVar w:name="vFileVersion" w:val="C"/>
    <w:docVar w:name="vFinalisePrevVer" w:val="True"/>
    <w:docVar w:name="vGovNonGov" w:val="7"/>
    <w:docVar w:name="vHouseType" w:val="Legislative Council"/>
    <w:docVar w:name="vILDNum" w:val="18931"/>
    <w:docVar w:name="vIsNewDocument" w:val="True"/>
    <w:docVar w:name="vLegCommission" w:val="0"/>
    <w:docVar w:name="vMinisterName" w:val="*"/>
    <w:docVar w:name="vParliament" w:val="58"/>
    <w:docVar w:name="vPrevDraftNo" w:val="0"/>
    <w:docVar w:name="vPrevDraftVers" w:val="Draft"/>
    <w:docVar w:name="vPrevFileName" w:val="Victorian Greens (*) - Draft Council"/>
    <w:docVar w:name="vPrnOnSepLine" w:val="False"/>
    <w:docVar w:name="vSession" w:val="1"/>
    <w:docVar w:name="vTRIMFileName" w:val="Victorian Greens Draft Council"/>
    <w:docVar w:name="vTxtAfter" w:val=" "/>
    <w:docVar w:name="vTxtBefore" w:val="Amendments to be proposed in Committee by"/>
    <w:docVar w:name="vVersionDate" w:val="22/6/2018"/>
    <w:docVar w:name="vYear" w:val="2018"/>
  </w:docVars>
  <w:rsids>
    <w:rsidRoot w:val="00E50963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35CA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2737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57528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50963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B5D075-BE1C-4CF8-88D5-0A5A7E71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734F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343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Electoral Legislation Amendment Bill 2018</dc:title>
  <dc:subject>OCPC Word Template Development</dc:subject>
  <dc:creator>Marina</dc:creator>
  <cp:keywords>Formats, House Amendments</cp:keywords>
  <dc:description>OCPC-VIC, Word 2000 VBA, Release 2</dc:description>
  <cp:lastModifiedBy>Vivienne Bannan</cp:lastModifiedBy>
  <cp:revision>2</cp:revision>
  <cp:lastPrinted>2018-06-22T00:07:00Z</cp:lastPrinted>
  <dcterms:created xsi:type="dcterms:W3CDTF">2018-06-22T00:33:00Z</dcterms:created>
  <dcterms:modified xsi:type="dcterms:W3CDTF">2018-06-22T00:33:00Z</dcterms:modified>
  <cp:category>Drafting</cp:category>
</cp:coreProperties>
</file>