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6C54F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6C54F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LEGISLATION AMENDMENT (FOUNDATION TAXI AND HIRE CAR REFORMS) BILL 2013</w:t>
      </w:r>
    </w:p>
    <w:p w:rsidR="00712B9B" w:rsidRPr="006C54FA" w:rsidRDefault="006C54FA" w:rsidP="006C54FA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6C54F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by Mr Tee to Amendments proposed by Mr Guy)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2855C4" w:rsidRDefault="002855C4" w:rsidP="003B5B21">
      <w:pPr>
        <w:pStyle w:val="ManualNumber"/>
        <w:numPr>
          <w:ilvl w:val="0"/>
          <w:numId w:val="20"/>
        </w:numPr>
      </w:pPr>
      <w:bookmarkStart w:id="5" w:name="cpStart"/>
      <w:bookmarkEnd w:id="5"/>
      <w:r w:rsidRPr="002855C4">
        <w:t>Amendment No 2</w:t>
      </w:r>
      <w:r>
        <w:t>—In the propo</w:t>
      </w:r>
      <w:r w:rsidR="0099553C">
        <w:t>sed paragraph (b) omit "2011." a</w:t>
      </w:r>
      <w:r>
        <w:t>nd insert "2011; and".</w:t>
      </w:r>
    </w:p>
    <w:p w:rsidR="002855C4" w:rsidRDefault="002855C4" w:rsidP="003B5B21">
      <w:pPr>
        <w:pStyle w:val="ManualNumber"/>
        <w:numPr>
          <w:ilvl w:val="0"/>
          <w:numId w:val="22"/>
        </w:numPr>
      </w:pPr>
      <w:r>
        <w:t>Amendment No 2—After proposed paragraph (b) insert—</w:t>
      </w:r>
    </w:p>
    <w:p w:rsidR="002855C4" w:rsidRDefault="002855C4" w:rsidP="002855C4">
      <w:pPr>
        <w:pStyle w:val="AmendHeading1"/>
        <w:tabs>
          <w:tab w:val="right" w:pos="1701"/>
        </w:tabs>
        <w:ind w:left="1871" w:hanging="1871"/>
      </w:pPr>
      <w:r>
        <w:tab/>
      </w:r>
      <w:r w:rsidRPr="002855C4">
        <w:t>"(c)</w:t>
      </w:r>
      <w:r>
        <w:tab/>
        <w:t xml:space="preserve">the Ballarat </w:t>
      </w:r>
      <w:r w:rsidR="00090171">
        <w:t xml:space="preserve">Taxi-Cab </w:t>
      </w:r>
      <w:r>
        <w:t>Zone being the area within an 11 kilometre radius of the Ballarat General Post Office; and</w:t>
      </w:r>
    </w:p>
    <w:p w:rsidR="002855C4" w:rsidRDefault="002855C4" w:rsidP="002855C4">
      <w:pPr>
        <w:pStyle w:val="AmendHeading1"/>
        <w:tabs>
          <w:tab w:val="right" w:pos="1701"/>
        </w:tabs>
        <w:ind w:left="1871" w:hanging="1871"/>
      </w:pPr>
      <w:r>
        <w:tab/>
      </w:r>
      <w:r w:rsidRPr="002855C4">
        <w:t>(d)</w:t>
      </w:r>
      <w:r>
        <w:tab/>
        <w:t xml:space="preserve">the Bendigo </w:t>
      </w:r>
      <w:r w:rsidR="00090171">
        <w:t xml:space="preserve">Taxi-Cab Zone being </w:t>
      </w:r>
      <w:r>
        <w:t>the area within an 11 kilometre radius of the Bendigo General Post Office; and</w:t>
      </w:r>
    </w:p>
    <w:p w:rsidR="002855C4" w:rsidRDefault="00090171" w:rsidP="00090171">
      <w:pPr>
        <w:pStyle w:val="AmendHeading1"/>
        <w:tabs>
          <w:tab w:val="right" w:pos="1701"/>
        </w:tabs>
        <w:ind w:left="1871" w:hanging="1871"/>
      </w:pPr>
      <w:r>
        <w:tab/>
      </w:r>
      <w:r w:rsidR="002855C4" w:rsidRPr="00090171">
        <w:t>(e)</w:t>
      </w:r>
      <w:r w:rsidR="002855C4">
        <w:tab/>
        <w:t xml:space="preserve">the Geelong </w:t>
      </w:r>
      <w:r>
        <w:t xml:space="preserve">Taxi-Cab Zone being </w:t>
      </w:r>
      <w:r w:rsidRPr="00090171">
        <w:rPr>
          <w:lang w:eastAsia="en-AU"/>
        </w:rPr>
        <w:t xml:space="preserve">the area bounded by the coastline, </w:t>
      </w:r>
      <w:proofErr w:type="spellStart"/>
      <w:r w:rsidRPr="00090171">
        <w:rPr>
          <w:lang w:eastAsia="en-AU"/>
        </w:rPr>
        <w:t>Hermsley</w:t>
      </w:r>
      <w:proofErr w:type="spellEnd"/>
      <w:r w:rsidRPr="00090171">
        <w:rPr>
          <w:lang w:eastAsia="en-AU"/>
        </w:rPr>
        <w:t xml:space="preserve"> Road to the Portarlington Road railway crossing at Curlewis, Curlewis road, a straight south-west line to the intersection of Ocean Grove Road, a straight south-west line to the intersection of Barwon Heads and Breamlea Roads, a straight south-west line to the intersection of Torquay and </w:t>
      </w:r>
      <w:proofErr w:type="spellStart"/>
      <w:r w:rsidRPr="00090171">
        <w:rPr>
          <w:lang w:eastAsia="en-AU"/>
        </w:rPr>
        <w:t>Blackgate</w:t>
      </w:r>
      <w:proofErr w:type="spellEnd"/>
      <w:r w:rsidRPr="00090171">
        <w:rPr>
          <w:lang w:eastAsia="en-AU"/>
        </w:rPr>
        <w:t xml:space="preserve"> roads, a straight north-west line to the intersection of Anglesea and Dickens Roads, a straight north-west line to the intersection of Prices Highway and Devon Road, a straight north-west line to the intersection of </w:t>
      </w:r>
      <w:proofErr w:type="spellStart"/>
      <w:r w:rsidRPr="00090171">
        <w:rPr>
          <w:lang w:eastAsia="en-AU"/>
        </w:rPr>
        <w:t>Barrabool</w:t>
      </w:r>
      <w:proofErr w:type="spellEnd"/>
      <w:r w:rsidRPr="00090171">
        <w:rPr>
          <w:lang w:eastAsia="en-AU"/>
        </w:rPr>
        <w:t xml:space="preserve"> and Hendy Main Roads, a straight north-east line to the intersection of Hamilton Highway and </w:t>
      </w:r>
      <w:proofErr w:type="spellStart"/>
      <w:r w:rsidRPr="00090171">
        <w:rPr>
          <w:lang w:eastAsia="en-AU"/>
        </w:rPr>
        <w:t>Pollocksford</w:t>
      </w:r>
      <w:proofErr w:type="spellEnd"/>
      <w:r w:rsidRPr="00090171">
        <w:rPr>
          <w:lang w:eastAsia="en-AU"/>
        </w:rPr>
        <w:t xml:space="preserve"> Road, a straight north-west line to the Midland Highway railway overpass at Gheringhap, a straight north line to the intersection of Sutherland Creek and </w:t>
      </w:r>
      <w:proofErr w:type="spellStart"/>
      <w:r w:rsidRPr="00090171">
        <w:rPr>
          <w:lang w:eastAsia="en-AU"/>
        </w:rPr>
        <w:t>Staceys</w:t>
      </w:r>
      <w:proofErr w:type="spellEnd"/>
      <w:r w:rsidRPr="00090171">
        <w:rPr>
          <w:lang w:eastAsia="en-AU"/>
        </w:rPr>
        <w:t xml:space="preserve"> Roads,  </w:t>
      </w:r>
      <w:proofErr w:type="spellStart"/>
      <w:r w:rsidRPr="00090171">
        <w:rPr>
          <w:lang w:eastAsia="en-AU"/>
        </w:rPr>
        <w:t>Staceys</w:t>
      </w:r>
      <w:proofErr w:type="spellEnd"/>
      <w:r w:rsidRPr="00090171">
        <w:rPr>
          <w:lang w:eastAsia="en-AU"/>
        </w:rPr>
        <w:t xml:space="preserve"> Road to Geelong-Ballan Road, a straight north-east line to the intersection of Geelong-Bacchus Marsh and Peak School Roads, Peak School Road, a straight east line to Hughes Road, Hughes Road, </w:t>
      </w:r>
      <w:proofErr w:type="spellStart"/>
      <w:r w:rsidRPr="00090171">
        <w:rPr>
          <w:lang w:eastAsia="en-AU"/>
        </w:rPr>
        <w:t>Pousties</w:t>
      </w:r>
      <w:proofErr w:type="spellEnd"/>
      <w:r w:rsidRPr="00090171">
        <w:rPr>
          <w:lang w:eastAsia="en-AU"/>
        </w:rPr>
        <w:t xml:space="preserve"> Road, Beach Road and the coastline to </w:t>
      </w:r>
      <w:proofErr w:type="spellStart"/>
      <w:r w:rsidRPr="00090171">
        <w:rPr>
          <w:lang w:eastAsia="en-AU"/>
        </w:rPr>
        <w:t>Hersmsley</w:t>
      </w:r>
      <w:proofErr w:type="spellEnd"/>
      <w:r w:rsidRPr="00090171">
        <w:rPr>
          <w:lang w:eastAsia="en-AU"/>
        </w:rPr>
        <w:t xml:space="preserve"> Road</w:t>
      </w:r>
      <w:r w:rsidR="002855C4">
        <w:t>; and</w:t>
      </w:r>
    </w:p>
    <w:p w:rsidR="00090171" w:rsidRDefault="003B5B21" w:rsidP="003B5B21">
      <w:pPr>
        <w:pStyle w:val="AmendHeading1"/>
        <w:tabs>
          <w:tab w:val="right" w:pos="1701"/>
        </w:tabs>
        <w:ind w:left="1871" w:hanging="1871"/>
      </w:pPr>
      <w:r>
        <w:tab/>
      </w:r>
      <w:r w:rsidR="00090171" w:rsidRPr="003B5B21">
        <w:t>(f)</w:t>
      </w:r>
      <w:r w:rsidR="00090171">
        <w:tab/>
      </w:r>
      <w:r>
        <w:t xml:space="preserve">the </w:t>
      </w:r>
      <w:r w:rsidR="004F5862" w:rsidRPr="004F5862">
        <w:rPr>
          <w:szCs w:val="24"/>
        </w:rPr>
        <w:t>Sunbury, Gisborne, Macedon, Romsey, Riddell’s Creek, Woodend</w:t>
      </w:r>
      <w:r w:rsidR="004F5862">
        <w:t xml:space="preserve"> Taxi-Cab Zone being—</w:t>
      </w:r>
    </w:p>
    <w:p w:rsidR="004F5862" w:rsidRDefault="004F5862" w:rsidP="004F58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F5862">
        <w:t>(</w:t>
      </w:r>
      <w:proofErr w:type="spellStart"/>
      <w:r w:rsidRPr="004F5862">
        <w:t>i</w:t>
      </w:r>
      <w:proofErr w:type="spellEnd"/>
      <w:r w:rsidRPr="004F5862">
        <w:t>)</w:t>
      </w:r>
      <w:r>
        <w:tab/>
        <w:t>the area within an 8 kilometre radius of the Sunbury Post Office; and</w:t>
      </w:r>
    </w:p>
    <w:p w:rsidR="004F5862" w:rsidRDefault="004F5862" w:rsidP="004F58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B5B21">
        <w:t>(ii)</w:t>
      </w:r>
      <w:r>
        <w:tab/>
        <w:t>the area within an 8 kilometre radius of the Gisborne Post Office; and</w:t>
      </w:r>
    </w:p>
    <w:p w:rsidR="004F5862" w:rsidRPr="002855C4" w:rsidRDefault="004F5862" w:rsidP="004F58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B5B21">
        <w:t>(iii)</w:t>
      </w:r>
      <w:r>
        <w:tab/>
        <w:t>the area within an 8 kilometre radius of the Macedon Post Office; and</w:t>
      </w:r>
    </w:p>
    <w:p w:rsidR="004F5862" w:rsidRDefault="004F5862" w:rsidP="004F58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F5862">
        <w:t>(iv)</w:t>
      </w:r>
      <w:r>
        <w:tab/>
        <w:t>the area within a 10 kilometre radius of the Romsey Post Office; and</w:t>
      </w:r>
    </w:p>
    <w:p w:rsidR="004F5862" w:rsidRDefault="004F5862" w:rsidP="004F58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(v</w:t>
      </w:r>
      <w:r w:rsidRPr="003B5B21">
        <w:t>)</w:t>
      </w:r>
      <w:r w:rsidR="002D4EB8">
        <w:tab/>
        <w:t>the</w:t>
      </w:r>
      <w:r>
        <w:t xml:space="preserve"> area within a 2 kilometre radius of the Riddell's Creek Post Office; and</w:t>
      </w:r>
    </w:p>
    <w:p w:rsidR="004F5862" w:rsidRPr="002855C4" w:rsidRDefault="004F5862" w:rsidP="004F5862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  <w:t>(v</w:t>
      </w:r>
      <w:r w:rsidRPr="003B5B21">
        <w:t>i)</w:t>
      </w:r>
      <w:r w:rsidR="002D4EB8">
        <w:tab/>
        <w:t>the</w:t>
      </w:r>
      <w:r>
        <w:t xml:space="preserve"> area within an 8 kilometre radius of the Woodend Post Office; and</w:t>
      </w:r>
    </w:p>
    <w:p w:rsidR="002855C4" w:rsidRDefault="003B5B21" w:rsidP="003B5B21">
      <w:pPr>
        <w:pStyle w:val="AmendHeading1"/>
        <w:tabs>
          <w:tab w:val="right" w:pos="1701"/>
        </w:tabs>
        <w:ind w:left="1871" w:hanging="1871"/>
      </w:pPr>
      <w:r>
        <w:tab/>
      </w:r>
      <w:r w:rsidRPr="003B5B21">
        <w:t>(g)</w:t>
      </w:r>
      <w:r>
        <w:tab/>
        <w:t>the Melton/Bacchus Marsh Taxi-Cab Zone being—</w:t>
      </w:r>
    </w:p>
    <w:p w:rsidR="003B5B21" w:rsidRDefault="003B5B21" w:rsidP="003B5B2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B5B21">
        <w:t>(</w:t>
      </w:r>
      <w:proofErr w:type="spellStart"/>
      <w:r w:rsidRPr="003B5B21">
        <w:t>i</w:t>
      </w:r>
      <w:proofErr w:type="spellEnd"/>
      <w:r w:rsidRPr="003B5B21">
        <w:t>)</w:t>
      </w:r>
      <w:r w:rsidR="002D4EB8">
        <w:tab/>
        <w:t>the</w:t>
      </w:r>
      <w:r>
        <w:t xml:space="preserve"> area within a 15 kilometre radius of the Melton Post Office; and</w:t>
      </w:r>
    </w:p>
    <w:p w:rsidR="003B5B21" w:rsidRDefault="003B5B21" w:rsidP="003B5B2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B5B21">
        <w:t>(ii)</w:t>
      </w:r>
      <w:r w:rsidR="002D4EB8">
        <w:tab/>
        <w:t>the</w:t>
      </w:r>
      <w:r>
        <w:t xml:space="preserve"> area within a 1</w:t>
      </w:r>
      <w:r w:rsidRPr="003B5B21">
        <w:t>5</w:t>
      </w:r>
      <w:r>
        <w:t xml:space="preserve"> kilometre radius of the Bacchus Marsh Post Office; and</w:t>
      </w:r>
    </w:p>
    <w:p w:rsidR="003B5B21" w:rsidRPr="002855C4" w:rsidRDefault="003B5B21" w:rsidP="003B5B2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B5B21">
        <w:t>(iii)</w:t>
      </w:r>
      <w:r w:rsidR="002D4EB8">
        <w:tab/>
        <w:t>the</w:t>
      </w:r>
      <w:r>
        <w:t xml:space="preserve"> area within an 8 kilometre radius of the Ballan Post Office; and</w:t>
      </w:r>
    </w:p>
    <w:p w:rsidR="002855C4" w:rsidRDefault="003B5B21" w:rsidP="003B5B21">
      <w:pPr>
        <w:pStyle w:val="AmendHeading1"/>
        <w:tabs>
          <w:tab w:val="right" w:pos="1701"/>
        </w:tabs>
        <w:ind w:left="1871" w:hanging="1871"/>
      </w:pPr>
      <w:r>
        <w:tab/>
      </w:r>
      <w:r w:rsidRPr="003B5B21">
        <w:t>(h)</w:t>
      </w:r>
      <w:r>
        <w:tab/>
        <w:t xml:space="preserve">the </w:t>
      </w:r>
      <w:r w:rsidRPr="003B5B21">
        <w:t>Wandong, Wallan, Broadford, Kilmore, Whittlesea</w:t>
      </w:r>
      <w:r>
        <w:t xml:space="preserve"> Taxi-Cab Zone</w:t>
      </w:r>
      <w:r w:rsidR="004F5862">
        <w:t xml:space="preserve"> being—</w:t>
      </w:r>
    </w:p>
    <w:p w:rsidR="004F5862" w:rsidRDefault="004F5862" w:rsidP="004F58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F5862">
        <w:t>(</w:t>
      </w:r>
      <w:proofErr w:type="spellStart"/>
      <w:r w:rsidRPr="004F5862">
        <w:t>i</w:t>
      </w:r>
      <w:proofErr w:type="spellEnd"/>
      <w:r w:rsidRPr="004F5862">
        <w:t>)</w:t>
      </w:r>
      <w:r w:rsidR="002D4EB8">
        <w:tab/>
        <w:t>the</w:t>
      </w:r>
      <w:r>
        <w:t xml:space="preserve"> area within a 3 kilometre radius of the Wandong Post Office; and</w:t>
      </w:r>
    </w:p>
    <w:p w:rsidR="004F5862" w:rsidRDefault="004F5862" w:rsidP="004F58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B5B21">
        <w:t>(ii)</w:t>
      </w:r>
      <w:r w:rsidR="002D4EB8">
        <w:tab/>
        <w:t>the</w:t>
      </w:r>
      <w:r>
        <w:t xml:space="preserve"> area within a 4 kilometre radius of the Broadford Post Office; and</w:t>
      </w:r>
    </w:p>
    <w:p w:rsidR="004F5862" w:rsidRDefault="004F5862" w:rsidP="004F58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B5B21">
        <w:t>(iii)</w:t>
      </w:r>
      <w:r w:rsidR="002D4EB8">
        <w:tab/>
        <w:t>the</w:t>
      </w:r>
      <w:r>
        <w:t xml:space="preserve"> area within an 8 kilometre radius of the Kilmore Post Office; and</w:t>
      </w:r>
    </w:p>
    <w:p w:rsidR="004F5862" w:rsidRDefault="004F5862" w:rsidP="004F58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F5862">
        <w:t>(iv)</w:t>
      </w:r>
      <w:r w:rsidR="002D4EB8">
        <w:tab/>
        <w:t>the</w:t>
      </w:r>
      <w:r>
        <w:t xml:space="preserve"> area within a 9 kilometre radius of the Wallan Post Office; and</w:t>
      </w:r>
    </w:p>
    <w:p w:rsidR="004F5862" w:rsidRDefault="004F5862" w:rsidP="004F58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(v</w:t>
      </w:r>
      <w:r w:rsidRPr="003B5B21">
        <w:t>)</w:t>
      </w:r>
      <w:r w:rsidR="002D4EB8">
        <w:tab/>
        <w:t>the</w:t>
      </w:r>
      <w:r>
        <w:t xml:space="preserve"> area within a 10 kilometre radius of the Whittlesea Post Office.".</w:t>
      </w:r>
    </w:p>
    <w:p w:rsidR="008416AE" w:rsidRPr="002855C4" w:rsidRDefault="003B5B21" w:rsidP="003B5B21">
      <w:pPr>
        <w:pStyle w:val="ManualNumber"/>
        <w:ind w:left="850"/>
      </w:pPr>
      <w:r w:rsidRPr="003B5B21">
        <w:t>3</w:t>
      </w:r>
      <w:r>
        <w:tab/>
      </w:r>
      <w:r w:rsidR="002855C4">
        <w:t>Amendment No 2—Omit "the whole of both the Zones referred to in paragraphs (a) and (b) of" and insert " the whole of all of the Zones referred to in".</w:t>
      </w:r>
    </w:p>
    <w:sectPr w:rsidR="008416AE" w:rsidRPr="002855C4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62" w:rsidRDefault="004F5862">
      <w:r>
        <w:separator/>
      </w:r>
    </w:p>
  </w:endnote>
  <w:endnote w:type="continuationSeparator" w:id="0">
    <w:p w:rsidR="004F5862" w:rsidRDefault="004F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62" w:rsidRDefault="00250711" w:rsidP="00812E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8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5862" w:rsidRDefault="004F58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62" w:rsidRDefault="00250711" w:rsidP="002855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8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023">
      <w:rPr>
        <w:rStyle w:val="PageNumber"/>
        <w:noProof/>
      </w:rPr>
      <w:t>2</w:t>
    </w:r>
    <w:r>
      <w:rPr>
        <w:rStyle w:val="PageNumber"/>
      </w:rPr>
      <w:fldChar w:fldCharType="end"/>
    </w:r>
  </w:p>
  <w:p w:rsidR="004F5862" w:rsidRDefault="004F58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62" w:rsidRPr="006C54FA" w:rsidRDefault="006C54FA">
    <w:pPr>
      <w:pStyle w:val="Footer"/>
      <w:rPr>
        <w:sz w:val="18"/>
      </w:rPr>
    </w:pPr>
    <w:r>
      <w:rPr>
        <w:sz w:val="18"/>
      </w:rPr>
      <w:t>571322OLCH-25/6/2013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62" w:rsidRDefault="004F5862">
      <w:r>
        <w:separator/>
      </w:r>
    </w:p>
  </w:footnote>
  <w:footnote w:type="continuationSeparator" w:id="0">
    <w:p w:rsidR="004F5862" w:rsidRDefault="004F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6B75524"/>
    <w:multiLevelType w:val="singleLevel"/>
    <w:tmpl w:val="7960B6AA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FFF601C"/>
    <w:multiLevelType w:val="singleLevel"/>
    <w:tmpl w:val="790070CC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2E2727A"/>
    <w:multiLevelType w:val="singleLevel"/>
    <w:tmpl w:val="790070CC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76CB1746"/>
    <w:multiLevelType w:val="singleLevel"/>
    <w:tmpl w:val="7960B6AA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21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8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9"/>
  </w:num>
  <w:num w:numId="14">
    <w:abstractNumId w:val="16"/>
  </w:num>
  <w:num w:numId="15">
    <w:abstractNumId w:val="14"/>
  </w:num>
  <w:num w:numId="16">
    <w:abstractNumId w:val="17"/>
  </w:num>
  <w:num w:numId="17">
    <w:abstractNumId w:val="10"/>
  </w:num>
  <w:num w:numId="18">
    <w:abstractNumId w:val="21"/>
  </w:num>
  <w:num w:numId="19">
    <w:abstractNumId w:val="11"/>
  </w:num>
  <w:num w:numId="20">
    <w:abstractNumId w:val="15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322"/>
    <w:docVar w:name="vActTitle" w:val="Transport Legislation Amendment (Foundation Taxi and Hire Car Reforms) Bill 2013"/>
    <w:docVar w:name="vBillNo" w:val="322"/>
    <w:docVar w:name="vBillTitle" w:val="Transport Legislation Amendment (Foundation Taxi and Hire Car Reforms) Bill 2013"/>
    <w:docVar w:name="vDocumentType" w:val=".HOUSEAMEND"/>
    <w:docVar w:name="vDraftNo" w:val="0"/>
    <w:docVar w:name="vDraftVers" w:val="House Print"/>
    <w:docVar w:name="VersionNo" w:val="1"/>
    <w:docVar w:name="vFileName" w:val="Labor (Mr Tee) - House Print Council"/>
    <w:docVar w:name="vFileVersion" w:val="C"/>
    <w:docVar w:name="vFinalisePrevVer" w:val="True"/>
    <w:docVar w:name="vGovNonGov" w:val="1"/>
    <w:docVar w:name="vHouseType" w:val="Legislative Council"/>
    <w:docVar w:name="vILDNum" w:val="17832"/>
    <w:docVar w:name="vIsNewDocument" w:val="False"/>
    <w:docVar w:name="vLegCommission" w:val="0"/>
    <w:docVar w:name="vMinisterName" w:val="Mr Tee"/>
    <w:docVar w:name="vParliament" w:val="57"/>
    <w:docVar w:name="vPrevFileName" w:val="Labor (Mr Tee) - House Print Council"/>
    <w:docVar w:name="vPrnOnSepLine" w:val="False"/>
    <w:docVar w:name="vSession" w:val="1"/>
    <w:docVar w:name="vTRIMFileName" w:val="Labor (Mr Tee) - House Print Council"/>
    <w:docVar w:name="vTRIMRecordNumber" w:val="D13/14432"/>
    <w:docVar w:name="vTxtAfter" w:val=" "/>
    <w:docVar w:name="vTxtBefore" w:val="Amendments to be proposed by Mr Tee to Amendments proposed by Mr Guy"/>
    <w:docVar w:name="vVersionDate" w:val="25/6/2013"/>
    <w:docVar w:name="vYear" w:val="2013"/>
  </w:docVars>
  <w:rsids>
    <w:rsidRoot w:val="00D2397F"/>
    <w:rsid w:val="00017203"/>
    <w:rsid w:val="00022430"/>
    <w:rsid w:val="00053BD1"/>
    <w:rsid w:val="00054669"/>
    <w:rsid w:val="00090171"/>
    <w:rsid w:val="00094872"/>
    <w:rsid w:val="000956F2"/>
    <w:rsid w:val="000B1361"/>
    <w:rsid w:val="000C09EF"/>
    <w:rsid w:val="000C0EB3"/>
    <w:rsid w:val="000D209B"/>
    <w:rsid w:val="000F5214"/>
    <w:rsid w:val="001231A8"/>
    <w:rsid w:val="00130788"/>
    <w:rsid w:val="001A334A"/>
    <w:rsid w:val="001F28CF"/>
    <w:rsid w:val="00212D09"/>
    <w:rsid w:val="00234D3A"/>
    <w:rsid w:val="002433B0"/>
    <w:rsid w:val="002475E7"/>
    <w:rsid w:val="00250711"/>
    <w:rsid w:val="00251FE9"/>
    <w:rsid w:val="00262343"/>
    <w:rsid w:val="002855C4"/>
    <w:rsid w:val="0029036E"/>
    <w:rsid w:val="002946E6"/>
    <w:rsid w:val="002B460A"/>
    <w:rsid w:val="002C5958"/>
    <w:rsid w:val="002D4EB8"/>
    <w:rsid w:val="002F315D"/>
    <w:rsid w:val="00322141"/>
    <w:rsid w:val="00322CDB"/>
    <w:rsid w:val="00333895"/>
    <w:rsid w:val="003723AD"/>
    <w:rsid w:val="00376BA1"/>
    <w:rsid w:val="00391FF6"/>
    <w:rsid w:val="003B2B35"/>
    <w:rsid w:val="003B5B21"/>
    <w:rsid w:val="003B61E9"/>
    <w:rsid w:val="003C011C"/>
    <w:rsid w:val="003C35F4"/>
    <w:rsid w:val="003C5FD7"/>
    <w:rsid w:val="003D6B67"/>
    <w:rsid w:val="003F5618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4F5862"/>
    <w:rsid w:val="00503E5C"/>
    <w:rsid w:val="00504E50"/>
    <w:rsid w:val="0050552B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B557D"/>
    <w:rsid w:val="006C54FA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1023"/>
    <w:rsid w:val="007C7BEE"/>
    <w:rsid w:val="007E46AB"/>
    <w:rsid w:val="00805CE5"/>
    <w:rsid w:val="008126C4"/>
    <w:rsid w:val="00812E66"/>
    <w:rsid w:val="0081653C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96DB6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553C"/>
    <w:rsid w:val="00996A82"/>
    <w:rsid w:val="009B1184"/>
    <w:rsid w:val="009E790B"/>
    <w:rsid w:val="009F70F7"/>
    <w:rsid w:val="00A0199E"/>
    <w:rsid w:val="00A0776C"/>
    <w:rsid w:val="00A13FE7"/>
    <w:rsid w:val="00A36B10"/>
    <w:rsid w:val="00A501A5"/>
    <w:rsid w:val="00A6585D"/>
    <w:rsid w:val="00A861E7"/>
    <w:rsid w:val="00A876CE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17D38"/>
    <w:rsid w:val="00C312FB"/>
    <w:rsid w:val="00C56900"/>
    <w:rsid w:val="00C63784"/>
    <w:rsid w:val="00C738EB"/>
    <w:rsid w:val="00C73E33"/>
    <w:rsid w:val="00CB1841"/>
    <w:rsid w:val="00CD6153"/>
    <w:rsid w:val="00D11C77"/>
    <w:rsid w:val="00D2397F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A05B9"/>
    <w:rsid w:val="00EC0275"/>
    <w:rsid w:val="00F002CB"/>
    <w:rsid w:val="00F049CE"/>
    <w:rsid w:val="00F17F02"/>
    <w:rsid w:val="00F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4F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C54F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C54F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C54F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C54F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C54F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C54F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C54F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C54F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C54F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C54FA"/>
    <w:pPr>
      <w:ind w:left="1871"/>
    </w:pPr>
  </w:style>
  <w:style w:type="paragraph" w:customStyle="1" w:styleId="Normal-Draft">
    <w:name w:val="Normal - Draft"/>
    <w:rsid w:val="006C54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C54FA"/>
    <w:pPr>
      <w:ind w:left="2381"/>
    </w:pPr>
  </w:style>
  <w:style w:type="paragraph" w:customStyle="1" w:styleId="AmendBody3">
    <w:name w:val="Amend. Body 3"/>
    <w:basedOn w:val="Normal-Draft"/>
    <w:next w:val="Normal"/>
    <w:rsid w:val="006C54FA"/>
    <w:pPr>
      <w:ind w:left="2892"/>
    </w:pPr>
  </w:style>
  <w:style w:type="paragraph" w:customStyle="1" w:styleId="AmendBody4">
    <w:name w:val="Amend. Body 4"/>
    <w:basedOn w:val="Normal-Draft"/>
    <w:next w:val="Normal"/>
    <w:rsid w:val="006C54FA"/>
    <w:pPr>
      <w:ind w:left="3402"/>
    </w:pPr>
  </w:style>
  <w:style w:type="paragraph" w:styleId="Header">
    <w:name w:val="header"/>
    <w:basedOn w:val="Normal"/>
    <w:rsid w:val="006C54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54F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C54F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C54F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C54F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C54F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C54F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C54F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C54F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C54F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C54FA"/>
    <w:pPr>
      <w:suppressLineNumbers w:val="0"/>
    </w:pPr>
  </w:style>
  <w:style w:type="paragraph" w:customStyle="1" w:styleId="BodyParagraph">
    <w:name w:val="Body Paragraph"/>
    <w:next w:val="Normal"/>
    <w:rsid w:val="006C54F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C54F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C54F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C54F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C54F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C54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C54F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C54F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C54FA"/>
    <w:rPr>
      <w:caps w:val="0"/>
    </w:rPr>
  </w:style>
  <w:style w:type="paragraph" w:customStyle="1" w:styleId="Normal-Schedule">
    <w:name w:val="Normal - Schedule"/>
    <w:rsid w:val="006C54F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C54F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C54F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C54F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C54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C54F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C54FA"/>
  </w:style>
  <w:style w:type="paragraph" w:customStyle="1" w:styleId="Penalty">
    <w:name w:val="Penalty"/>
    <w:next w:val="Normal"/>
    <w:rsid w:val="006C54F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C54F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C54F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C54F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C54F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C54F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C54F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C54F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C54F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C54F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C54F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C54F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C54F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C54FA"/>
    <w:pPr>
      <w:suppressLineNumbers w:val="0"/>
    </w:pPr>
  </w:style>
  <w:style w:type="paragraph" w:customStyle="1" w:styleId="AutoNumber">
    <w:name w:val="Auto Number"/>
    <w:rsid w:val="006C54F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C54F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C54FA"/>
    <w:rPr>
      <w:vertAlign w:val="superscript"/>
    </w:rPr>
  </w:style>
  <w:style w:type="paragraph" w:styleId="EndnoteText">
    <w:name w:val="endnote text"/>
    <w:basedOn w:val="Normal"/>
    <w:semiHidden/>
    <w:rsid w:val="006C54F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C54F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C54F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C54F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C54F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C54FA"/>
    <w:pPr>
      <w:spacing w:after="120"/>
      <w:jc w:val="center"/>
    </w:pPr>
  </w:style>
  <w:style w:type="paragraph" w:styleId="MacroText">
    <w:name w:val="macro"/>
    <w:semiHidden/>
    <w:rsid w:val="006C54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C54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C54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C54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C54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C54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C54F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C54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C54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C54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C54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C54F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C54F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C54F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C54F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C54F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C54F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C54FA"/>
    <w:pPr>
      <w:suppressLineNumbers w:val="0"/>
    </w:pPr>
  </w:style>
  <w:style w:type="paragraph" w:customStyle="1" w:styleId="DraftHeading3">
    <w:name w:val="Draft Heading 3"/>
    <w:basedOn w:val="Normal"/>
    <w:next w:val="Normal"/>
    <w:rsid w:val="006C54FA"/>
    <w:pPr>
      <w:suppressLineNumbers w:val="0"/>
    </w:pPr>
  </w:style>
  <w:style w:type="paragraph" w:customStyle="1" w:styleId="DraftHeading4">
    <w:name w:val="Draft Heading 4"/>
    <w:basedOn w:val="Normal"/>
    <w:next w:val="Normal"/>
    <w:rsid w:val="006C54FA"/>
    <w:pPr>
      <w:suppressLineNumbers w:val="0"/>
    </w:pPr>
  </w:style>
  <w:style w:type="paragraph" w:customStyle="1" w:styleId="DraftHeading5">
    <w:name w:val="Draft Heading 5"/>
    <w:basedOn w:val="Normal"/>
    <w:next w:val="Normal"/>
    <w:rsid w:val="006C54F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C54F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C54F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C54F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C54F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C54F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C54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C54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C54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C54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C54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C54F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C54F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C54F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C54F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C54F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C54F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C54F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C54F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C54F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C54F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C54F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C54F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C54F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C54F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C54F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C54F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C54F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C54F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C54F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C54FA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4F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C54F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C54F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C54F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C54F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C54F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C54F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C54F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C54F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C54F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C54FA"/>
    <w:pPr>
      <w:ind w:left="1871"/>
    </w:pPr>
  </w:style>
  <w:style w:type="paragraph" w:customStyle="1" w:styleId="Normal-Draft">
    <w:name w:val="Normal - Draft"/>
    <w:rsid w:val="006C54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C54FA"/>
    <w:pPr>
      <w:ind w:left="2381"/>
    </w:pPr>
  </w:style>
  <w:style w:type="paragraph" w:customStyle="1" w:styleId="AmendBody3">
    <w:name w:val="Amend. Body 3"/>
    <w:basedOn w:val="Normal-Draft"/>
    <w:next w:val="Normal"/>
    <w:rsid w:val="006C54FA"/>
    <w:pPr>
      <w:ind w:left="2892"/>
    </w:pPr>
  </w:style>
  <w:style w:type="paragraph" w:customStyle="1" w:styleId="AmendBody4">
    <w:name w:val="Amend. Body 4"/>
    <w:basedOn w:val="Normal-Draft"/>
    <w:next w:val="Normal"/>
    <w:rsid w:val="006C54FA"/>
    <w:pPr>
      <w:ind w:left="3402"/>
    </w:pPr>
  </w:style>
  <w:style w:type="paragraph" w:styleId="Header">
    <w:name w:val="header"/>
    <w:basedOn w:val="Normal"/>
    <w:rsid w:val="006C54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54F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C54F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C54F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C54F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C54F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C54F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C54F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C54F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C54F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C54FA"/>
    <w:pPr>
      <w:suppressLineNumbers w:val="0"/>
    </w:pPr>
  </w:style>
  <w:style w:type="paragraph" w:customStyle="1" w:styleId="BodyParagraph">
    <w:name w:val="Body Paragraph"/>
    <w:next w:val="Normal"/>
    <w:rsid w:val="006C54F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C54F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C54F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C54F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C54F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C54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C54F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C54F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C54FA"/>
    <w:rPr>
      <w:caps w:val="0"/>
    </w:rPr>
  </w:style>
  <w:style w:type="paragraph" w:customStyle="1" w:styleId="Normal-Schedule">
    <w:name w:val="Normal - Schedule"/>
    <w:rsid w:val="006C54F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C54F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C54F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C54F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C54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C54F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C54FA"/>
  </w:style>
  <w:style w:type="paragraph" w:customStyle="1" w:styleId="Penalty">
    <w:name w:val="Penalty"/>
    <w:next w:val="Normal"/>
    <w:rsid w:val="006C54F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C54F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C54F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C54F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C54F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C54F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C54F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C54F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C54F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C54F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C54F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C54F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C54F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C54FA"/>
    <w:pPr>
      <w:suppressLineNumbers w:val="0"/>
    </w:pPr>
  </w:style>
  <w:style w:type="paragraph" w:customStyle="1" w:styleId="AutoNumber">
    <w:name w:val="Auto Number"/>
    <w:rsid w:val="006C54F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C54F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C54FA"/>
    <w:rPr>
      <w:vertAlign w:val="superscript"/>
    </w:rPr>
  </w:style>
  <w:style w:type="paragraph" w:styleId="EndnoteText">
    <w:name w:val="endnote text"/>
    <w:basedOn w:val="Normal"/>
    <w:semiHidden/>
    <w:rsid w:val="006C54F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C54F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C54F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C54F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C54F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C54FA"/>
    <w:pPr>
      <w:spacing w:after="120"/>
      <w:jc w:val="center"/>
    </w:pPr>
  </w:style>
  <w:style w:type="paragraph" w:styleId="MacroText">
    <w:name w:val="macro"/>
    <w:semiHidden/>
    <w:rsid w:val="006C54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C54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C54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C54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C54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C54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C54F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C54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C54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C54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C54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C54F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C54F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C54F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C54F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C54F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C54F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C54FA"/>
    <w:pPr>
      <w:suppressLineNumbers w:val="0"/>
    </w:pPr>
  </w:style>
  <w:style w:type="paragraph" w:customStyle="1" w:styleId="DraftHeading3">
    <w:name w:val="Draft Heading 3"/>
    <w:basedOn w:val="Normal"/>
    <w:next w:val="Normal"/>
    <w:rsid w:val="006C54FA"/>
    <w:pPr>
      <w:suppressLineNumbers w:val="0"/>
    </w:pPr>
  </w:style>
  <w:style w:type="paragraph" w:customStyle="1" w:styleId="DraftHeading4">
    <w:name w:val="Draft Heading 4"/>
    <w:basedOn w:val="Normal"/>
    <w:next w:val="Normal"/>
    <w:rsid w:val="006C54FA"/>
    <w:pPr>
      <w:suppressLineNumbers w:val="0"/>
    </w:pPr>
  </w:style>
  <w:style w:type="paragraph" w:customStyle="1" w:styleId="DraftHeading5">
    <w:name w:val="Draft Heading 5"/>
    <w:basedOn w:val="Normal"/>
    <w:next w:val="Normal"/>
    <w:rsid w:val="006C54F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C54F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C54F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C54F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C54F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C54F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C54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C54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C54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C54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C54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C54F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C54F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C54F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C54F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C54F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C54F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C54F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C54F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C54F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C54F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C54F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C54F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C54F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C54F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C54F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C54F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C54F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C54F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C54F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C54FA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526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(Foundation Taxi and Hire Car Reforms) Bill 2013</vt:lpstr>
    </vt:vector>
  </TitlesOfParts>
  <Manager>Information Systems</Manager>
  <Company>OCPC, Victoria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(Foundation Taxi and Hire Car Reforms) Bill 2013</dc:title>
  <dc:subject>OCPC Word Template Development</dc:subject>
  <dc:creator>Varley, Gemma (Mrs.)</dc:creator>
  <cp:keywords>Formats, House Amendments</cp:keywords>
  <dc:description>OCPC-VIC, Word 2000 VBA, Release 2</dc:description>
  <cp:lastModifiedBy>Windows User</cp:lastModifiedBy>
  <cp:revision>2</cp:revision>
  <cp:lastPrinted>2013-06-25T04:33:00Z</cp:lastPrinted>
  <dcterms:created xsi:type="dcterms:W3CDTF">2013-06-25T13:20:00Z</dcterms:created>
  <dcterms:modified xsi:type="dcterms:W3CDTF">2013-06-25T13:20:00Z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103638</vt:i4>
  </property>
  <property fmtid="{D5CDD505-2E9C-101B-9397-08002B2CF9AE}" pid="3" name="DocSubFolderNumber">
    <vt:lpwstr>S12/11688</vt:lpwstr>
  </property>
</Properties>
</file>