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B1A46" w:rsidRDefault="009B1A46">
      <w:pPr>
        <w:rPr>
          <w:b/>
          <w:sz w:val="24"/>
        </w:rPr>
      </w:pPr>
    </w:p>
    <w:p w:rsidR="009B1A46" w:rsidRDefault="009B1A46">
      <w:pPr>
        <w:rPr>
          <w:b/>
          <w:sz w:val="24"/>
        </w:rPr>
      </w:pPr>
    </w:p>
    <w:p w:rsidR="009B1A46" w:rsidRDefault="00B9217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6028">
        <w:rPr>
          <w:b/>
          <w:sz w:val="24"/>
        </w:rPr>
        <w:t>Versions of Act</w:t>
      </w:r>
      <w:r w:rsidR="00B9217C">
        <w:rPr>
          <w:b/>
          <w:sz w:val="24"/>
        </w:rPr>
        <w:t xml:space="preserve"> before and after 1 January 2011</w:t>
      </w:r>
    </w:p>
    <w:bookmarkEnd w:id="1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217C">
        <w:rPr>
          <w:b/>
          <w:sz w:val="24"/>
        </w:rPr>
        <w:t>05</w:t>
      </w:r>
      <w:r w:rsidR="002B339B">
        <w:rPr>
          <w:b/>
          <w:sz w:val="24"/>
        </w:rPr>
        <w:t>2</w:t>
      </w:r>
    </w:p>
    <w:bookmarkEnd w:id="2"/>
    <w:p w:rsidR="009B1A46" w:rsidRDefault="009B1A46">
      <w:pPr>
        <w:pBdr>
          <w:bottom w:val="single" w:sz="6" w:space="1" w:color="auto"/>
        </w:pBdr>
        <w:rPr>
          <w:sz w:val="24"/>
        </w:rPr>
      </w:pPr>
    </w:p>
    <w:p w:rsidR="009B1A46" w:rsidRDefault="009B1A46">
      <w:pPr>
        <w:rPr>
          <w:sz w:val="24"/>
        </w:rPr>
      </w:pPr>
    </w:p>
    <w:p w:rsidR="009B1A46" w:rsidRDefault="00B9217C">
      <w:pPr>
        <w:rPr>
          <w:sz w:val="24"/>
        </w:rPr>
      </w:pPr>
      <w:r>
        <w:rPr>
          <w:sz w:val="24"/>
        </w:rPr>
        <w:t xml:space="preserve">For </w:t>
      </w:r>
      <w:r w:rsidR="00D45820">
        <w:rPr>
          <w:sz w:val="24"/>
        </w:rPr>
        <w:t xml:space="preserve">the </w:t>
      </w:r>
      <w:r w:rsidR="00D45820" w:rsidRPr="00B9217C">
        <w:rPr>
          <w:b/>
          <w:sz w:val="24"/>
        </w:rPr>
        <w:t>Fair Trading Act 1999</w:t>
      </w:r>
      <w:r w:rsidR="00D45820" w:rsidRPr="00D45820">
        <w:rPr>
          <w:sz w:val="24"/>
        </w:rPr>
        <w:t xml:space="preserve"> as it existed immediately</w:t>
      </w:r>
      <w:r w:rsidR="00D45820">
        <w:rPr>
          <w:b/>
          <w:sz w:val="24"/>
        </w:rPr>
        <w:t xml:space="preserve"> </w:t>
      </w:r>
      <w:r>
        <w:rPr>
          <w:sz w:val="24"/>
        </w:rPr>
        <w:t xml:space="preserve">before 1 January 2011, refer to version 047 of the </w:t>
      </w:r>
      <w:r w:rsidRPr="00B9217C">
        <w:rPr>
          <w:b/>
          <w:sz w:val="24"/>
        </w:rPr>
        <w:t>Fair Trading Act 1999</w:t>
      </w:r>
      <w:r>
        <w:rPr>
          <w:sz w:val="24"/>
        </w:rPr>
        <w:t xml:space="preserve"> dated 1 November 2010</w:t>
      </w:r>
      <w:r w:rsidR="00D45820">
        <w:rPr>
          <w:sz w:val="24"/>
        </w:rPr>
        <w:t xml:space="preserve"> under Version history</w:t>
      </w:r>
      <w:r>
        <w:rPr>
          <w:sz w:val="24"/>
        </w:rPr>
        <w:t>.</w:t>
      </w:r>
    </w:p>
    <w:p w:rsidR="00B9217C" w:rsidRDefault="00B9217C">
      <w:pPr>
        <w:rPr>
          <w:sz w:val="24"/>
        </w:rPr>
      </w:pPr>
    </w:p>
    <w:p w:rsidR="00B9217C" w:rsidRDefault="00D45820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sz w:val="24"/>
          <w:szCs w:val="24"/>
        </w:rPr>
        <w:t>As from</w:t>
      </w:r>
      <w:r w:rsidR="00B9217C" w:rsidRPr="00204410">
        <w:rPr>
          <w:sz w:val="24"/>
          <w:szCs w:val="24"/>
        </w:rPr>
        <w:t xml:space="preserve"> 1 January 2011, </w:t>
      </w:r>
      <w:r>
        <w:rPr>
          <w:sz w:val="24"/>
          <w:szCs w:val="24"/>
        </w:rPr>
        <w:t xml:space="preserve">Part 2 of </w:t>
      </w:r>
      <w:r>
        <w:rPr>
          <w:sz w:val="24"/>
        </w:rPr>
        <w:t xml:space="preserve">the </w:t>
      </w:r>
      <w:r w:rsidRPr="00B9217C">
        <w:rPr>
          <w:b/>
          <w:sz w:val="24"/>
        </w:rPr>
        <w:t>Fair Trading Act 1999</w:t>
      </w:r>
      <w:r w:rsidRPr="00D45820">
        <w:rPr>
          <w:sz w:val="24"/>
        </w:rPr>
        <w:t xml:space="preserve"> </w:t>
      </w:r>
      <w:r>
        <w:rPr>
          <w:sz w:val="24"/>
        </w:rPr>
        <w:t>applies</w:t>
      </w:r>
      <w:r w:rsidR="00B9217C" w:rsidRPr="00204410">
        <w:rPr>
          <w:sz w:val="24"/>
          <w:szCs w:val="24"/>
        </w:rPr>
        <w:t xml:space="preserve"> </w:t>
      </w:r>
      <w:r w:rsidR="00204410" w:rsidRPr="00204410">
        <w:rPr>
          <w:sz w:val="24"/>
          <w:szCs w:val="24"/>
          <w:lang w:eastAsia="en-AU"/>
        </w:rPr>
        <w:t xml:space="preserve">Schedule 2 to </w:t>
      </w:r>
      <w:r w:rsidR="0039372E" w:rsidRPr="00204410">
        <w:rPr>
          <w:sz w:val="24"/>
          <w:szCs w:val="24"/>
        </w:rPr>
        <w:t xml:space="preserve">the </w:t>
      </w:r>
      <w:r w:rsidR="0039372E" w:rsidRPr="00204410">
        <w:rPr>
          <w:sz w:val="24"/>
          <w:szCs w:val="24"/>
          <w:lang w:eastAsia="en-AU"/>
        </w:rPr>
        <w:t>Competition and</w:t>
      </w:r>
      <w:r w:rsidR="001710AA" w:rsidRPr="00204410">
        <w:rPr>
          <w:sz w:val="24"/>
          <w:szCs w:val="24"/>
          <w:lang w:eastAsia="en-AU"/>
        </w:rPr>
        <w:t xml:space="preserve"> </w:t>
      </w:r>
      <w:r w:rsidR="0039372E" w:rsidRPr="00204410">
        <w:rPr>
          <w:sz w:val="24"/>
          <w:szCs w:val="24"/>
          <w:lang w:eastAsia="en-AU"/>
        </w:rPr>
        <w:t xml:space="preserve">Consumer Act 2010 of the Commonwealth </w:t>
      </w:r>
      <w:r>
        <w:rPr>
          <w:sz w:val="24"/>
          <w:szCs w:val="24"/>
          <w:lang w:eastAsia="en-AU"/>
        </w:rPr>
        <w:t>as a law of Victoria. This Act</w:t>
      </w:r>
      <w:r w:rsidR="004210C5">
        <w:rPr>
          <w:rFonts w:ascii="TimesNewRomanPSMT" w:hAnsi="TimesNewRomanPSMT" w:cs="TimesNewRomanPSMT"/>
          <w:sz w:val="24"/>
          <w:szCs w:val="24"/>
          <w:lang w:eastAsia="en-AU"/>
        </w:rPr>
        <w:t xml:space="preserve"> 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can be accessed </w:t>
      </w:r>
      <w:r w:rsidR="00403B0F">
        <w:rPr>
          <w:rFonts w:ascii="TimesNewRomanPSMT" w:hAnsi="TimesNewRomanPSMT" w:cs="TimesNewRomanPSMT"/>
          <w:sz w:val="24"/>
          <w:szCs w:val="24"/>
          <w:lang w:eastAsia="en-AU"/>
        </w:rPr>
        <w:t>by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 the following link:</w:t>
      </w:r>
    </w:p>
    <w:p w:rsidR="00F41083" w:rsidRDefault="00F41083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F41083" w:rsidRPr="00FE2F31" w:rsidRDefault="00DD07AE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hyperlink r:id="rId4" w:history="1">
        <w:r w:rsidR="0099591C" w:rsidRPr="00FE2F31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lang w:eastAsia="en-AU"/>
          </w:rPr>
          <w:t>http://www.comlaw.gov.au/Details/C2011C00378</w:t>
        </w:r>
      </w:hyperlink>
    </w:p>
    <w:p w:rsidR="0099591C" w:rsidRPr="00F41083" w:rsidRDefault="0099591C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sectPr w:rsidR="0099591C" w:rsidRPr="00F41083" w:rsidSect="009B1A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217C"/>
    <w:rsid w:val="00031131"/>
    <w:rsid w:val="000E7DCF"/>
    <w:rsid w:val="001710AA"/>
    <w:rsid w:val="00204410"/>
    <w:rsid w:val="002B339B"/>
    <w:rsid w:val="00312E2E"/>
    <w:rsid w:val="0039372E"/>
    <w:rsid w:val="003A45CA"/>
    <w:rsid w:val="00403B0F"/>
    <w:rsid w:val="004210C5"/>
    <w:rsid w:val="004B6028"/>
    <w:rsid w:val="00505B22"/>
    <w:rsid w:val="00506586"/>
    <w:rsid w:val="006F3618"/>
    <w:rsid w:val="00732295"/>
    <w:rsid w:val="00753FED"/>
    <w:rsid w:val="00831FA1"/>
    <w:rsid w:val="0099591C"/>
    <w:rsid w:val="009A00D8"/>
    <w:rsid w:val="009B1A46"/>
    <w:rsid w:val="00B02BBC"/>
    <w:rsid w:val="00B43236"/>
    <w:rsid w:val="00B9217C"/>
    <w:rsid w:val="00D45820"/>
    <w:rsid w:val="00DD07AE"/>
    <w:rsid w:val="00DE68F9"/>
    <w:rsid w:val="00E41B8C"/>
    <w:rsid w:val="00F41083"/>
    <w:rsid w:val="00FE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law.gov.au/Details/C2011C00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2011-07-12T23:37:00Z</dcterms:created>
  <dcterms:modified xsi:type="dcterms:W3CDTF">2011-07-12T23:37:00Z</dcterms:modified>
</cp:coreProperties>
</file>