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63" w:rsidRDefault="00743F6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43F6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Start w:id="2" w:name="_GoBack"/>
      <w:bookmarkEnd w:id="0"/>
      <w:bookmarkEnd w:id="2"/>
      <w:r>
        <w:rPr>
          <w:b/>
          <w:caps/>
        </w:rPr>
        <w:t>CONSUMER ACTS AND OTHER ACTS AMENDMENT BILL 2015</w:t>
      </w:r>
    </w:p>
    <w:p w:rsidR="00712B9B" w:rsidRPr="00743F63" w:rsidRDefault="00743F63" w:rsidP="00743F6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743F6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SPRINGLE)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92081D" w:rsidP="0092081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24, lines 24 to 26, omit all words and expressions on these lines and insert—</w:t>
      </w:r>
    </w:p>
    <w:p w:rsidR="0092081D" w:rsidRDefault="009E1156" w:rsidP="009E115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2081D" w:rsidRPr="009E1156">
        <w:t>"(da)</w:t>
      </w:r>
      <w:r w:rsidR="0092081D">
        <w:tab/>
        <w:t xml:space="preserve">by electronic communication in accordance with the </w:t>
      </w:r>
      <w:r w:rsidR="0092081D" w:rsidRPr="0092081D">
        <w:rPr>
          <w:b/>
        </w:rPr>
        <w:t>Electronic Transactions (Victoria) Act 2000</w:t>
      </w:r>
      <w:r w:rsidR="0092081D">
        <w:t>, subject to the following conditions—</w:t>
      </w:r>
    </w:p>
    <w:p w:rsidR="0092081D" w:rsidRDefault="009E1156" w:rsidP="009E1156">
      <w:pPr>
        <w:pStyle w:val="AmendHeading3"/>
        <w:tabs>
          <w:tab w:val="right" w:pos="2778"/>
        </w:tabs>
        <w:ind w:left="2891" w:hanging="2891"/>
      </w:pPr>
      <w:r>
        <w:tab/>
      </w:r>
      <w:r w:rsidR="0092081D" w:rsidRPr="009E1156">
        <w:t>(</w:t>
      </w:r>
      <w:proofErr w:type="spellStart"/>
      <w:r w:rsidR="0092081D" w:rsidRPr="009E1156">
        <w:t>i</w:t>
      </w:r>
      <w:proofErr w:type="spellEnd"/>
      <w:r w:rsidR="0092081D" w:rsidRPr="009E1156">
        <w:t>)</w:t>
      </w:r>
      <w:r w:rsidR="0092081D">
        <w:tab/>
      </w:r>
      <w:proofErr w:type="gramStart"/>
      <w:r w:rsidR="0092081D">
        <w:t>the</w:t>
      </w:r>
      <w:proofErr w:type="gramEnd"/>
      <w:r w:rsidR="0092081D">
        <w:t xml:space="preserve"> </w:t>
      </w:r>
      <w:r w:rsidR="00A613B0">
        <w:t>person</w:t>
      </w:r>
      <w:r w:rsidR="0092081D">
        <w:t xml:space="preserve"> </w:t>
      </w:r>
      <w:r w:rsidR="00512131">
        <w:t>has given informed consent in writing to the serving or giving of the notice or other document by electronic communication</w:t>
      </w:r>
      <w:r w:rsidR="0092081D">
        <w:t>; and</w:t>
      </w:r>
    </w:p>
    <w:p w:rsidR="00A613B0" w:rsidRDefault="00A613B0" w:rsidP="00A613B0">
      <w:pPr>
        <w:pStyle w:val="AmendHeading3"/>
        <w:tabs>
          <w:tab w:val="right" w:pos="2778"/>
        </w:tabs>
        <w:ind w:left="2891" w:hanging="2891"/>
      </w:pPr>
      <w:r>
        <w:tab/>
        <w:t>(ii</w:t>
      </w:r>
      <w:r w:rsidRPr="009E1156">
        <w:t>)</w:t>
      </w:r>
      <w:r>
        <w:tab/>
        <w:t>th</w:t>
      </w:r>
      <w:r w:rsidR="00512131">
        <w:t>e</w:t>
      </w:r>
      <w:r>
        <w:t xml:space="preserve"> consent </w:t>
      </w:r>
      <w:r w:rsidR="00512131">
        <w:t>has</w:t>
      </w:r>
      <w:r>
        <w:t xml:space="preserve"> not </w:t>
      </w:r>
      <w:r w:rsidR="00D70DA3">
        <w:t xml:space="preserve">been </w:t>
      </w:r>
      <w:r w:rsidR="00512131">
        <w:t>given under</w:t>
      </w:r>
      <w:r>
        <w:t xml:space="preserve"> a term, or part of a term, in the tenancy agreement to which the notice </w:t>
      </w:r>
      <w:r w:rsidR="003D1328">
        <w:t xml:space="preserve">or other document </w:t>
      </w:r>
      <w:r>
        <w:t>relates and has not in any other way been made a condition of entering into that tenancy agreement; and</w:t>
      </w:r>
    </w:p>
    <w:p w:rsidR="0092081D" w:rsidRDefault="009E1156" w:rsidP="009E1156">
      <w:pPr>
        <w:pStyle w:val="AmendHeading3"/>
        <w:tabs>
          <w:tab w:val="right" w:pos="2778"/>
        </w:tabs>
        <w:ind w:left="2891" w:hanging="2891"/>
      </w:pPr>
      <w:r>
        <w:tab/>
      </w:r>
      <w:r w:rsidR="0092081D" w:rsidRPr="009E1156">
        <w:t>(</w:t>
      </w:r>
      <w:r w:rsidR="00A613B0">
        <w:t>i</w:t>
      </w:r>
      <w:r w:rsidR="0092081D" w:rsidRPr="009E1156">
        <w:t>ii)</w:t>
      </w:r>
      <w:r w:rsidR="0092081D">
        <w:tab/>
      </w:r>
      <w:proofErr w:type="gramStart"/>
      <w:r w:rsidR="0092081D">
        <w:t>the</w:t>
      </w:r>
      <w:proofErr w:type="gramEnd"/>
      <w:r w:rsidR="0092081D">
        <w:t xml:space="preserve"> notice </w:t>
      </w:r>
      <w:r w:rsidR="00A613B0">
        <w:t xml:space="preserve">or other document </w:t>
      </w:r>
      <w:r w:rsidR="0092081D">
        <w:t xml:space="preserve">is sent to the email </w:t>
      </w:r>
      <w:r>
        <w:t xml:space="preserve">address </w:t>
      </w:r>
      <w:r w:rsidR="0092081D">
        <w:t xml:space="preserve">or other electronic address </w:t>
      </w:r>
      <w:r w:rsidR="00862CE3">
        <w:t xml:space="preserve">nominated by the </w:t>
      </w:r>
      <w:r w:rsidR="00A613B0">
        <w:t>person</w:t>
      </w:r>
      <w:r w:rsidR="0092081D">
        <w:t xml:space="preserve"> in the written consent; </w:t>
      </w:r>
      <w:r w:rsidR="00A613B0">
        <w:t>or".</w:t>
      </w:r>
    </w:p>
    <w:p w:rsidR="000D1ECF" w:rsidRDefault="000D1ECF" w:rsidP="0092081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24, after line 26 insert—</w:t>
      </w:r>
    </w:p>
    <w:p w:rsidR="009E1156" w:rsidRDefault="009E1156" w:rsidP="009E1156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9E1156">
        <w:t>( )</w:t>
      </w:r>
      <w:r>
        <w:tab/>
        <w:t xml:space="preserve">After section 506(1) of the </w:t>
      </w:r>
      <w:r w:rsidRPr="009E1156">
        <w:rPr>
          <w:b/>
        </w:rPr>
        <w:t>Residential Tenancies Act 1997 insert</w:t>
      </w:r>
      <w:r>
        <w:t>—</w:t>
      </w:r>
    </w:p>
    <w:p w:rsidR="00FD03D9" w:rsidRDefault="00FD03D9" w:rsidP="00FD03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E1156">
        <w:t>"(</w:t>
      </w:r>
      <w:r>
        <w:t>1A</w:t>
      </w:r>
      <w:r w:rsidRPr="009E1156">
        <w:t>)</w:t>
      </w:r>
      <w:r>
        <w:tab/>
      </w:r>
      <w:proofErr w:type="gramStart"/>
      <w:r>
        <w:t>A</w:t>
      </w:r>
      <w:proofErr w:type="gramEnd"/>
      <w:r>
        <w:t xml:space="preserve"> person may withdraw consent to receiving a notice or other document by electronic communication at any time by giving notice of the withdrawal of that consent to the person to whom it was given.</w:t>
      </w:r>
      <w:r w:rsidR="00FC725C">
        <w:t>".'.</w:t>
      </w:r>
    </w:p>
    <w:p w:rsidR="0092081D" w:rsidRDefault="0092081D" w:rsidP="0092081D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24, lines 27 to 31, omit </w:t>
      </w:r>
      <w:r w:rsidR="001C1F34">
        <w:t>subclause (2).</w:t>
      </w:r>
    </w:p>
    <w:p w:rsidR="000D1ECF" w:rsidRDefault="000D1ECF" w:rsidP="0092081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24, after line 31 insert—</w:t>
      </w:r>
    </w:p>
    <w:p w:rsidR="00D70DA3" w:rsidRDefault="000D1ECF" w:rsidP="000D1ECF">
      <w:pPr>
        <w:pStyle w:val="AmendHeading1"/>
        <w:tabs>
          <w:tab w:val="right" w:pos="1701"/>
        </w:tabs>
        <w:ind w:left="1871" w:hanging="1871"/>
      </w:pPr>
      <w:r>
        <w:tab/>
      </w:r>
      <w:r w:rsidR="003D1328">
        <w:t>'</w:t>
      </w:r>
      <w:r w:rsidRPr="000D1ECF">
        <w:t>( )</w:t>
      </w:r>
      <w:r>
        <w:tab/>
        <w:t>In section 506(3</w:t>
      </w:r>
      <w:proofErr w:type="gramStart"/>
      <w:r>
        <w:t>)(</w:t>
      </w:r>
      <w:proofErr w:type="gramEnd"/>
      <w:r>
        <w:t xml:space="preserve">c) of the </w:t>
      </w:r>
      <w:r w:rsidRPr="000D1ECF">
        <w:rPr>
          <w:b/>
        </w:rPr>
        <w:t>Residential Tenancies Act 1997</w:t>
      </w:r>
      <w:r>
        <w:t xml:space="preserve">, before "in the manner" </w:t>
      </w:r>
      <w:r w:rsidRPr="000D1ECF">
        <w:rPr>
          <w:b/>
        </w:rPr>
        <w:t>insert</w:t>
      </w:r>
      <w:r>
        <w:t xml:space="preserve"> "subject to subsection (3B),".</w:t>
      </w:r>
      <w:r w:rsidR="003D1328">
        <w:t>'.</w:t>
      </w:r>
    </w:p>
    <w:p w:rsidR="001C1F34" w:rsidRDefault="001C1F34" w:rsidP="0092081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24, page 18, after line 2 insert—</w:t>
      </w:r>
    </w:p>
    <w:p w:rsidR="0092081D" w:rsidRDefault="001C1F34" w:rsidP="001C1F34">
      <w:pPr>
        <w:pStyle w:val="AmendHeading1"/>
        <w:tabs>
          <w:tab w:val="right" w:pos="1701"/>
        </w:tabs>
        <w:ind w:left="1871" w:hanging="1871"/>
      </w:pPr>
      <w:r>
        <w:tab/>
      </w:r>
      <w:r w:rsidR="000D1ECF">
        <w:t>'</w:t>
      </w:r>
      <w:r w:rsidR="0092081D" w:rsidRPr="001C1F34">
        <w:t>(</w:t>
      </w:r>
      <w:r w:rsidRPr="001C1F34">
        <w:t xml:space="preserve"> </w:t>
      </w:r>
      <w:r w:rsidR="0092081D" w:rsidRPr="001C1F34">
        <w:t>)</w:t>
      </w:r>
      <w:r w:rsidR="000C2B21">
        <w:tab/>
        <w:t xml:space="preserve">After section 506(3) of the </w:t>
      </w:r>
      <w:r w:rsidR="000C2B21" w:rsidRPr="001C1F34">
        <w:rPr>
          <w:b/>
        </w:rPr>
        <w:t>Residential Tenancies Act 1997 insert</w:t>
      </w:r>
      <w:r w:rsidR="000C2B21">
        <w:t>—</w:t>
      </w:r>
    </w:p>
    <w:p w:rsidR="000D1ECF" w:rsidRDefault="001C1F34" w:rsidP="001C1F3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C2B21" w:rsidRPr="001C1F34">
        <w:t>"(3A)</w:t>
      </w:r>
      <w:r w:rsidR="000C2B21">
        <w:tab/>
      </w:r>
      <w:r>
        <w:t xml:space="preserve">Despite any provision in the </w:t>
      </w:r>
      <w:r w:rsidRPr="001C1F34">
        <w:rPr>
          <w:b/>
        </w:rPr>
        <w:t>Electronic Transactions (Victoria) Act 2000</w:t>
      </w:r>
      <w:r>
        <w:t>, a notice to vacate given under Part 6 must not be given by electronic communication.</w:t>
      </w:r>
    </w:p>
    <w:p w:rsidR="0092081D" w:rsidRDefault="000D1ECF" w:rsidP="00A13F4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D1ECF">
        <w:t>(3B)</w:t>
      </w:r>
      <w:r>
        <w:tab/>
        <w:t>The Tribunal must not order a notice to vacate given under Part 6 to be given by electronic communication.</w:t>
      </w:r>
      <w:r w:rsidR="001C1F34">
        <w:t>".</w:t>
      </w:r>
      <w:r w:rsidR="005710F0">
        <w:t>'.</w:t>
      </w:r>
    </w:p>
    <w:sectPr w:rsidR="0092081D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1D" w:rsidRDefault="0092081D">
      <w:r>
        <w:separator/>
      </w:r>
    </w:p>
  </w:endnote>
  <w:endnote w:type="continuationSeparator" w:id="0">
    <w:p w:rsidR="0092081D" w:rsidRDefault="0092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543A5" w:rsidP="009208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1D" w:rsidRDefault="006543A5" w:rsidP="00A43F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08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F63">
      <w:rPr>
        <w:rStyle w:val="PageNumber"/>
        <w:noProof/>
      </w:rPr>
      <w:t>1</w:t>
    </w:r>
    <w:r>
      <w:rPr>
        <w:rStyle w:val="PageNumber"/>
      </w:rPr>
      <w:fldChar w:fldCharType="end"/>
    </w:r>
  </w:p>
  <w:p w:rsidR="0092081D" w:rsidRDefault="009208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1D" w:rsidRPr="00743F63" w:rsidRDefault="00743F63">
    <w:pPr>
      <w:pStyle w:val="Footer"/>
      <w:rPr>
        <w:sz w:val="18"/>
      </w:rPr>
    </w:pPr>
    <w:r>
      <w:rPr>
        <w:sz w:val="18"/>
      </w:rPr>
      <w:t>581101VLCH-23/2/2016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1D" w:rsidRDefault="0092081D">
      <w:r>
        <w:separator/>
      </w:r>
    </w:p>
  </w:footnote>
  <w:footnote w:type="continuationSeparator" w:id="0">
    <w:p w:rsidR="0092081D" w:rsidRDefault="0092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63" w:rsidRDefault="0074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63" w:rsidRDefault="00743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63" w:rsidRDefault="00743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5C637AB"/>
    <w:multiLevelType w:val="multilevel"/>
    <w:tmpl w:val="7D4649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CED2C35"/>
    <w:multiLevelType w:val="multilevel"/>
    <w:tmpl w:val="888E1F6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B416D15"/>
    <w:multiLevelType w:val="multilevel"/>
    <w:tmpl w:val="7D4649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1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01"/>
    <w:docVar w:name="vActTitle" w:val="Consumer Acts and Other Acts Amendment Bill 2015"/>
    <w:docVar w:name="vBillNo" w:val="101"/>
    <w:docVar w:name="vBillTitle" w:val="Consumer Acts and Other Acts Amendment Bill 2015"/>
    <w:docVar w:name="vDocumentType" w:val=".HOUSEAMEND"/>
    <w:docVar w:name="vDraftNo" w:val="0"/>
    <w:docVar w:name="vDraftVers" w:val="House Print"/>
    <w:docVar w:name="vDraftVersion" w:val="18948 - Victorian Greens (Ms SPRINGLE) - House Print Council"/>
    <w:docVar w:name="VersionNo" w:val="1"/>
    <w:docVar w:name="vFileName" w:val="18948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48"/>
    <w:docVar w:name="vIsBrandNewVersion" w:val="No"/>
    <w:docVar w:name="vIsNewDocument" w:val="False"/>
    <w:docVar w:name="vLegCommission" w:val="1"/>
    <w:docVar w:name="vMinisterName" w:val="Ms SPRINGLE"/>
    <w:docVar w:name="vParliament" w:val="58"/>
    <w:docVar w:name="vPrevFileName" w:val="18948 - Victorian Greens (Ms SPRINGLE) - House Print Council"/>
    <w:docVar w:name="vPrnOnSepLine" w:val="False"/>
    <w:docVar w:name="vSavedToLocal" w:val="No"/>
    <w:docVar w:name="vSession" w:val="1"/>
    <w:docVar w:name="vTRIMFileName" w:val="18948 - Victorian Greens (Ms SPRINGLE) - House Print Council"/>
    <w:docVar w:name="vTRIMRecordNumber" w:val="D16/3020[v4]"/>
    <w:docVar w:name="vTxtAfter" w:val=" "/>
    <w:docVar w:name="vTxtBefore" w:val="Amendments to be proposed in Committee by"/>
    <w:docVar w:name="vVersionDate" w:val="23/2/2016"/>
    <w:docVar w:name="vYear" w:val="2016"/>
  </w:docVars>
  <w:rsids>
    <w:rsidRoot w:val="000C2B21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7B10"/>
    <w:rsid w:val="000B1361"/>
    <w:rsid w:val="000B5820"/>
    <w:rsid w:val="000C09EF"/>
    <w:rsid w:val="000C0EB3"/>
    <w:rsid w:val="000C2B21"/>
    <w:rsid w:val="000C4C1F"/>
    <w:rsid w:val="000D1ECF"/>
    <w:rsid w:val="000D209B"/>
    <w:rsid w:val="000E0E51"/>
    <w:rsid w:val="000F5214"/>
    <w:rsid w:val="001231A8"/>
    <w:rsid w:val="00130788"/>
    <w:rsid w:val="00155444"/>
    <w:rsid w:val="001704D6"/>
    <w:rsid w:val="001A334A"/>
    <w:rsid w:val="001C15D5"/>
    <w:rsid w:val="001C1F34"/>
    <w:rsid w:val="001C20E5"/>
    <w:rsid w:val="001D697B"/>
    <w:rsid w:val="001D7B1A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A0598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C671F"/>
    <w:rsid w:val="003D1328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2131"/>
    <w:rsid w:val="00514D9D"/>
    <w:rsid w:val="005366CC"/>
    <w:rsid w:val="0054414E"/>
    <w:rsid w:val="005444B8"/>
    <w:rsid w:val="005449C3"/>
    <w:rsid w:val="00556952"/>
    <w:rsid w:val="00560D7C"/>
    <w:rsid w:val="00561A95"/>
    <w:rsid w:val="005710F0"/>
    <w:rsid w:val="00584F6A"/>
    <w:rsid w:val="005853BC"/>
    <w:rsid w:val="005A26CD"/>
    <w:rsid w:val="005B491B"/>
    <w:rsid w:val="005B7699"/>
    <w:rsid w:val="005C055C"/>
    <w:rsid w:val="005C5CEB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543A5"/>
    <w:rsid w:val="00672208"/>
    <w:rsid w:val="006B557D"/>
    <w:rsid w:val="006C44F0"/>
    <w:rsid w:val="006C6E8A"/>
    <w:rsid w:val="006E19EF"/>
    <w:rsid w:val="0070347A"/>
    <w:rsid w:val="00704955"/>
    <w:rsid w:val="00712B9B"/>
    <w:rsid w:val="00714008"/>
    <w:rsid w:val="00720F58"/>
    <w:rsid w:val="007236DD"/>
    <w:rsid w:val="00743622"/>
    <w:rsid w:val="00743F63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2CE3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2081D"/>
    <w:rsid w:val="00930BD6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1156"/>
    <w:rsid w:val="009E75E6"/>
    <w:rsid w:val="009E790B"/>
    <w:rsid w:val="009F554C"/>
    <w:rsid w:val="009F70F7"/>
    <w:rsid w:val="00A0199E"/>
    <w:rsid w:val="00A0776C"/>
    <w:rsid w:val="00A13F48"/>
    <w:rsid w:val="00A13FE7"/>
    <w:rsid w:val="00A16A39"/>
    <w:rsid w:val="00A3529A"/>
    <w:rsid w:val="00A3625D"/>
    <w:rsid w:val="00A36B10"/>
    <w:rsid w:val="00A449BD"/>
    <w:rsid w:val="00A501A5"/>
    <w:rsid w:val="00A613B0"/>
    <w:rsid w:val="00A6585D"/>
    <w:rsid w:val="00A861E7"/>
    <w:rsid w:val="00A876CE"/>
    <w:rsid w:val="00A90D45"/>
    <w:rsid w:val="00AA109C"/>
    <w:rsid w:val="00AD3407"/>
    <w:rsid w:val="00AD4802"/>
    <w:rsid w:val="00AD6652"/>
    <w:rsid w:val="00B002BF"/>
    <w:rsid w:val="00B01BF5"/>
    <w:rsid w:val="00B01E82"/>
    <w:rsid w:val="00B07F37"/>
    <w:rsid w:val="00B24947"/>
    <w:rsid w:val="00B36100"/>
    <w:rsid w:val="00B3684B"/>
    <w:rsid w:val="00B4073D"/>
    <w:rsid w:val="00B712DC"/>
    <w:rsid w:val="00B82305"/>
    <w:rsid w:val="00B82908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0DA3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49CE"/>
    <w:rsid w:val="00F16D6F"/>
    <w:rsid w:val="00F17F02"/>
    <w:rsid w:val="00F22DD3"/>
    <w:rsid w:val="00F37FEE"/>
    <w:rsid w:val="00F61F48"/>
    <w:rsid w:val="00F74540"/>
    <w:rsid w:val="00F97B8C"/>
    <w:rsid w:val="00FA3AC2"/>
    <w:rsid w:val="00FC725C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6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43F6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43F6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43F6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43F6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43F6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43F6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43F6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43F6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43F6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43F63"/>
    <w:pPr>
      <w:ind w:left="1871"/>
    </w:pPr>
  </w:style>
  <w:style w:type="paragraph" w:customStyle="1" w:styleId="Normal-Draft">
    <w:name w:val="Normal - Draft"/>
    <w:rsid w:val="00743F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43F63"/>
    <w:pPr>
      <w:ind w:left="2381"/>
    </w:pPr>
  </w:style>
  <w:style w:type="paragraph" w:customStyle="1" w:styleId="AmendBody3">
    <w:name w:val="Amend. Body 3"/>
    <w:basedOn w:val="Normal-Draft"/>
    <w:next w:val="Normal"/>
    <w:rsid w:val="00743F63"/>
    <w:pPr>
      <w:ind w:left="2892"/>
    </w:pPr>
  </w:style>
  <w:style w:type="paragraph" w:customStyle="1" w:styleId="AmendBody4">
    <w:name w:val="Amend. Body 4"/>
    <w:basedOn w:val="Normal-Draft"/>
    <w:next w:val="Normal"/>
    <w:rsid w:val="00743F63"/>
    <w:pPr>
      <w:ind w:left="3402"/>
    </w:pPr>
  </w:style>
  <w:style w:type="paragraph" w:styleId="Header">
    <w:name w:val="header"/>
    <w:basedOn w:val="Normal"/>
    <w:rsid w:val="00743F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F6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43F6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43F6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43F6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43F6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43F6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43F6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43F6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43F6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43F63"/>
    <w:pPr>
      <w:suppressLineNumbers w:val="0"/>
    </w:pPr>
  </w:style>
  <w:style w:type="paragraph" w:customStyle="1" w:styleId="BodyParagraph">
    <w:name w:val="Body Paragraph"/>
    <w:next w:val="Normal"/>
    <w:rsid w:val="00743F6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43F6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43F6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43F6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43F6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43F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43F6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43F6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43F63"/>
    <w:rPr>
      <w:caps w:val="0"/>
    </w:rPr>
  </w:style>
  <w:style w:type="paragraph" w:customStyle="1" w:styleId="Normal-Schedule">
    <w:name w:val="Normal - Schedule"/>
    <w:rsid w:val="00743F6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43F6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43F6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43F6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43F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43F6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43F63"/>
  </w:style>
  <w:style w:type="paragraph" w:customStyle="1" w:styleId="Penalty">
    <w:name w:val="Penalty"/>
    <w:next w:val="Normal"/>
    <w:rsid w:val="00743F6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43F6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43F6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43F6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43F6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43F6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43F6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43F6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43F6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43F6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43F6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43F6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43F6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43F63"/>
    <w:pPr>
      <w:suppressLineNumbers w:val="0"/>
    </w:pPr>
  </w:style>
  <w:style w:type="paragraph" w:customStyle="1" w:styleId="AutoNumber">
    <w:name w:val="Auto Number"/>
    <w:rsid w:val="00743F6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43F6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43F63"/>
    <w:rPr>
      <w:vertAlign w:val="superscript"/>
    </w:rPr>
  </w:style>
  <w:style w:type="paragraph" w:styleId="EndnoteText">
    <w:name w:val="endnote text"/>
    <w:basedOn w:val="Normal"/>
    <w:semiHidden/>
    <w:rsid w:val="00743F6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43F6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43F6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43F6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43F6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43F63"/>
    <w:pPr>
      <w:spacing w:after="120"/>
      <w:jc w:val="center"/>
    </w:pPr>
  </w:style>
  <w:style w:type="paragraph" w:styleId="MacroText">
    <w:name w:val="macro"/>
    <w:semiHidden/>
    <w:rsid w:val="0074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3F6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43F6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43F6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43F6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43F6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43F6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43F63"/>
    <w:pPr>
      <w:suppressLineNumbers w:val="0"/>
    </w:pPr>
  </w:style>
  <w:style w:type="paragraph" w:customStyle="1" w:styleId="DraftHeading3">
    <w:name w:val="Draft Heading 3"/>
    <w:basedOn w:val="Normal"/>
    <w:next w:val="Normal"/>
    <w:rsid w:val="00743F63"/>
    <w:pPr>
      <w:suppressLineNumbers w:val="0"/>
    </w:pPr>
  </w:style>
  <w:style w:type="paragraph" w:customStyle="1" w:styleId="DraftHeading4">
    <w:name w:val="Draft Heading 4"/>
    <w:basedOn w:val="Normal"/>
    <w:next w:val="Normal"/>
    <w:rsid w:val="00743F63"/>
    <w:pPr>
      <w:suppressLineNumbers w:val="0"/>
    </w:pPr>
  </w:style>
  <w:style w:type="paragraph" w:customStyle="1" w:styleId="DraftHeading5">
    <w:name w:val="Draft Heading 5"/>
    <w:basedOn w:val="Normal"/>
    <w:next w:val="Normal"/>
    <w:rsid w:val="00743F6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43F6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43F6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43F6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43F6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43F6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43F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43F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43F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43F6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43F6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43F6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43F6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43F6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43F6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43F6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43F6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3F6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43F6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D1ECF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0D1EC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6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43F6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43F6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43F6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43F6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43F6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43F6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43F6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43F6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43F6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43F63"/>
    <w:pPr>
      <w:ind w:left="1871"/>
    </w:pPr>
  </w:style>
  <w:style w:type="paragraph" w:customStyle="1" w:styleId="Normal-Draft">
    <w:name w:val="Normal - Draft"/>
    <w:rsid w:val="00743F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43F63"/>
    <w:pPr>
      <w:ind w:left="2381"/>
    </w:pPr>
  </w:style>
  <w:style w:type="paragraph" w:customStyle="1" w:styleId="AmendBody3">
    <w:name w:val="Amend. Body 3"/>
    <w:basedOn w:val="Normal-Draft"/>
    <w:next w:val="Normal"/>
    <w:rsid w:val="00743F63"/>
    <w:pPr>
      <w:ind w:left="2892"/>
    </w:pPr>
  </w:style>
  <w:style w:type="paragraph" w:customStyle="1" w:styleId="AmendBody4">
    <w:name w:val="Amend. Body 4"/>
    <w:basedOn w:val="Normal-Draft"/>
    <w:next w:val="Normal"/>
    <w:rsid w:val="00743F63"/>
    <w:pPr>
      <w:ind w:left="3402"/>
    </w:pPr>
  </w:style>
  <w:style w:type="paragraph" w:styleId="Header">
    <w:name w:val="header"/>
    <w:basedOn w:val="Normal"/>
    <w:rsid w:val="00743F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3F6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43F6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43F6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43F6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43F6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43F6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43F6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43F6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43F6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43F63"/>
    <w:pPr>
      <w:suppressLineNumbers w:val="0"/>
    </w:pPr>
  </w:style>
  <w:style w:type="paragraph" w:customStyle="1" w:styleId="BodyParagraph">
    <w:name w:val="Body Paragraph"/>
    <w:next w:val="Normal"/>
    <w:rsid w:val="00743F6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43F6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43F6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43F6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43F6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43F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43F6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43F6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43F63"/>
    <w:rPr>
      <w:caps w:val="0"/>
    </w:rPr>
  </w:style>
  <w:style w:type="paragraph" w:customStyle="1" w:styleId="Normal-Schedule">
    <w:name w:val="Normal - Schedule"/>
    <w:rsid w:val="00743F6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43F6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43F6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43F6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43F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43F6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43F63"/>
  </w:style>
  <w:style w:type="paragraph" w:customStyle="1" w:styleId="Penalty">
    <w:name w:val="Penalty"/>
    <w:next w:val="Normal"/>
    <w:rsid w:val="00743F6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43F6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43F6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43F6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43F6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43F6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43F6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43F6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43F6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43F6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43F6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43F6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43F6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43F63"/>
    <w:pPr>
      <w:suppressLineNumbers w:val="0"/>
    </w:pPr>
  </w:style>
  <w:style w:type="paragraph" w:customStyle="1" w:styleId="AutoNumber">
    <w:name w:val="Auto Number"/>
    <w:rsid w:val="00743F6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43F6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43F63"/>
    <w:rPr>
      <w:vertAlign w:val="superscript"/>
    </w:rPr>
  </w:style>
  <w:style w:type="paragraph" w:styleId="EndnoteText">
    <w:name w:val="endnote text"/>
    <w:basedOn w:val="Normal"/>
    <w:semiHidden/>
    <w:rsid w:val="00743F6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43F6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43F6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43F6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43F6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43F63"/>
    <w:pPr>
      <w:spacing w:after="120"/>
      <w:jc w:val="center"/>
    </w:pPr>
  </w:style>
  <w:style w:type="paragraph" w:styleId="MacroText">
    <w:name w:val="macro"/>
    <w:semiHidden/>
    <w:rsid w:val="0074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43F6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3F6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3F6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43F6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43F6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43F6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43F6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43F6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43F63"/>
    <w:pPr>
      <w:suppressLineNumbers w:val="0"/>
    </w:pPr>
  </w:style>
  <w:style w:type="paragraph" w:customStyle="1" w:styleId="DraftHeading3">
    <w:name w:val="Draft Heading 3"/>
    <w:basedOn w:val="Normal"/>
    <w:next w:val="Normal"/>
    <w:rsid w:val="00743F63"/>
    <w:pPr>
      <w:suppressLineNumbers w:val="0"/>
    </w:pPr>
  </w:style>
  <w:style w:type="paragraph" w:customStyle="1" w:styleId="DraftHeading4">
    <w:name w:val="Draft Heading 4"/>
    <w:basedOn w:val="Normal"/>
    <w:next w:val="Normal"/>
    <w:rsid w:val="00743F63"/>
    <w:pPr>
      <w:suppressLineNumbers w:val="0"/>
    </w:pPr>
  </w:style>
  <w:style w:type="paragraph" w:customStyle="1" w:styleId="DraftHeading5">
    <w:name w:val="Draft Heading 5"/>
    <w:basedOn w:val="Normal"/>
    <w:next w:val="Normal"/>
    <w:rsid w:val="00743F6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43F6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43F6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43F6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43F6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43F6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43F6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43F6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43F6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43F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43F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43F6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43F6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43F6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43F6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43F6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43F6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43F6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43F6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43F6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3F6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43F6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D1ECF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0D1E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307</Words>
  <Characters>1493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Acts and Other Acts Amendment Bill 2015</vt:lpstr>
    </vt:vector>
  </TitlesOfParts>
  <Manager>Information Systems</Manager>
  <Company>OCPC, Victoria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Acts and Other Acts Amendment Bill 2015</dc:title>
  <dc:subject>OCPC Word Template Development</dc:subject>
  <dc:creator>65</dc:creator>
  <cp:keywords>Formats, House Amendments</cp:keywords>
  <dc:description>OCPC-VIC, Word 2000 VBA, Release 2</dc:description>
  <cp:lastModifiedBy>Windows User</cp:lastModifiedBy>
  <cp:revision>3</cp:revision>
  <cp:lastPrinted>2016-02-22T00:59:00Z</cp:lastPrinted>
  <dcterms:created xsi:type="dcterms:W3CDTF">2016-02-23T01:09:00Z</dcterms:created>
  <dcterms:modified xsi:type="dcterms:W3CDTF">2016-05-03T11:56:00Z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188597</vt:i4>
  </property>
  <property fmtid="{D5CDD505-2E9C-101B-9397-08002B2CF9AE}" pid="3" name="DocSubFolderNumber">
    <vt:lpwstr>S15/820</vt:lpwstr>
  </property>
</Properties>
</file>