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277BF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277BF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PRIMARY INDUSTRIES LEGISLATION AMENDMENT BILL 2019</w:t>
      </w:r>
    </w:p>
    <w:p w:rsidR="00712B9B" w:rsidRDefault="00277BF3" w:rsidP="00277BF3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:rsidR="00712B9B" w:rsidRDefault="00277BF3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Clauses to be proposed in Committee by Mr MEDDICK)</w:t>
      </w:r>
    </w:p>
    <w:bookmarkEnd w:id="4"/>
    <w:p w:rsidR="00734616" w:rsidRPr="00A52475" w:rsidRDefault="00734616" w:rsidP="006D044E">
      <w:pPr>
        <w:pStyle w:val="ListParagraph"/>
        <w:numPr>
          <w:ilvl w:val="0"/>
          <w:numId w:val="3"/>
        </w:numPr>
        <w:rPr>
          <w:lang w:val="en-US"/>
        </w:rPr>
      </w:pPr>
      <w:r>
        <w:t>Clause 1, page 3, lines 6 to 9, omit all words and expressions on these lines and insert—</w:t>
      </w:r>
    </w:p>
    <w:p w:rsidR="00003AE9" w:rsidRDefault="00003AE9" w:rsidP="00003AE9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  <w:t>"</w:t>
      </w:r>
      <w:r w:rsidRPr="00003AE9">
        <w:rPr>
          <w:lang w:val="en-US"/>
        </w:rPr>
        <w:t>(g)</w:t>
      </w:r>
      <w:r w:rsidRPr="00003AE9">
        <w:rPr>
          <w:lang w:val="en-US"/>
        </w:rPr>
        <w:tab/>
      </w:r>
      <w:r>
        <w:rPr>
          <w:lang w:val="en-US"/>
        </w:rPr>
        <w:t xml:space="preserve">to amend the </w:t>
      </w:r>
      <w:r w:rsidRPr="00003AE9">
        <w:rPr>
          <w:b/>
          <w:lang w:val="en-US"/>
        </w:rPr>
        <w:t>Meat Industry Act 1993</w:t>
      </w:r>
      <w:r>
        <w:rPr>
          <w:lang w:val="en-US"/>
        </w:rPr>
        <w:t>—</w:t>
      </w:r>
    </w:p>
    <w:p w:rsidR="00003AE9" w:rsidRDefault="00003AE9" w:rsidP="00003AE9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003AE9">
        <w:rPr>
          <w:lang w:val="en-US"/>
        </w:rPr>
        <w:t>(i)</w:t>
      </w:r>
      <w:r w:rsidRPr="00003AE9">
        <w:rPr>
          <w:lang w:val="en-US"/>
        </w:rPr>
        <w:tab/>
      </w:r>
      <w:r w:rsidRPr="00003AE9">
        <w:rPr>
          <w:lang w:val="en-US"/>
        </w:rPr>
        <w:tab/>
      </w:r>
      <w:r>
        <w:rPr>
          <w:lang w:val="en-US"/>
        </w:rPr>
        <w:t>to allow vehicles to be used as meat processing facilities; and</w:t>
      </w:r>
    </w:p>
    <w:p w:rsidR="00003AE9" w:rsidRDefault="00003AE9" w:rsidP="00003AE9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003AE9">
        <w:rPr>
          <w:lang w:val="en-US"/>
        </w:rPr>
        <w:t>(ii)</w:t>
      </w:r>
      <w:r w:rsidRPr="00003AE9">
        <w:rPr>
          <w:lang w:val="en-US"/>
        </w:rPr>
        <w:tab/>
      </w:r>
      <w:r>
        <w:rPr>
          <w:lang w:val="en-US"/>
        </w:rPr>
        <w:t xml:space="preserve">to provide that </w:t>
      </w:r>
      <w:r w:rsidR="00112EF8">
        <w:rPr>
          <w:lang w:val="en-US"/>
        </w:rPr>
        <w:t>certain animals</w:t>
      </w:r>
      <w:r>
        <w:rPr>
          <w:lang w:val="en-US"/>
        </w:rPr>
        <w:t xml:space="preserve"> are not consumable animals; and </w:t>
      </w:r>
    </w:p>
    <w:p w:rsidR="00734616" w:rsidRPr="00734616" w:rsidRDefault="00003AE9" w:rsidP="00556625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003AE9">
        <w:rPr>
          <w:lang w:val="en-US"/>
        </w:rPr>
        <w:t>(iii)</w:t>
      </w:r>
      <w:r w:rsidRPr="00003AE9">
        <w:rPr>
          <w:lang w:val="en-US"/>
        </w:rPr>
        <w:tab/>
      </w:r>
      <w:r>
        <w:rPr>
          <w:lang w:val="en-US"/>
        </w:rPr>
        <w:t>to make other minor and consequential amendments to that Act; and".</w:t>
      </w:r>
    </w:p>
    <w:p w:rsidR="0032178A" w:rsidRDefault="0032178A" w:rsidP="00556625">
      <w:pPr>
        <w:pStyle w:val="ManualNumber"/>
        <w:jc w:val="center"/>
      </w:pPr>
      <w:r>
        <w:t>NEW CLAUSE</w:t>
      </w:r>
      <w:r w:rsidR="006F1149">
        <w:t>S</w:t>
      </w:r>
    </w:p>
    <w:p w:rsidR="00712B9B" w:rsidRPr="00A52475" w:rsidRDefault="00C25288" w:rsidP="006D044E">
      <w:pPr>
        <w:pStyle w:val="ListParagraph"/>
        <w:numPr>
          <w:ilvl w:val="0"/>
          <w:numId w:val="4"/>
        </w:numPr>
        <w:rPr>
          <w:lang w:val="en-US"/>
        </w:rPr>
      </w:pPr>
      <w:r>
        <w:t xml:space="preserve">Insert the following New Clause </w:t>
      </w:r>
      <w:r w:rsidR="00003AE9">
        <w:t>to follow</w:t>
      </w:r>
      <w:r w:rsidR="0032178A">
        <w:t xml:space="preserve"> clause 60</w:t>
      </w:r>
      <w:r>
        <w:t>—</w:t>
      </w:r>
    </w:p>
    <w:p w:rsidR="00C25288" w:rsidRDefault="00556625" w:rsidP="00556625">
      <w:pPr>
        <w:pStyle w:val="AmendHeading1s"/>
        <w:tabs>
          <w:tab w:val="right" w:pos="1701"/>
        </w:tabs>
        <w:ind w:left="1871" w:hanging="1871"/>
      </w:pPr>
      <w:r>
        <w:tab/>
      </w:r>
      <w:r w:rsidR="006D044E">
        <w:rPr>
          <w:b w:val="0"/>
        </w:rPr>
        <w:t>"</w:t>
      </w:r>
      <w:r w:rsidR="00C25288" w:rsidRPr="00556625">
        <w:t>60A</w:t>
      </w:r>
      <w:r w:rsidR="00C25288">
        <w:tab/>
      </w:r>
      <w:r>
        <w:tab/>
      </w:r>
      <w:r w:rsidR="00C25288">
        <w:t>Definitions</w:t>
      </w:r>
    </w:p>
    <w:p w:rsidR="008416AE" w:rsidRDefault="00C25288" w:rsidP="00D85F7B">
      <w:pPr>
        <w:pStyle w:val="AmendHeading1"/>
        <w:ind w:left="1871"/>
      </w:pPr>
      <w:bookmarkStart w:id="5" w:name="cpStart"/>
      <w:bookmarkEnd w:id="5"/>
      <w:r>
        <w:t>I</w:t>
      </w:r>
      <w:r w:rsidR="0032178A">
        <w:t xml:space="preserve">n section 3(1) of the </w:t>
      </w:r>
      <w:r w:rsidR="0032178A" w:rsidRPr="00C25288">
        <w:rPr>
          <w:b/>
        </w:rPr>
        <w:t>Meat Industry Act 1993</w:t>
      </w:r>
      <w:r w:rsidR="0032178A">
        <w:t xml:space="preserve">, </w:t>
      </w:r>
      <w:r w:rsidR="00556625">
        <w:t>in</w:t>
      </w:r>
      <w:r w:rsidR="0032178A">
        <w:t xml:space="preserve"> the definition of </w:t>
      </w:r>
      <w:r w:rsidR="0032178A" w:rsidRPr="00C25288">
        <w:rPr>
          <w:b/>
          <w:i/>
        </w:rPr>
        <w:t>consumable animal</w:t>
      </w:r>
      <w:r w:rsidR="00D85F7B">
        <w:t xml:space="preserve">, </w:t>
      </w:r>
      <w:r w:rsidR="00556625">
        <w:t xml:space="preserve">paragraph (c)(v) is </w:t>
      </w:r>
      <w:r w:rsidR="00556625" w:rsidRPr="00556625">
        <w:rPr>
          <w:b/>
        </w:rPr>
        <w:t>repealed</w:t>
      </w:r>
      <w:r w:rsidR="00D85F7B">
        <w:t>.".</w:t>
      </w:r>
    </w:p>
    <w:p w:rsidR="006D044E" w:rsidRPr="006D044E" w:rsidRDefault="006D044E" w:rsidP="006D044E">
      <w:pPr>
        <w:pStyle w:val="ListParagraph"/>
        <w:numPr>
          <w:ilvl w:val="0"/>
          <w:numId w:val="4"/>
        </w:numPr>
      </w:pPr>
      <w:r>
        <w:t>Insert the following New Clause to follow clause 60—</w:t>
      </w:r>
    </w:p>
    <w:p w:rsidR="00D85F7B" w:rsidRDefault="00D85F7B" w:rsidP="00D85F7B">
      <w:pPr>
        <w:pStyle w:val="AmendHeading1s"/>
        <w:tabs>
          <w:tab w:val="right" w:pos="1701"/>
        </w:tabs>
        <w:ind w:left="1871" w:hanging="1871"/>
      </w:pPr>
      <w:r>
        <w:tab/>
      </w:r>
      <w:r w:rsidR="006D044E">
        <w:t>'</w:t>
      </w:r>
      <w:r w:rsidRPr="00D85F7B">
        <w:t>60B</w:t>
      </w:r>
      <w:r w:rsidRPr="00D85F7B">
        <w:tab/>
      </w:r>
      <w:r>
        <w:t>Definitions</w:t>
      </w:r>
    </w:p>
    <w:p w:rsidR="00112EF8" w:rsidRDefault="00D85F7B" w:rsidP="00D85F7B">
      <w:pPr>
        <w:pStyle w:val="AmendHeading1"/>
        <w:ind w:left="1871"/>
      </w:pPr>
      <w:r>
        <w:t xml:space="preserve">In section 3(1) of the </w:t>
      </w:r>
      <w:r w:rsidRPr="00C25288">
        <w:rPr>
          <w:b/>
        </w:rPr>
        <w:t>Meat Industry Act 1993</w:t>
      </w:r>
      <w:r>
        <w:t xml:space="preserve">, in the definition of </w:t>
      </w:r>
      <w:r w:rsidRPr="00C25288">
        <w:rPr>
          <w:b/>
          <w:i/>
        </w:rPr>
        <w:t>consumable animal</w:t>
      </w:r>
      <w:r>
        <w:t xml:space="preserve">, </w:t>
      </w:r>
      <w:r w:rsidR="00556625">
        <w:t xml:space="preserve">in paragraph (d), after "animal" </w:t>
      </w:r>
      <w:r w:rsidR="00A67058">
        <w:t xml:space="preserve">(where first occurring) </w:t>
      </w:r>
      <w:r w:rsidR="00556625" w:rsidRPr="00556625">
        <w:rPr>
          <w:b/>
        </w:rPr>
        <w:t>insert</w:t>
      </w:r>
      <w:r w:rsidR="00556625">
        <w:t xml:space="preserve"> "(other than a rabbit</w:t>
      </w:r>
      <w:r>
        <w:t>)</w:t>
      </w:r>
      <w:r w:rsidR="00A67058">
        <w:t>"</w:t>
      </w:r>
      <w:r>
        <w:t>.</w:t>
      </w:r>
      <w:r w:rsidR="006D044E">
        <w:t>'.</w:t>
      </w:r>
    </w:p>
    <w:p w:rsidR="006D044E" w:rsidRPr="006D044E" w:rsidRDefault="006D044E" w:rsidP="006D044E">
      <w:pPr>
        <w:pStyle w:val="ListParagraph"/>
        <w:numPr>
          <w:ilvl w:val="0"/>
          <w:numId w:val="5"/>
        </w:numPr>
      </w:pPr>
      <w:r>
        <w:t>Insert the following New Clause to follow clause 60—</w:t>
      </w:r>
    </w:p>
    <w:p w:rsidR="00D85F7B" w:rsidRDefault="00D85F7B" w:rsidP="00D85F7B">
      <w:pPr>
        <w:pStyle w:val="AmendHeading1s"/>
        <w:tabs>
          <w:tab w:val="right" w:pos="1701"/>
        </w:tabs>
        <w:ind w:left="1871" w:hanging="1871"/>
      </w:pPr>
      <w:r>
        <w:tab/>
      </w:r>
      <w:r w:rsidR="006D044E">
        <w:t>'</w:t>
      </w:r>
      <w:r w:rsidRPr="00D85F7B">
        <w:t>60C</w:t>
      </w:r>
      <w:r w:rsidRPr="00D85F7B">
        <w:tab/>
      </w:r>
      <w:r>
        <w:t>Ban on sale or slaughter</w:t>
      </w:r>
    </w:p>
    <w:p w:rsidR="00D85F7B" w:rsidRDefault="00D85F7B" w:rsidP="00D85F7B">
      <w:pPr>
        <w:pStyle w:val="AmendHeading1"/>
        <w:ind w:left="1871"/>
      </w:pPr>
      <w:r>
        <w:t xml:space="preserve">After section 35(2) of the </w:t>
      </w:r>
      <w:r w:rsidRPr="006F1149">
        <w:rPr>
          <w:b/>
        </w:rPr>
        <w:t>Meat Industry Act 1993</w:t>
      </w:r>
      <w:r>
        <w:t xml:space="preserve"> </w:t>
      </w:r>
      <w:r w:rsidRPr="006F1149">
        <w:rPr>
          <w:b/>
        </w:rPr>
        <w:t>insert</w:t>
      </w:r>
      <w:r>
        <w:t>—</w:t>
      </w:r>
    </w:p>
    <w:p w:rsidR="00D85F7B" w:rsidRDefault="00D85F7B" w:rsidP="00D85F7B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D85F7B">
        <w:rPr>
          <w:lang w:eastAsia="en-AU"/>
        </w:rPr>
        <w:t>"(2A)</w:t>
      </w:r>
      <w:r>
        <w:rPr>
          <w:lang w:eastAsia="en-AU"/>
        </w:rPr>
        <w:tab/>
      </w:r>
      <w:r>
        <w:rPr>
          <w:lang w:eastAsia="en-AU"/>
        </w:rPr>
        <w:tab/>
        <w:t>Despite subsection (2), the Minister must not recommend to the Governor in Council that meat from a horse be</w:t>
      </w:r>
      <w:r w:rsidR="006D044E">
        <w:rPr>
          <w:lang w:eastAsia="en-AU"/>
        </w:rPr>
        <w:t xml:space="preserve"> exempted from subsection (1).".'.</w:t>
      </w:r>
    </w:p>
    <w:p w:rsidR="006D044E" w:rsidRPr="006D044E" w:rsidRDefault="006D044E" w:rsidP="006D044E">
      <w:pPr>
        <w:pStyle w:val="ListParagraph"/>
        <w:numPr>
          <w:ilvl w:val="0"/>
          <w:numId w:val="6"/>
        </w:numPr>
        <w:rPr>
          <w:lang w:eastAsia="en-AU"/>
        </w:rPr>
      </w:pPr>
      <w:r>
        <w:t>Insert the following New Clause to follow clause 60—</w:t>
      </w:r>
    </w:p>
    <w:p w:rsidR="008E2A55" w:rsidRDefault="006F1149" w:rsidP="006F1149">
      <w:pPr>
        <w:pStyle w:val="AmendHeading1s"/>
        <w:tabs>
          <w:tab w:val="right" w:pos="1701"/>
        </w:tabs>
        <w:ind w:left="1871" w:hanging="1871"/>
      </w:pPr>
      <w:r>
        <w:tab/>
      </w:r>
      <w:r w:rsidR="006D044E">
        <w:t>'</w:t>
      </w:r>
      <w:r w:rsidR="00AD31EF" w:rsidRPr="006F1149">
        <w:t>60</w:t>
      </w:r>
      <w:r w:rsidR="00D85F7B">
        <w:t>D</w:t>
      </w:r>
      <w:r>
        <w:tab/>
      </w:r>
      <w:r w:rsidR="008E2A55">
        <w:tab/>
      </w:r>
      <w:r w:rsidR="00AD31EF">
        <w:t>Ban on sale or slaughter</w:t>
      </w:r>
    </w:p>
    <w:p w:rsidR="008E2A55" w:rsidRDefault="00277BF3" w:rsidP="006F1149">
      <w:pPr>
        <w:pStyle w:val="AmendHeading1"/>
        <w:ind w:left="1871"/>
      </w:pPr>
      <w:r>
        <w:t xml:space="preserve">Before </w:t>
      </w:r>
      <w:r w:rsidR="008E2A55">
        <w:t>section 35(</w:t>
      </w:r>
      <w:r>
        <w:t>3</w:t>
      </w:r>
      <w:r w:rsidR="008E2A55">
        <w:t xml:space="preserve">) of the </w:t>
      </w:r>
      <w:r w:rsidR="008E2A55" w:rsidRPr="006F1149">
        <w:rPr>
          <w:b/>
        </w:rPr>
        <w:t>Meat Industry Act 1993</w:t>
      </w:r>
      <w:r w:rsidR="008E2A55">
        <w:t xml:space="preserve"> </w:t>
      </w:r>
      <w:r w:rsidR="008E2A55" w:rsidRPr="006F1149">
        <w:rPr>
          <w:b/>
        </w:rPr>
        <w:t>insert</w:t>
      </w:r>
      <w:r w:rsidR="008E2A55">
        <w:t>—</w:t>
      </w:r>
    </w:p>
    <w:p w:rsidR="006F1149" w:rsidRDefault="006F1149" w:rsidP="006F1149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  <w:t>"</w:t>
      </w:r>
      <w:r w:rsidR="008E2A55" w:rsidRPr="006F1149">
        <w:rPr>
          <w:lang w:eastAsia="en-AU"/>
        </w:rPr>
        <w:t>(</w:t>
      </w:r>
      <w:r w:rsidR="00A67058">
        <w:rPr>
          <w:lang w:eastAsia="en-AU"/>
        </w:rPr>
        <w:t>2B</w:t>
      </w:r>
      <w:r w:rsidR="008E2A55" w:rsidRPr="006F1149">
        <w:rPr>
          <w:lang w:eastAsia="en-AU"/>
        </w:rPr>
        <w:t>)</w:t>
      </w:r>
      <w:r w:rsidR="008E2A55">
        <w:rPr>
          <w:lang w:eastAsia="en-AU"/>
        </w:rPr>
        <w:tab/>
        <w:t xml:space="preserve">Despite subsection (2), the Minister must not recommend to the Governor in Council that meat </w:t>
      </w:r>
      <w:r>
        <w:rPr>
          <w:lang w:eastAsia="en-AU"/>
        </w:rPr>
        <w:t xml:space="preserve">from a rabbit not living in a wild state </w:t>
      </w:r>
      <w:r w:rsidR="008E2A55">
        <w:rPr>
          <w:lang w:eastAsia="en-AU"/>
        </w:rPr>
        <w:t>be exempted from subsection (1).</w:t>
      </w:r>
      <w:r>
        <w:rPr>
          <w:lang w:eastAsia="en-AU"/>
        </w:rPr>
        <w:t>".'.</w:t>
      </w:r>
    </w:p>
    <w:p w:rsidR="00277BF3" w:rsidRDefault="00277BF3" w:rsidP="00277BF3">
      <w:pPr>
        <w:rPr>
          <w:lang w:eastAsia="en-AU"/>
        </w:rPr>
      </w:pPr>
    </w:p>
    <w:p w:rsidR="00277BF3" w:rsidRPr="00277BF3" w:rsidRDefault="00277BF3" w:rsidP="00277BF3">
      <w:pPr>
        <w:rPr>
          <w:lang w:eastAsia="en-AU"/>
        </w:rPr>
      </w:pPr>
    </w:p>
    <w:p w:rsidR="006F1149" w:rsidRDefault="006F1149" w:rsidP="006F1149">
      <w:pPr>
        <w:pStyle w:val="ManualNumber"/>
        <w:jc w:val="center"/>
      </w:pPr>
      <w:r>
        <w:lastRenderedPageBreak/>
        <w:t>NEW CLAUSE</w:t>
      </w:r>
    </w:p>
    <w:p w:rsidR="00AD31EF" w:rsidRPr="006D044E" w:rsidRDefault="00AD31EF" w:rsidP="006D044E">
      <w:pPr>
        <w:pStyle w:val="ListParagraph"/>
        <w:numPr>
          <w:ilvl w:val="0"/>
          <w:numId w:val="7"/>
        </w:numPr>
        <w:rPr>
          <w:lang w:val="en-US"/>
        </w:rPr>
      </w:pPr>
      <w:r>
        <w:t xml:space="preserve">Insert the following New Clause </w:t>
      </w:r>
      <w:r w:rsidR="006F1149">
        <w:t>to follow</w:t>
      </w:r>
      <w:r>
        <w:t xml:space="preserve"> clause 63—</w:t>
      </w:r>
    </w:p>
    <w:p w:rsidR="00C25288" w:rsidRDefault="006F1149" w:rsidP="006F1149">
      <w:pPr>
        <w:pStyle w:val="AmendHeading1s"/>
        <w:tabs>
          <w:tab w:val="right" w:pos="1701"/>
        </w:tabs>
        <w:ind w:left="1871" w:hanging="1871"/>
      </w:pPr>
      <w:r>
        <w:tab/>
      </w:r>
      <w:r>
        <w:rPr>
          <w:b w:val="0"/>
        </w:rPr>
        <w:t>'</w:t>
      </w:r>
      <w:r w:rsidR="00AD31EF" w:rsidRPr="006F1149">
        <w:t>63</w:t>
      </w:r>
      <w:r w:rsidR="00C25288" w:rsidRPr="006F1149">
        <w:t>A</w:t>
      </w:r>
      <w:r>
        <w:tab/>
      </w:r>
      <w:r w:rsidR="00C25288">
        <w:tab/>
        <w:t>New section 95 inserted</w:t>
      </w:r>
    </w:p>
    <w:p w:rsidR="00C25288" w:rsidRDefault="003868E9" w:rsidP="006F1149">
      <w:pPr>
        <w:pStyle w:val="AmendHeading1"/>
        <w:ind w:left="1871"/>
      </w:pPr>
      <w:r>
        <w:t>After</w:t>
      </w:r>
      <w:r w:rsidR="00C25288">
        <w:t xml:space="preserve"> </w:t>
      </w:r>
      <w:r>
        <w:t>section 94</w:t>
      </w:r>
      <w:r w:rsidR="00C25288">
        <w:t xml:space="preserve"> of the </w:t>
      </w:r>
      <w:r w:rsidR="00C25288" w:rsidRPr="006F1149">
        <w:rPr>
          <w:b/>
        </w:rPr>
        <w:t>Meat Industry Act 1993</w:t>
      </w:r>
      <w:r w:rsidRPr="006F1149">
        <w:t xml:space="preserve"> </w:t>
      </w:r>
      <w:r w:rsidRPr="006F1149">
        <w:rPr>
          <w:b/>
        </w:rPr>
        <w:t>insert</w:t>
      </w:r>
      <w:r w:rsidRPr="006F1149">
        <w:t>—</w:t>
      </w:r>
    </w:p>
    <w:p w:rsidR="00C25288" w:rsidRPr="00F96E8F" w:rsidRDefault="00F96E8F" w:rsidP="00F96E8F">
      <w:pPr>
        <w:pStyle w:val="AmendHeading2"/>
        <w:tabs>
          <w:tab w:val="clear" w:pos="720"/>
          <w:tab w:val="right" w:pos="2268"/>
        </w:tabs>
        <w:ind w:left="2381" w:hanging="2381"/>
        <w:rPr>
          <w:b/>
        </w:rPr>
      </w:pPr>
      <w:r>
        <w:tab/>
        <w:t>"</w:t>
      </w:r>
      <w:r w:rsidR="003868E9" w:rsidRPr="00F96E8F">
        <w:rPr>
          <w:b/>
        </w:rPr>
        <w:t>95</w:t>
      </w:r>
      <w:r w:rsidRPr="00F96E8F">
        <w:rPr>
          <w:b/>
        </w:rPr>
        <w:tab/>
      </w:r>
      <w:r w:rsidR="00C25288" w:rsidRPr="00F96E8F">
        <w:rPr>
          <w:b/>
        </w:rPr>
        <w:tab/>
        <w:t xml:space="preserve">Transitional </w:t>
      </w:r>
      <w:r w:rsidR="00D85F7B">
        <w:rPr>
          <w:b/>
        </w:rPr>
        <w:t xml:space="preserve">and savings </w:t>
      </w:r>
      <w:r w:rsidR="00C25288" w:rsidRPr="00F96E8F">
        <w:rPr>
          <w:b/>
        </w:rPr>
        <w:t>provision</w:t>
      </w:r>
      <w:r>
        <w:rPr>
          <w:b/>
        </w:rPr>
        <w:t>s</w:t>
      </w:r>
      <w:r w:rsidR="00D85F7B">
        <w:rPr>
          <w:b/>
        </w:rPr>
        <w:t xml:space="preserve"> relating to the</w:t>
      </w:r>
      <w:r w:rsidR="00C25288" w:rsidRPr="00F96E8F">
        <w:rPr>
          <w:b/>
        </w:rPr>
        <w:t xml:space="preserve"> </w:t>
      </w:r>
      <w:r w:rsidRPr="003868E9">
        <w:rPr>
          <w:b/>
          <w:lang w:eastAsia="en-AU"/>
        </w:rPr>
        <w:t xml:space="preserve">Primary Industries Legislation Amendment </w:t>
      </w:r>
      <w:r>
        <w:rPr>
          <w:b/>
          <w:lang w:eastAsia="en-AU"/>
        </w:rPr>
        <w:t>Act</w:t>
      </w:r>
      <w:r w:rsidRPr="003868E9">
        <w:rPr>
          <w:b/>
          <w:lang w:eastAsia="en-AU"/>
        </w:rPr>
        <w:t xml:space="preserve"> 2019</w:t>
      </w:r>
    </w:p>
    <w:p w:rsidR="00326E40" w:rsidRDefault="00F96E8F" w:rsidP="00F96E8F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="00326E40" w:rsidRPr="00F96E8F">
        <w:rPr>
          <w:lang w:eastAsia="en-AU"/>
        </w:rPr>
        <w:t>(1)</w:t>
      </w:r>
      <w:r>
        <w:rPr>
          <w:lang w:eastAsia="en-AU"/>
        </w:rPr>
        <w:tab/>
      </w:r>
      <w:r w:rsidR="00326E40">
        <w:rPr>
          <w:lang w:eastAsia="en-AU"/>
        </w:rPr>
        <w:tab/>
        <w:t xml:space="preserve">This section applies to and in respect of a meat processing facility that </w:t>
      </w:r>
      <w:r w:rsidR="001F6A20">
        <w:rPr>
          <w:lang w:eastAsia="en-AU"/>
        </w:rPr>
        <w:t>held a licence</w:t>
      </w:r>
      <w:r w:rsidR="00326E40">
        <w:rPr>
          <w:lang w:eastAsia="en-AU"/>
        </w:rPr>
        <w:t xml:space="preserve"> </w:t>
      </w:r>
      <w:r w:rsidR="004C5E8F">
        <w:rPr>
          <w:lang w:eastAsia="en-AU"/>
        </w:rPr>
        <w:t>authorising</w:t>
      </w:r>
      <w:r w:rsidR="00326E40">
        <w:rPr>
          <w:lang w:eastAsia="en-AU"/>
        </w:rPr>
        <w:t xml:space="preserve"> the processing of </w:t>
      </w:r>
      <w:r w:rsidR="00472ACE">
        <w:rPr>
          <w:lang w:eastAsia="en-AU"/>
        </w:rPr>
        <w:t>meat from rabbits not living in the wild immediately before the</w:t>
      </w:r>
      <w:r w:rsidR="00326E40">
        <w:rPr>
          <w:lang w:eastAsia="en-AU"/>
        </w:rPr>
        <w:t xml:space="preserve"> com</w:t>
      </w:r>
      <w:r w:rsidR="00472ACE">
        <w:rPr>
          <w:lang w:eastAsia="en-AU"/>
        </w:rPr>
        <w:t>mencement of section 60</w:t>
      </w:r>
      <w:r w:rsidR="00D85F7B">
        <w:rPr>
          <w:lang w:eastAsia="en-AU"/>
        </w:rPr>
        <w:t>B</w:t>
      </w:r>
      <w:r w:rsidR="00472ACE">
        <w:rPr>
          <w:lang w:eastAsia="en-AU"/>
        </w:rPr>
        <w:t xml:space="preserve"> of the amending Act.</w:t>
      </w:r>
    </w:p>
    <w:p w:rsidR="00C25288" w:rsidRDefault="00F96E8F" w:rsidP="00F96E8F">
      <w:pPr>
        <w:pStyle w:val="AmendHeading3"/>
        <w:tabs>
          <w:tab w:val="right" w:pos="2778"/>
        </w:tabs>
        <w:ind w:left="2891" w:hanging="2891"/>
        <w:rPr>
          <w:szCs w:val="24"/>
          <w:lang w:eastAsia="en-AU"/>
        </w:rPr>
      </w:pPr>
      <w:r>
        <w:rPr>
          <w:lang w:eastAsia="en-AU"/>
        </w:rPr>
        <w:tab/>
      </w:r>
      <w:r w:rsidR="00326E40" w:rsidRPr="00F96E8F">
        <w:rPr>
          <w:lang w:eastAsia="en-AU"/>
        </w:rPr>
        <w:t>(2)</w:t>
      </w:r>
      <w:r w:rsidR="00326E40">
        <w:rPr>
          <w:lang w:eastAsia="en-AU"/>
        </w:rPr>
        <w:tab/>
        <w:t xml:space="preserve">Despite the amendments </w:t>
      </w:r>
      <w:r w:rsidR="00472ACE">
        <w:rPr>
          <w:lang w:eastAsia="en-AU"/>
        </w:rPr>
        <w:t>to</w:t>
      </w:r>
      <w:r w:rsidR="00326E40">
        <w:rPr>
          <w:lang w:eastAsia="en-AU"/>
        </w:rPr>
        <w:t xml:space="preserve"> this Act </w:t>
      </w:r>
      <w:r w:rsidR="00C25288">
        <w:rPr>
          <w:lang w:eastAsia="en-AU"/>
        </w:rPr>
        <w:t>made by section 60</w:t>
      </w:r>
      <w:r w:rsidR="00D85F7B">
        <w:rPr>
          <w:lang w:eastAsia="en-AU"/>
        </w:rPr>
        <w:t>B</w:t>
      </w:r>
      <w:r w:rsidR="00C25288">
        <w:rPr>
          <w:lang w:eastAsia="en-AU"/>
        </w:rPr>
        <w:t xml:space="preserve"> of the </w:t>
      </w:r>
      <w:r w:rsidR="00472ACE">
        <w:rPr>
          <w:lang w:eastAsia="en-AU"/>
        </w:rPr>
        <w:t>amending Act</w:t>
      </w:r>
      <w:r w:rsidR="003868E9">
        <w:rPr>
          <w:lang w:eastAsia="en-AU"/>
        </w:rPr>
        <w:t>, this Act</w:t>
      </w:r>
      <w:r w:rsidR="00326E40">
        <w:rPr>
          <w:lang w:eastAsia="en-AU"/>
        </w:rPr>
        <w:t xml:space="preserve"> </w:t>
      </w:r>
      <w:r w:rsidR="003868E9">
        <w:rPr>
          <w:lang w:eastAsia="en-AU"/>
        </w:rPr>
        <w:t xml:space="preserve">and </w:t>
      </w:r>
      <w:r w:rsidR="00472ACE">
        <w:rPr>
          <w:lang w:eastAsia="en-AU"/>
        </w:rPr>
        <w:t xml:space="preserve">any </w:t>
      </w:r>
      <w:r w:rsidR="003868E9">
        <w:rPr>
          <w:lang w:eastAsia="en-AU"/>
        </w:rPr>
        <w:t>instruments made under this Act</w:t>
      </w:r>
      <w:r w:rsidR="00B82B6A">
        <w:rPr>
          <w:lang w:eastAsia="en-AU"/>
        </w:rPr>
        <w:t>,</w:t>
      </w:r>
      <w:r w:rsidR="003868E9">
        <w:rPr>
          <w:lang w:eastAsia="en-AU"/>
        </w:rPr>
        <w:t xml:space="preserve"> as in force immediately before the</w:t>
      </w:r>
      <w:r w:rsidR="00326E40">
        <w:rPr>
          <w:lang w:eastAsia="en-AU"/>
        </w:rPr>
        <w:t xml:space="preserve"> commencement</w:t>
      </w:r>
      <w:r w:rsidR="00472ACE">
        <w:rPr>
          <w:lang w:eastAsia="en-AU"/>
        </w:rPr>
        <w:t xml:space="preserve"> of section 60</w:t>
      </w:r>
      <w:r w:rsidR="00D85F7B">
        <w:rPr>
          <w:lang w:eastAsia="en-AU"/>
        </w:rPr>
        <w:t>B</w:t>
      </w:r>
      <w:r w:rsidR="00472ACE">
        <w:rPr>
          <w:lang w:eastAsia="en-AU"/>
        </w:rPr>
        <w:t xml:space="preserve"> of the amending Act</w:t>
      </w:r>
      <w:r w:rsidR="00B82B6A">
        <w:rPr>
          <w:lang w:eastAsia="en-AU"/>
        </w:rPr>
        <w:t>,</w:t>
      </w:r>
      <w:r w:rsidR="00326E40">
        <w:rPr>
          <w:lang w:eastAsia="en-AU"/>
        </w:rPr>
        <w:t xml:space="preserve"> </w:t>
      </w:r>
      <w:r w:rsidR="00326E40">
        <w:rPr>
          <w:szCs w:val="24"/>
          <w:lang w:eastAsia="en-AU"/>
        </w:rPr>
        <w:t>continue</w:t>
      </w:r>
      <w:r w:rsidR="00C25288">
        <w:rPr>
          <w:szCs w:val="24"/>
          <w:lang w:eastAsia="en-AU"/>
        </w:rPr>
        <w:t xml:space="preserve"> to apply</w:t>
      </w:r>
      <w:r w:rsidR="001F6A20">
        <w:rPr>
          <w:szCs w:val="24"/>
          <w:lang w:eastAsia="en-AU"/>
        </w:rPr>
        <w:t xml:space="preserve"> for the </w:t>
      </w:r>
      <w:r w:rsidR="00B82B6A">
        <w:rPr>
          <w:szCs w:val="24"/>
          <w:lang w:eastAsia="en-AU"/>
        </w:rPr>
        <w:t>period</w:t>
      </w:r>
      <w:r w:rsidR="001F6A20">
        <w:rPr>
          <w:szCs w:val="24"/>
          <w:lang w:eastAsia="en-AU"/>
        </w:rPr>
        <w:t xml:space="preserve"> of the licence</w:t>
      </w:r>
      <w:r w:rsidR="00326E40">
        <w:rPr>
          <w:szCs w:val="24"/>
          <w:lang w:eastAsia="en-AU"/>
        </w:rPr>
        <w:t xml:space="preserve"> in respect of the processing of meat</w:t>
      </w:r>
      <w:r w:rsidR="00F86158">
        <w:rPr>
          <w:szCs w:val="24"/>
          <w:lang w:eastAsia="en-AU"/>
        </w:rPr>
        <w:t xml:space="preserve"> from rabbits not living in the wild </w:t>
      </w:r>
      <w:r w:rsidR="001F6A20">
        <w:rPr>
          <w:szCs w:val="24"/>
          <w:lang w:eastAsia="en-AU"/>
        </w:rPr>
        <w:t>and re</w:t>
      </w:r>
      <w:r w:rsidR="00326E40">
        <w:rPr>
          <w:szCs w:val="24"/>
          <w:lang w:eastAsia="en-AU"/>
        </w:rPr>
        <w:t xml:space="preserve">lated activities </w:t>
      </w:r>
      <w:r w:rsidR="00B82B6A">
        <w:rPr>
          <w:szCs w:val="24"/>
          <w:lang w:eastAsia="en-AU"/>
        </w:rPr>
        <w:t xml:space="preserve">carried out </w:t>
      </w:r>
      <w:r w:rsidR="00326E40">
        <w:rPr>
          <w:szCs w:val="24"/>
          <w:lang w:eastAsia="en-AU"/>
        </w:rPr>
        <w:t>by th</w:t>
      </w:r>
      <w:r w:rsidR="00B82B6A">
        <w:rPr>
          <w:szCs w:val="24"/>
          <w:lang w:eastAsia="en-AU"/>
        </w:rPr>
        <w:t>e meat processing</w:t>
      </w:r>
      <w:r w:rsidR="00326E40">
        <w:rPr>
          <w:szCs w:val="24"/>
          <w:lang w:eastAsia="en-AU"/>
        </w:rPr>
        <w:t xml:space="preserve"> f</w:t>
      </w:r>
      <w:r w:rsidR="001F6A20">
        <w:rPr>
          <w:szCs w:val="24"/>
          <w:lang w:eastAsia="en-AU"/>
        </w:rPr>
        <w:t xml:space="preserve">acility </w:t>
      </w:r>
      <w:r w:rsidR="004C5E8F">
        <w:rPr>
          <w:szCs w:val="24"/>
          <w:lang w:eastAsia="en-AU"/>
        </w:rPr>
        <w:t xml:space="preserve">on and </w:t>
      </w:r>
      <w:r w:rsidR="001F6A20">
        <w:rPr>
          <w:szCs w:val="24"/>
          <w:lang w:eastAsia="en-AU"/>
        </w:rPr>
        <w:t>after th</w:t>
      </w:r>
      <w:r w:rsidR="00B82B6A">
        <w:rPr>
          <w:szCs w:val="24"/>
          <w:lang w:eastAsia="en-AU"/>
        </w:rPr>
        <w:t>e</w:t>
      </w:r>
      <w:r w:rsidR="001F6A20">
        <w:rPr>
          <w:szCs w:val="24"/>
          <w:lang w:eastAsia="en-AU"/>
        </w:rPr>
        <w:t xml:space="preserve"> commencement</w:t>
      </w:r>
      <w:r w:rsidR="00326E40">
        <w:rPr>
          <w:szCs w:val="24"/>
          <w:lang w:eastAsia="en-AU"/>
        </w:rPr>
        <w:t xml:space="preserve"> </w:t>
      </w:r>
      <w:r w:rsidR="004C5E8F">
        <w:rPr>
          <w:szCs w:val="24"/>
          <w:lang w:eastAsia="en-AU"/>
        </w:rPr>
        <w:t>of section 60</w:t>
      </w:r>
      <w:r w:rsidR="00D85F7B">
        <w:rPr>
          <w:szCs w:val="24"/>
          <w:lang w:eastAsia="en-AU"/>
        </w:rPr>
        <w:t>B</w:t>
      </w:r>
      <w:r w:rsidR="004C5E8F">
        <w:rPr>
          <w:szCs w:val="24"/>
          <w:lang w:eastAsia="en-AU"/>
        </w:rPr>
        <w:t xml:space="preserve"> </w:t>
      </w:r>
      <w:r w:rsidR="00326E40">
        <w:rPr>
          <w:szCs w:val="24"/>
          <w:lang w:eastAsia="en-AU"/>
        </w:rPr>
        <w:t>as if those amendments had not been made.</w:t>
      </w:r>
    </w:p>
    <w:p w:rsidR="00F96E8F" w:rsidRDefault="00F96E8F" w:rsidP="00F96E8F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F96E8F">
        <w:rPr>
          <w:lang w:eastAsia="en-AU"/>
        </w:rPr>
        <w:t>(3)</w:t>
      </w:r>
      <w:r w:rsidRPr="00F96E8F">
        <w:rPr>
          <w:lang w:eastAsia="en-AU"/>
        </w:rPr>
        <w:tab/>
      </w:r>
      <w:r>
        <w:rPr>
          <w:lang w:eastAsia="en-AU"/>
        </w:rPr>
        <w:t>In this section—</w:t>
      </w:r>
    </w:p>
    <w:p w:rsidR="00326CD0" w:rsidRPr="00326CD0" w:rsidRDefault="00F96E8F" w:rsidP="00F86158">
      <w:pPr>
        <w:pStyle w:val="AmendHeading3"/>
        <w:ind w:left="2891"/>
        <w:rPr>
          <w:lang w:eastAsia="en-AU"/>
        </w:rPr>
      </w:pPr>
      <w:r w:rsidRPr="00C15CC7">
        <w:rPr>
          <w:b/>
          <w:i/>
          <w:lang w:eastAsia="en-AU"/>
        </w:rPr>
        <w:t>amending Act</w:t>
      </w:r>
      <w:r>
        <w:rPr>
          <w:lang w:eastAsia="en-AU"/>
        </w:rPr>
        <w:t xml:space="preserve"> means </w:t>
      </w:r>
      <w:r w:rsidRPr="00C15CC7">
        <w:rPr>
          <w:b/>
          <w:lang w:eastAsia="en-AU"/>
        </w:rPr>
        <w:t>Primary Industries Legislation Amendment Act 2019</w:t>
      </w:r>
      <w:r w:rsidR="00C15CC7">
        <w:rPr>
          <w:lang w:eastAsia="en-AU"/>
        </w:rPr>
        <w:t>".'.</w:t>
      </w:r>
      <w:r w:rsidR="001F6A20">
        <w:rPr>
          <w:lang w:eastAsia="en-AU"/>
        </w:rPr>
        <w:t xml:space="preserve"> </w:t>
      </w:r>
    </w:p>
    <w:p w:rsidR="0032178A" w:rsidRDefault="0032178A" w:rsidP="008416AE"/>
    <w:sectPr w:rsidR="0032178A" w:rsidSect="00277BF3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78A" w:rsidRDefault="0032178A">
      <w:r>
        <w:separator/>
      </w:r>
    </w:p>
  </w:endnote>
  <w:endnote w:type="continuationSeparator" w:id="0">
    <w:p w:rsidR="0032178A" w:rsidRDefault="0032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6D" w:rsidRDefault="00D235E5" w:rsidP="00277B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BF3" w:rsidRDefault="00277BF3" w:rsidP="00B93C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2178">
      <w:rPr>
        <w:rStyle w:val="PageNumber"/>
        <w:noProof/>
      </w:rPr>
      <w:t>2</w:t>
    </w:r>
    <w:r>
      <w:rPr>
        <w:rStyle w:val="PageNumber"/>
      </w:rPr>
      <w:fldChar w:fldCharType="end"/>
    </w:r>
  </w:p>
  <w:p w:rsidR="0032178A" w:rsidRPr="00277BF3" w:rsidRDefault="00277BF3" w:rsidP="00277BF3">
    <w:pPr>
      <w:pStyle w:val="Footer"/>
      <w:rPr>
        <w:sz w:val="18"/>
      </w:rPr>
    </w:pPr>
    <w:r w:rsidRPr="00277BF3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78A" w:rsidRDefault="0032178A">
      <w:r>
        <w:separator/>
      </w:r>
    </w:p>
  </w:footnote>
  <w:footnote w:type="continuationSeparator" w:id="0">
    <w:p w:rsidR="0032178A" w:rsidRDefault="00321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78A" w:rsidRPr="00277BF3" w:rsidRDefault="00277BF3" w:rsidP="00277BF3">
    <w:pPr>
      <w:pStyle w:val="Header"/>
      <w:jc w:val="right"/>
    </w:pPr>
    <w:r w:rsidRPr="00277BF3">
      <w:t>AM07C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78A" w:rsidRPr="00277BF3" w:rsidRDefault="00277BF3" w:rsidP="00277BF3">
    <w:pPr>
      <w:pStyle w:val="Header"/>
      <w:jc w:val="right"/>
    </w:pPr>
    <w:r w:rsidRPr="00277BF3">
      <w:t>AM07C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45A2323"/>
    <w:multiLevelType w:val="multilevel"/>
    <w:tmpl w:val="399ED4E6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D7493E"/>
    <w:multiLevelType w:val="multilevel"/>
    <w:tmpl w:val="A33226F0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FD705A"/>
    <w:multiLevelType w:val="multilevel"/>
    <w:tmpl w:val="086EABAE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FA62697"/>
    <w:multiLevelType w:val="multilevel"/>
    <w:tmpl w:val="6882CC00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662315FF"/>
    <w:multiLevelType w:val="multilevel"/>
    <w:tmpl w:val="8AC8B73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3"/>
  </w:num>
  <w:num w:numId="5">
    <w:abstractNumId w:val="17"/>
  </w:num>
  <w:num w:numId="6">
    <w:abstractNumId w:val="16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 w:numId="11">
    <w:abstractNumId w:val="9"/>
  </w:num>
  <w:num w:numId="12">
    <w:abstractNumId w:val="5"/>
  </w:num>
  <w:num w:numId="13">
    <w:abstractNumId w:val="19"/>
  </w:num>
  <w:num w:numId="14">
    <w:abstractNumId w:val="13"/>
  </w:num>
  <w:num w:numId="15">
    <w:abstractNumId w:val="7"/>
  </w:num>
  <w:num w:numId="16">
    <w:abstractNumId w:val="12"/>
  </w:num>
  <w:num w:numId="17">
    <w:abstractNumId w:val="10"/>
  </w:num>
  <w:num w:numId="18">
    <w:abstractNumId w:val="1"/>
  </w:num>
  <w:num w:numId="19">
    <w:abstractNumId w:val="21"/>
  </w:num>
  <w:num w:numId="20">
    <w:abstractNumId w:val="14"/>
  </w:num>
  <w:num w:numId="21">
    <w:abstractNumId w:val="18"/>
  </w:num>
  <w:num w:numId="22">
    <w:abstractNumId w:val="11"/>
  </w:num>
  <w:num w:numId="23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prevMinisterID" w:val="311"/>
    <w:docVar w:name="vActno" w:val="027"/>
    <w:docVar w:name="vActTitle" w:val="Primary Industries Legislation Amendment Bill 2019"/>
    <w:docVar w:name="vBillNo" w:val="027"/>
    <w:docVar w:name="vBillTitle" w:val="Primary Industries Legislation Amendment Bill 2019"/>
    <w:docVar w:name="vDocumentType" w:val=".HOUSEAMEND"/>
    <w:docVar w:name="vDraftNo" w:val="0"/>
    <w:docVar w:name="vDraftVers" w:val="2"/>
    <w:docVar w:name="vDraftVersion" w:val="21513 - AM07C - Animal Justice (Mr MEDDICK) House Print"/>
    <w:docVar w:name="VersionNo" w:val="2"/>
    <w:docVar w:name="vFileName" w:val="591027AJAMC.H"/>
    <w:docVar w:name="vFileVersion" w:val="C"/>
    <w:docVar w:name="vFinalisePrevVer" w:val="True"/>
    <w:docVar w:name="vGovNonGov" w:val="2"/>
    <w:docVar w:name="vHouseType" w:val="0"/>
    <w:docVar w:name="vILDNum" w:val="21513"/>
    <w:docVar w:name="vIsBrandNewVersion" w:val="No"/>
    <w:docVar w:name="vIsNewDocument" w:val="False"/>
    <w:docVar w:name="vLegCommission" w:val="0"/>
    <w:docVar w:name="vLenSectionNumber" w:val="3"/>
    <w:docVar w:name="vMinisterID" w:val="311"/>
    <w:docVar w:name="vMinisterName" w:val="Meddick, Andy, Mr"/>
    <w:docVar w:name="vMinisterNameIndex" w:val="70"/>
    <w:docVar w:name="vParliament" w:val="59"/>
    <w:docVar w:name="vPartyID" w:val="16"/>
    <w:docVar w:name="vPartyName" w:val="Animal Justice"/>
    <w:docVar w:name="vPrevDraftNo" w:val="0"/>
    <w:docVar w:name="vPrevDraftVers" w:val="2"/>
    <w:docVar w:name="vPrevFileName" w:val="591027AJAMC.H"/>
    <w:docVar w:name="vPrevMinisterID" w:val="311"/>
    <w:docVar w:name="vPrnOnSepLine" w:val="False"/>
    <w:docVar w:name="vSavedToLocal" w:val="No"/>
    <w:docVar w:name="vSeqNum" w:val="AM07C"/>
    <w:docVar w:name="vSession" w:val="1"/>
    <w:docVar w:name="vTRIMFileName" w:val="21513 - AM07C - Animal Justice (Mr MEDDICK) House Print"/>
    <w:docVar w:name="vTRIMRecordNumber" w:val="D19/18515[v4]"/>
    <w:docVar w:name="vTxtAfterIndex" w:val="-1"/>
    <w:docVar w:name="vTxtBefore" w:val="Amendments and New Clauses to be proposed in Committee by"/>
    <w:docVar w:name="vTxtBeforeIndex" w:val="6"/>
    <w:docVar w:name="vVersionDate" w:val="28/10/2019"/>
    <w:docVar w:name="vYear" w:val="2019"/>
  </w:docVars>
  <w:rsids>
    <w:rsidRoot w:val="0032178A"/>
    <w:rsid w:val="00003AE9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186A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2EF8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47F43"/>
    <w:rsid w:val="0015126E"/>
    <w:rsid w:val="00151E5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9144D"/>
    <w:rsid w:val="001928F2"/>
    <w:rsid w:val="001A334A"/>
    <w:rsid w:val="001A5E3F"/>
    <w:rsid w:val="001B47AF"/>
    <w:rsid w:val="001C20E5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6A20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48D2"/>
    <w:rsid w:val="00267AF2"/>
    <w:rsid w:val="00267DD0"/>
    <w:rsid w:val="002778F6"/>
    <w:rsid w:val="00277BF3"/>
    <w:rsid w:val="00281CA9"/>
    <w:rsid w:val="00283063"/>
    <w:rsid w:val="0028496E"/>
    <w:rsid w:val="0029036E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2178A"/>
    <w:rsid w:val="00322141"/>
    <w:rsid w:val="00322CDB"/>
    <w:rsid w:val="00326CD0"/>
    <w:rsid w:val="00326E40"/>
    <w:rsid w:val="00333895"/>
    <w:rsid w:val="003368B4"/>
    <w:rsid w:val="00340F7F"/>
    <w:rsid w:val="00341506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8E9"/>
    <w:rsid w:val="00386A09"/>
    <w:rsid w:val="00390A69"/>
    <w:rsid w:val="00391FF6"/>
    <w:rsid w:val="003946CA"/>
    <w:rsid w:val="003A2658"/>
    <w:rsid w:val="003B042A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2006C"/>
    <w:rsid w:val="00430C04"/>
    <w:rsid w:val="00430CF2"/>
    <w:rsid w:val="00435659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2ACE"/>
    <w:rsid w:val="00473D83"/>
    <w:rsid w:val="00476108"/>
    <w:rsid w:val="00477A07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C2234"/>
    <w:rsid w:val="004C5E8F"/>
    <w:rsid w:val="004C6C71"/>
    <w:rsid w:val="004D2EF0"/>
    <w:rsid w:val="004D3DA1"/>
    <w:rsid w:val="004D49EC"/>
    <w:rsid w:val="004D5F9E"/>
    <w:rsid w:val="004D7151"/>
    <w:rsid w:val="004E18A9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625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5A9"/>
    <w:rsid w:val="005A26CD"/>
    <w:rsid w:val="005A49FA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2B64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359B6"/>
    <w:rsid w:val="00640007"/>
    <w:rsid w:val="00645A24"/>
    <w:rsid w:val="0064678C"/>
    <w:rsid w:val="006478EC"/>
    <w:rsid w:val="00650714"/>
    <w:rsid w:val="00655CF1"/>
    <w:rsid w:val="00661E86"/>
    <w:rsid w:val="00665688"/>
    <w:rsid w:val="00672208"/>
    <w:rsid w:val="00676F0F"/>
    <w:rsid w:val="006807B0"/>
    <w:rsid w:val="006826B2"/>
    <w:rsid w:val="006875A0"/>
    <w:rsid w:val="006B3B20"/>
    <w:rsid w:val="006B557D"/>
    <w:rsid w:val="006C001C"/>
    <w:rsid w:val="006C44F0"/>
    <w:rsid w:val="006C66B6"/>
    <w:rsid w:val="006C6E8A"/>
    <w:rsid w:val="006D044E"/>
    <w:rsid w:val="006E05A3"/>
    <w:rsid w:val="006E137B"/>
    <w:rsid w:val="006E19EF"/>
    <w:rsid w:val="006E2178"/>
    <w:rsid w:val="006E65B4"/>
    <w:rsid w:val="006E7446"/>
    <w:rsid w:val="006E7627"/>
    <w:rsid w:val="006E7EF8"/>
    <w:rsid w:val="006F09D7"/>
    <w:rsid w:val="006F1149"/>
    <w:rsid w:val="006F2A25"/>
    <w:rsid w:val="006F6474"/>
    <w:rsid w:val="0070347A"/>
    <w:rsid w:val="00703F4B"/>
    <w:rsid w:val="00712B9B"/>
    <w:rsid w:val="00714008"/>
    <w:rsid w:val="007162B4"/>
    <w:rsid w:val="00720F58"/>
    <w:rsid w:val="00722757"/>
    <w:rsid w:val="007236DD"/>
    <w:rsid w:val="0072569F"/>
    <w:rsid w:val="00734616"/>
    <w:rsid w:val="00743622"/>
    <w:rsid w:val="00743F27"/>
    <w:rsid w:val="00744E70"/>
    <w:rsid w:val="007465C4"/>
    <w:rsid w:val="00753FF0"/>
    <w:rsid w:val="00754E0F"/>
    <w:rsid w:val="00761A81"/>
    <w:rsid w:val="00763328"/>
    <w:rsid w:val="007661F8"/>
    <w:rsid w:val="00767A3C"/>
    <w:rsid w:val="00772C8C"/>
    <w:rsid w:val="00773DCA"/>
    <w:rsid w:val="00775DFC"/>
    <w:rsid w:val="00785514"/>
    <w:rsid w:val="007873CC"/>
    <w:rsid w:val="00792409"/>
    <w:rsid w:val="007A1DEE"/>
    <w:rsid w:val="007A2355"/>
    <w:rsid w:val="007A62BA"/>
    <w:rsid w:val="007B2BC6"/>
    <w:rsid w:val="007C7BEE"/>
    <w:rsid w:val="007D22D2"/>
    <w:rsid w:val="007D3FB8"/>
    <w:rsid w:val="007D44AA"/>
    <w:rsid w:val="007D457E"/>
    <w:rsid w:val="007D4840"/>
    <w:rsid w:val="007E09F0"/>
    <w:rsid w:val="007E1FF7"/>
    <w:rsid w:val="007E46AB"/>
    <w:rsid w:val="007E5EE9"/>
    <w:rsid w:val="007F30A0"/>
    <w:rsid w:val="00800418"/>
    <w:rsid w:val="00801D1C"/>
    <w:rsid w:val="00805A6B"/>
    <w:rsid w:val="00805CE5"/>
    <w:rsid w:val="008126C4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52041"/>
    <w:rsid w:val="008570CA"/>
    <w:rsid w:val="00862818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538A"/>
    <w:rsid w:val="00887737"/>
    <w:rsid w:val="00896DB6"/>
    <w:rsid w:val="008A733F"/>
    <w:rsid w:val="008A7B6A"/>
    <w:rsid w:val="008B4ECC"/>
    <w:rsid w:val="008B53F5"/>
    <w:rsid w:val="008B736D"/>
    <w:rsid w:val="008C482A"/>
    <w:rsid w:val="008C676D"/>
    <w:rsid w:val="008C7AC9"/>
    <w:rsid w:val="008D05D5"/>
    <w:rsid w:val="008D0DE8"/>
    <w:rsid w:val="008D2701"/>
    <w:rsid w:val="008E0A46"/>
    <w:rsid w:val="008E1EDC"/>
    <w:rsid w:val="008E2A55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6E6C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6106B"/>
    <w:rsid w:val="0096694B"/>
    <w:rsid w:val="0097718A"/>
    <w:rsid w:val="00983754"/>
    <w:rsid w:val="0098409E"/>
    <w:rsid w:val="009875E0"/>
    <w:rsid w:val="00994849"/>
    <w:rsid w:val="00995BAC"/>
    <w:rsid w:val="00996A82"/>
    <w:rsid w:val="009A6BC0"/>
    <w:rsid w:val="009B1184"/>
    <w:rsid w:val="009C227E"/>
    <w:rsid w:val="009C7E94"/>
    <w:rsid w:val="009D0AA6"/>
    <w:rsid w:val="009D37DB"/>
    <w:rsid w:val="009D4291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501A5"/>
    <w:rsid w:val="00A51E19"/>
    <w:rsid w:val="00A52475"/>
    <w:rsid w:val="00A60E60"/>
    <w:rsid w:val="00A61830"/>
    <w:rsid w:val="00A634C4"/>
    <w:rsid w:val="00A6585D"/>
    <w:rsid w:val="00A67058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43FE"/>
    <w:rsid w:val="00AB4B07"/>
    <w:rsid w:val="00AD31EF"/>
    <w:rsid w:val="00AD3407"/>
    <w:rsid w:val="00AD4802"/>
    <w:rsid w:val="00AD48E6"/>
    <w:rsid w:val="00AD6652"/>
    <w:rsid w:val="00AD71F0"/>
    <w:rsid w:val="00AE384B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5D92"/>
    <w:rsid w:val="00B06A20"/>
    <w:rsid w:val="00B07F37"/>
    <w:rsid w:val="00B22006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305"/>
    <w:rsid w:val="00B82B6A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3184"/>
    <w:rsid w:val="00BE47B4"/>
    <w:rsid w:val="00BE6705"/>
    <w:rsid w:val="00BF528D"/>
    <w:rsid w:val="00BF66BE"/>
    <w:rsid w:val="00BF704E"/>
    <w:rsid w:val="00BF7707"/>
    <w:rsid w:val="00BF7B8D"/>
    <w:rsid w:val="00C01909"/>
    <w:rsid w:val="00C04BF3"/>
    <w:rsid w:val="00C061C8"/>
    <w:rsid w:val="00C12E16"/>
    <w:rsid w:val="00C13973"/>
    <w:rsid w:val="00C15844"/>
    <w:rsid w:val="00C15CC7"/>
    <w:rsid w:val="00C16244"/>
    <w:rsid w:val="00C228E2"/>
    <w:rsid w:val="00C22D05"/>
    <w:rsid w:val="00C25288"/>
    <w:rsid w:val="00C26FEE"/>
    <w:rsid w:val="00C312FB"/>
    <w:rsid w:val="00C318BD"/>
    <w:rsid w:val="00C4223B"/>
    <w:rsid w:val="00C42C99"/>
    <w:rsid w:val="00C44CBA"/>
    <w:rsid w:val="00C46A87"/>
    <w:rsid w:val="00C47EA2"/>
    <w:rsid w:val="00C51152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45B8"/>
    <w:rsid w:val="00C94DC0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6F44"/>
    <w:rsid w:val="00D57526"/>
    <w:rsid w:val="00D63FBE"/>
    <w:rsid w:val="00D6448C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5F7B"/>
    <w:rsid w:val="00D86AEA"/>
    <w:rsid w:val="00D87E71"/>
    <w:rsid w:val="00D87FE3"/>
    <w:rsid w:val="00D90C42"/>
    <w:rsid w:val="00D913B4"/>
    <w:rsid w:val="00D9473D"/>
    <w:rsid w:val="00DB254E"/>
    <w:rsid w:val="00DB3E71"/>
    <w:rsid w:val="00DC186D"/>
    <w:rsid w:val="00DC295F"/>
    <w:rsid w:val="00DC4FF9"/>
    <w:rsid w:val="00DC6A9C"/>
    <w:rsid w:val="00DC6FAC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11EB7"/>
    <w:rsid w:val="00E15A34"/>
    <w:rsid w:val="00E15C7E"/>
    <w:rsid w:val="00E27DDD"/>
    <w:rsid w:val="00E31013"/>
    <w:rsid w:val="00E40693"/>
    <w:rsid w:val="00E42F60"/>
    <w:rsid w:val="00E4444E"/>
    <w:rsid w:val="00E44988"/>
    <w:rsid w:val="00E4696D"/>
    <w:rsid w:val="00E605D9"/>
    <w:rsid w:val="00E61A1D"/>
    <w:rsid w:val="00E71A0F"/>
    <w:rsid w:val="00E71B8B"/>
    <w:rsid w:val="00E7265B"/>
    <w:rsid w:val="00E778A5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3473"/>
    <w:rsid w:val="00F002CB"/>
    <w:rsid w:val="00F04226"/>
    <w:rsid w:val="00F049CE"/>
    <w:rsid w:val="00F04A8F"/>
    <w:rsid w:val="00F04F9E"/>
    <w:rsid w:val="00F065FB"/>
    <w:rsid w:val="00F07394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5E08"/>
    <w:rsid w:val="00F478DF"/>
    <w:rsid w:val="00F60068"/>
    <w:rsid w:val="00F6247D"/>
    <w:rsid w:val="00F6373A"/>
    <w:rsid w:val="00F67ED4"/>
    <w:rsid w:val="00F70206"/>
    <w:rsid w:val="00F74540"/>
    <w:rsid w:val="00F86158"/>
    <w:rsid w:val="00F86B0D"/>
    <w:rsid w:val="00F9112E"/>
    <w:rsid w:val="00F92A41"/>
    <w:rsid w:val="00F96E8F"/>
    <w:rsid w:val="00F97B8C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AEE250-8BD0-49D7-A36C-4075DAA0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BF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77BF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77BF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77BF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77BF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77BF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77BF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77BF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77BF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77BF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77BF3"/>
    <w:pPr>
      <w:ind w:left="1871"/>
    </w:pPr>
  </w:style>
  <w:style w:type="paragraph" w:customStyle="1" w:styleId="Normal-Draft">
    <w:name w:val="Normal - Draft"/>
    <w:rsid w:val="00277BF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77BF3"/>
    <w:pPr>
      <w:ind w:left="2381"/>
    </w:pPr>
  </w:style>
  <w:style w:type="paragraph" w:customStyle="1" w:styleId="AmendBody3">
    <w:name w:val="Amend. Body 3"/>
    <w:basedOn w:val="Normal-Draft"/>
    <w:next w:val="Normal"/>
    <w:rsid w:val="00277BF3"/>
    <w:pPr>
      <w:ind w:left="2892"/>
    </w:pPr>
  </w:style>
  <w:style w:type="paragraph" w:customStyle="1" w:styleId="AmendBody4">
    <w:name w:val="Amend. Body 4"/>
    <w:basedOn w:val="Normal-Draft"/>
    <w:next w:val="Normal"/>
    <w:rsid w:val="00277BF3"/>
    <w:pPr>
      <w:ind w:left="3402"/>
    </w:pPr>
  </w:style>
  <w:style w:type="paragraph" w:styleId="Header">
    <w:name w:val="header"/>
    <w:basedOn w:val="Normal"/>
    <w:rsid w:val="00277BF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77BF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77BF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77BF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77BF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77BF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77BF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77BF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77BF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77BF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77BF3"/>
    <w:pPr>
      <w:suppressLineNumbers w:val="0"/>
    </w:pPr>
  </w:style>
  <w:style w:type="paragraph" w:customStyle="1" w:styleId="BodyParagraph">
    <w:name w:val="Body Paragraph"/>
    <w:next w:val="Normal"/>
    <w:rsid w:val="00277BF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77BF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77BF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77BF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77BF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77BF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77BF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77BF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77BF3"/>
    <w:rPr>
      <w:caps w:val="0"/>
    </w:rPr>
  </w:style>
  <w:style w:type="paragraph" w:customStyle="1" w:styleId="Normal-Schedule">
    <w:name w:val="Normal - Schedule"/>
    <w:rsid w:val="00277BF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77BF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77BF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77BF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77BF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77BF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77BF3"/>
  </w:style>
  <w:style w:type="paragraph" w:customStyle="1" w:styleId="Penalty">
    <w:name w:val="Penalty"/>
    <w:next w:val="Normal"/>
    <w:rsid w:val="00277BF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77BF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77BF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77BF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77BF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77BF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77BF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77BF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77BF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77BF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77BF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77BF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77BF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77BF3"/>
    <w:pPr>
      <w:suppressLineNumbers w:val="0"/>
    </w:pPr>
  </w:style>
  <w:style w:type="paragraph" w:customStyle="1" w:styleId="AutoNumber">
    <w:name w:val="Auto Number"/>
    <w:rsid w:val="00277BF3"/>
    <w:pPr>
      <w:numPr>
        <w:numId w:val="2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77BF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77BF3"/>
    <w:rPr>
      <w:vertAlign w:val="superscript"/>
    </w:rPr>
  </w:style>
  <w:style w:type="paragraph" w:styleId="EndnoteText">
    <w:name w:val="endnote text"/>
    <w:basedOn w:val="Normal"/>
    <w:semiHidden/>
    <w:rsid w:val="00277BF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77BF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77BF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77BF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77BF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77BF3"/>
    <w:pPr>
      <w:spacing w:after="120"/>
      <w:jc w:val="center"/>
    </w:pPr>
  </w:style>
  <w:style w:type="paragraph" w:styleId="MacroText">
    <w:name w:val="macro"/>
    <w:semiHidden/>
    <w:rsid w:val="00277B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77BF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77BF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77BF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77BF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77BF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77BF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77BF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77BF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77BF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77BF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77BF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77BF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77BF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77BF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77BF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77BF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77BF3"/>
    <w:pPr>
      <w:suppressLineNumbers w:val="0"/>
    </w:pPr>
  </w:style>
  <w:style w:type="paragraph" w:customStyle="1" w:styleId="DraftHeading3">
    <w:name w:val="Draft Heading 3"/>
    <w:basedOn w:val="Normal"/>
    <w:next w:val="Normal"/>
    <w:rsid w:val="00277BF3"/>
    <w:pPr>
      <w:suppressLineNumbers w:val="0"/>
    </w:pPr>
  </w:style>
  <w:style w:type="paragraph" w:customStyle="1" w:styleId="DraftHeading4">
    <w:name w:val="Draft Heading 4"/>
    <w:basedOn w:val="Normal"/>
    <w:next w:val="Normal"/>
    <w:rsid w:val="00277BF3"/>
    <w:pPr>
      <w:suppressLineNumbers w:val="0"/>
    </w:pPr>
  </w:style>
  <w:style w:type="paragraph" w:customStyle="1" w:styleId="DraftHeading5">
    <w:name w:val="Draft Heading 5"/>
    <w:basedOn w:val="Normal"/>
    <w:next w:val="Normal"/>
    <w:rsid w:val="00277BF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77BF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77BF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77BF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77BF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77BF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77BF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77BF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77BF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77BF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77BF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77BF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77BF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77BF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77BF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77BF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77BF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77BF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77BF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77BF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77BF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77BF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77BF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77BF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77BF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77BF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77BF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77BF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77BF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77BF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77BF3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277BF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Industries Legislation Amendment Bill 2019</vt:lpstr>
    </vt:vector>
  </TitlesOfParts>
  <Manager>Information Systems</Manager>
  <Company>OCPC, Victoria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Industries Legislation Amendment Bill 2019</dc:title>
  <dc:subject>OCPC Word Template Development</dc:subject>
  <dc:creator>18</dc:creator>
  <cp:keywords>Formats, House Amendments</cp:keywords>
  <dc:description>29/04/2019 (PROD)</dc:description>
  <cp:lastModifiedBy>Matthew Newington</cp:lastModifiedBy>
  <cp:revision>2</cp:revision>
  <cp:lastPrinted>2019-10-25T04:23:00Z</cp:lastPrinted>
  <dcterms:created xsi:type="dcterms:W3CDTF">2019-10-28T04:57:00Z</dcterms:created>
  <dcterms:modified xsi:type="dcterms:W3CDTF">2019-10-28T04:57:00Z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370635</vt:i4>
  </property>
  <property fmtid="{D5CDD505-2E9C-101B-9397-08002B2CF9AE}" pid="3" name="DocSubFolderNumber">
    <vt:lpwstr>S19/298</vt:lpwstr>
  </property>
</Properties>
</file>