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9301E">
        <w:rPr>
          <w:b/>
          <w:sz w:val="28"/>
        </w:rPr>
        <w:t>005</w:t>
      </w:r>
    </w:p>
    <w:p w:rsidR="00912D15" w:rsidRDefault="000930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Human Tissue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9301E">
        <w:rPr>
          <w:b/>
        </w:rPr>
        <w:t>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9301E">
        <w:t>29 January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9301E">
        <w:rPr>
          <w:b/>
        </w:rPr>
        <w:t>29 January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9301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9301E">
        <w:rPr>
          <w:b/>
        </w:rPr>
        <w:t>Human Tissue Regulations 2015,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794C22">
        <w:rPr>
          <w:b/>
        </w:rPr>
        <w:t> 171</w:t>
      </w:r>
      <w:r w:rsidR="0009301E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01E" w:rsidRDefault="0009301E">
      <w:pPr>
        <w:rPr>
          <w:sz w:val="4"/>
        </w:rPr>
      </w:pPr>
    </w:p>
  </w:endnote>
  <w:endnote w:type="continuationSeparator" w:id="0">
    <w:p w:rsidR="0009301E" w:rsidRDefault="000930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0296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A35C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01E" w:rsidRDefault="0009301E">
      <w:r>
        <w:separator/>
      </w:r>
    </w:p>
  </w:footnote>
  <w:footnote w:type="continuationSeparator" w:id="0">
    <w:p w:rsidR="0009301E" w:rsidRDefault="0009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C0B5B"/>
    <w:rsid w:val="00006416"/>
    <w:rsid w:val="0009301E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02964"/>
    <w:rsid w:val="004B788D"/>
    <w:rsid w:val="004C0B5B"/>
    <w:rsid w:val="004C4C57"/>
    <w:rsid w:val="004D405B"/>
    <w:rsid w:val="00513AB0"/>
    <w:rsid w:val="0059225C"/>
    <w:rsid w:val="00662326"/>
    <w:rsid w:val="00674F28"/>
    <w:rsid w:val="00794C22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A35CF"/>
    <w:rsid w:val="00CB5FB7"/>
    <w:rsid w:val="00DB5D71"/>
    <w:rsid w:val="00DF380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5459-6185-49FB-8C25-E8641553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182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2015-12-10T23:07:00Z</dcterms:created>
  <dcterms:modified xsi:type="dcterms:W3CDTF">2015-12-24T00:25:00Z</dcterms:modified>
  <cp:category>LIS</cp:category>
</cp:coreProperties>
</file>