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81" w:rsidRDefault="00127081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127081" w:rsidRDefault="00127081">
      <w:pPr>
        <w:rPr>
          <w:b/>
          <w:sz w:val="24"/>
        </w:rPr>
      </w:pPr>
    </w:p>
    <w:p w:rsidR="00127081" w:rsidRDefault="00127081">
      <w:pPr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r>
        <w:rPr>
          <w:b/>
          <w:sz w:val="24"/>
        </w:rPr>
        <w:t>Fair Trading Act 1999</w:t>
      </w:r>
    </w:p>
    <w:bookmarkEnd w:id="0"/>
    <w:p w:rsidR="00127081" w:rsidRDefault="00127081">
      <w:pPr>
        <w:tabs>
          <w:tab w:val="left" w:pos="2835"/>
          <w:tab w:val="right" w:pos="3060"/>
        </w:tabs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127081" w:rsidRDefault="00127081">
      <w:pPr>
        <w:tabs>
          <w:tab w:val="left" w:pos="2835"/>
          <w:tab w:val="right" w:pos="3060"/>
        </w:tabs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40DB5">
        <w:rPr>
          <w:b/>
          <w:sz w:val="24"/>
        </w:rPr>
        <w:t>047</w:t>
      </w:r>
    </w:p>
    <w:bookmarkEnd w:id="2"/>
    <w:p w:rsidR="00127081" w:rsidRDefault="00127081">
      <w:pPr>
        <w:pBdr>
          <w:bottom w:val="single" w:sz="6" w:space="1" w:color="auto"/>
        </w:pBdr>
        <w:rPr>
          <w:sz w:val="24"/>
        </w:rPr>
      </w:pPr>
    </w:p>
    <w:p w:rsidR="00127081" w:rsidRDefault="00127081">
      <w:pPr>
        <w:rPr>
          <w:sz w:val="24"/>
        </w:rPr>
      </w:pPr>
    </w:p>
    <w:p w:rsidR="004E7BBB" w:rsidRDefault="004E7BBB" w:rsidP="004E7BBB">
      <w:pPr>
        <w:rPr>
          <w:sz w:val="24"/>
        </w:rPr>
      </w:pPr>
      <w:r>
        <w:rPr>
          <w:sz w:val="24"/>
        </w:rPr>
        <w:t>In section 158(1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4E7BBB" w:rsidRDefault="004E7BBB" w:rsidP="004E7BBB">
      <w:pPr>
        <w:rPr>
          <w:sz w:val="24"/>
        </w:rPr>
      </w:pPr>
    </w:p>
    <w:p w:rsidR="004E7BBB" w:rsidRDefault="004E7BBB" w:rsidP="004E7BBB">
      <w:pPr>
        <w:rPr>
          <w:sz w:val="24"/>
        </w:rPr>
      </w:pPr>
      <w:r>
        <w:rPr>
          <w:sz w:val="24"/>
        </w:rPr>
        <w:t>For "this Act.'." substitute "this Act.</w:t>
      </w:r>
      <w:proofErr w:type="gramStart"/>
      <w:r>
        <w:rPr>
          <w:sz w:val="24"/>
        </w:rPr>
        <w:t>"</w:t>
      </w:r>
      <w:r w:rsidR="000342C8">
        <w:rPr>
          <w:sz w:val="24"/>
        </w:rPr>
        <w:t>.</w:t>
      </w:r>
      <w:proofErr w:type="gramEnd"/>
    </w:p>
    <w:p w:rsidR="004E7BBB" w:rsidRDefault="004E7BBB" w:rsidP="004E7BBB">
      <w:pPr>
        <w:rPr>
          <w:sz w:val="24"/>
        </w:rPr>
      </w:pPr>
    </w:p>
    <w:p w:rsidR="004E7BBB" w:rsidRDefault="004E7BBB">
      <w:pPr>
        <w:rPr>
          <w:sz w:val="24"/>
        </w:rPr>
      </w:pPr>
    </w:p>
    <w:sectPr w:rsidR="004E7BB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65D13"/>
    <w:rsid w:val="000342C8"/>
    <w:rsid w:val="00127081"/>
    <w:rsid w:val="00240439"/>
    <w:rsid w:val="00265D13"/>
    <w:rsid w:val="004E7BBB"/>
    <w:rsid w:val="00540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</vt:lpstr>
    </vt:vector>
  </TitlesOfParts>
  <Manager/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</dc:title>
  <dc:subject>Information Notice for Act/SR</dc:subject>
  <dc:creator/>
  <cp:keywords>Info, Information, Notice</cp:keywords>
  <dc:description>OCPC-VIC, Word 2000 VBA, Release 2</dc:description>
  <cp:lastModifiedBy/>
  <cp:revision>1</cp:revision>
  <cp:lastPrinted>2011-07-12T01:14:00Z</cp:lastPrinted>
  <dcterms:created xsi:type="dcterms:W3CDTF">2011-08-22T02:04:00Z</dcterms:created>
  <dcterms:modified xsi:type="dcterms:W3CDTF">2011-08-22T02:04:00Z</dcterms:modified>
  <cp:category>LDMS</cp:category>
</cp:coreProperties>
</file>