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37A5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437A5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WATER AND CATCHMENT LEGISLATION AMENDMENT BILL 2019</w:t>
      </w:r>
    </w:p>
    <w:p w:rsidR="00712B9B" w:rsidRDefault="00437A5A" w:rsidP="00437A5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437A5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Ms Ryan)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5549E7" w:rsidRDefault="005549E7" w:rsidP="005549E7">
      <w:pPr>
        <w:pStyle w:val="ManualNumber"/>
        <w:numPr>
          <w:ilvl w:val="0"/>
          <w:numId w:val="19"/>
        </w:numPr>
      </w:pPr>
      <w:bookmarkStart w:id="5" w:name="cpStart"/>
      <w:bookmarkEnd w:id="5"/>
      <w:r>
        <w:t>Clause 5, page 8, after line 24 insert—</w:t>
      </w:r>
    </w:p>
    <w:p w:rsidR="005549E7" w:rsidRDefault="005549E7" w:rsidP="005549E7">
      <w:pPr>
        <w:pStyle w:val="AmendHeading1"/>
        <w:tabs>
          <w:tab w:val="right" w:pos="1701"/>
        </w:tabs>
        <w:ind w:left="1871" w:hanging="1871"/>
      </w:pPr>
      <w:r>
        <w:tab/>
      </w:r>
      <w:r w:rsidR="001C0711">
        <w:t>'(11</w:t>
      </w:r>
      <w:r w:rsidRPr="00D70B3B">
        <w:t>)</w:t>
      </w:r>
      <w:r>
        <w:tab/>
      </w:r>
      <w:proofErr w:type="gramStart"/>
      <w:r>
        <w:t>In</w:t>
      </w:r>
      <w:proofErr w:type="gramEnd"/>
      <w:r>
        <w:t xml:space="preserve"> section 3(1) of the Principal Act </w:t>
      </w:r>
      <w:r w:rsidRPr="00D70B3B">
        <w:rPr>
          <w:b/>
        </w:rPr>
        <w:t>insert</w:t>
      </w:r>
      <w:r>
        <w:t xml:space="preserve"> the following definition—</w:t>
      </w:r>
    </w:p>
    <w:p w:rsidR="005549E7" w:rsidRDefault="005549E7" w:rsidP="005549E7">
      <w:pPr>
        <w:pStyle w:val="AmendDefinition1"/>
      </w:pPr>
      <w:r>
        <w:t>"</w:t>
      </w:r>
      <w:r>
        <w:rPr>
          <w:b/>
          <w:i/>
        </w:rPr>
        <w:t xml:space="preserve">Commonwealth </w:t>
      </w:r>
      <w:r w:rsidRPr="00AD7A72">
        <w:rPr>
          <w:b/>
          <w:i/>
        </w:rPr>
        <w:t xml:space="preserve">environmental water </w:t>
      </w:r>
      <w:r w:rsidRPr="00EE444C">
        <w:rPr>
          <w:b/>
          <w:i/>
        </w:rPr>
        <w:t>holdings</w:t>
      </w:r>
      <w:r>
        <w:t xml:space="preserve"> has the same meaning as in the Water Act 2007 of the Commonwealth.".'.</w:t>
      </w:r>
    </w:p>
    <w:p w:rsidR="00FB6026" w:rsidRDefault="00FB6026" w:rsidP="00FB6026">
      <w:pPr>
        <w:pStyle w:val="ManualNumber"/>
        <w:spacing w:before="120"/>
      </w:pPr>
      <w:r>
        <w:t>2.</w:t>
      </w:r>
      <w:r>
        <w:tab/>
        <w:t>Clause 14, line 6, before "The" insert "(1)".</w:t>
      </w:r>
    </w:p>
    <w:p w:rsidR="00FB6026" w:rsidRDefault="00FB6026" w:rsidP="00FB6026">
      <w:pPr>
        <w:pStyle w:val="ManualNumber"/>
        <w:spacing w:before="120"/>
      </w:pPr>
      <w:r>
        <w:t>3.</w:t>
      </w:r>
      <w:r>
        <w:tab/>
        <w:t>Clause 14, line 9, omit "by the end of 31 January 2025" and insert " on the commencement day".</w:t>
      </w:r>
    </w:p>
    <w:p w:rsidR="00FB6026" w:rsidRDefault="00FB6026" w:rsidP="00FB6026">
      <w:pPr>
        <w:pStyle w:val="ManualNumber"/>
        <w:spacing w:before="120"/>
      </w:pPr>
      <w:r>
        <w:t>4.</w:t>
      </w:r>
      <w:r>
        <w:tab/>
        <w:t>Clause 14, line 14, omit "1 February 2025" and insert "the day after the commencement day".</w:t>
      </w:r>
    </w:p>
    <w:p w:rsidR="00FB6026" w:rsidRDefault="00FB6026" w:rsidP="00FB6026">
      <w:pPr>
        <w:pStyle w:val="ManualNumber"/>
        <w:spacing w:before="120"/>
      </w:pPr>
      <w:r>
        <w:t>5.</w:t>
      </w:r>
      <w:r>
        <w:tab/>
        <w:t>Clause 14, after line 23 insert—</w:t>
      </w:r>
    </w:p>
    <w:p w:rsidR="00FB6026" w:rsidRDefault="00FB6026" w:rsidP="00FB602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1D31C5">
        <w:rPr>
          <w:lang w:val="en-US"/>
        </w:rPr>
        <w:t>"(2)</w:t>
      </w:r>
      <w:r>
        <w:rPr>
          <w:lang w:val="en-US"/>
        </w:rPr>
        <w:tab/>
        <w:t>In this section—</w:t>
      </w:r>
    </w:p>
    <w:p w:rsidR="00FB6026" w:rsidRPr="00C13E51" w:rsidRDefault="00FB6026" w:rsidP="00FB6026">
      <w:pPr>
        <w:pStyle w:val="AmendDefinition1"/>
        <w:rPr>
          <w:lang w:val="en-US"/>
        </w:rPr>
      </w:pPr>
      <w:proofErr w:type="gramStart"/>
      <w:r w:rsidRPr="00B116D5">
        <w:rPr>
          <w:b/>
          <w:i/>
          <w:lang w:val="en-US"/>
        </w:rPr>
        <w:t>commencement</w:t>
      </w:r>
      <w:proofErr w:type="gramEnd"/>
      <w:r w:rsidRPr="00B116D5">
        <w:rPr>
          <w:b/>
          <w:i/>
          <w:lang w:val="en-US"/>
        </w:rPr>
        <w:t xml:space="preserve"> day</w:t>
      </w:r>
      <w:r>
        <w:rPr>
          <w:lang w:val="en-US"/>
        </w:rPr>
        <w:t xml:space="preserve"> means the day on which section 14 of the </w:t>
      </w:r>
      <w:r w:rsidRPr="00485109">
        <w:rPr>
          <w:b/>
          <w:lang w:val="en-US"/>
        </w:rPr>
        <w:t>Water and</w:t>
      </w:r>
      <w:r>
        <w:rPr>
          <w:lang w:val="en-US"/>
        </w:rPr>
        <w:t xml:space="preserve"> </w:t>
      </w:r>
      <w:r w:rsidRPr="00B116D5">
        <w:rPr>
          <w:b/>
          <w:lang w:val="en-US"/>
        </w:rPr>
        <w:t xml:space="preserve">Catchment Legislation Amendment </w:t>
      </w:r>
      <w:r>
        <w:rPr>
          <w:b/>
          <w:lang w:val="en-US"/>
        </w:rPr>
        <w:t>Act</w:t>
      </w:r>
      <w:r w:rsidRPr="00B116D5">
        <w:rPr>
          <w:b/>
          <w:lang w:val="en-US"/>
        </w:rPr>
        <w:t> 2019</w:t>
      </w:r>
      <w:r>
        <w:rPr>
          <w:lang w:val="en-US"/>
        </w:rPr>
        <w:t xml:space="preserve"> comes into operation.".</w:t>
      </w:r>
    </w:p>
    <w:p w:rsidR="005549E7" w:rsidRDefault="00FB6026" w:rsidP="00FB6026">
      <w:pPr>
        <w:pStyle w:val="ManualNumber"/>
        <w:spacing w:before="120"/>
      </w:pPr>
      <w:r>
        <w:t>6</w:t>
      </w:r>
      <w:r w:rsidR="00F629B4">
        <w:t>.</w:t>
      </w:r>
      <w:r w:rsidR="00F629B4">
        <w:tab/>
      </w:r>
      <w:r w:rsidR="005549E7">
        <w:t>Clause 1</w:t>
      </w:r>
      <w:r w:rsidR="00C13E51">
        <w:t>7</w:t>
      </w:r>
      <w:r w:rsidR="005549E7">
        <w:t xml:space="preserve">, after line </w:t>
      </w:r>
      <w:r w:rsidR="00C13E51">
        <w:t>3</w:t>
      </w:r>
      <w:r w:rsidR="005549E7">
        <w:t xml:space="preserve"> insert—</w:t>
      </w:r>
    </w:p>
    <w:p w:rsidR="005549E7" w:rsidRDefault="005549E7" w:rsidP="005549E7">
      <w:pPr>
        <w:pStyle w:val="AmendHeading1"/>
        <w:tabs>
          <w:tab w:val="right" w:pos="1701"/>
        </w:tabs>
        <w:ind w:left="1871" w:hanging="1871"/>
      </w:pPr>
      <w:r>
        <w:tab/>
      </w:r>
      <w:r w:rsidR="001C0711">
        <w:t>'(</w:t>
      </w:r>
      <w:proofErr w:type="gramStart"/>
      <w:r w:rsidR="001C0711">
        <w:t>aa</w:t>
      </w:r>
      <w:proofErr w:type="gramEnd"/>
      <w:r w:rsidRPr="00EB1D72">
        <w:t>)</w:t>
      </w:r>
      <w:r>
        <w:tab/>
        <w:t xml:space="preserve">for paragraph (a) </w:t>
      </w:r>
      <w:r w:rsidRPr="00D70B3B">
        <w:rPr>
          <w:b/>
        </w:rPr>
        <w:t>substitute</w:t>
      </w:r>
      <w:r>
        <w:t>—</w:t>
      </w:r>
    </w:p>
    <w:p w:rsidR="005549E7" w:rsidRDefault="005549E7" w:rsidP="005549E7">
      <w:pPr>
        <w:pStyle w:val="AmendHeading2"/>
        <w:tabs>
          <w:tab w:val="clear" w:pos="720"/>
          <w:tab w:val="right" w:pos="2268"/>
        </w:tabs>
        <w:ind w:left="2381" w:hanging="2381"/>
      </w:pPr>
      <w:r w:rsidRPr="00EB1D72">
        <w:t xml:space="preserve"> </w:t>
      </w:r>
      <w:r>
        <w:tab/>
      </w:r>
      <w:r w:rsidRPr="00EE444C">
        <w:t>"(a)</w:t>
      </w:r>
      <w:r>
        <w:tab/>
        <w:t>a decline in the long-term availability of surface water or groundwater which has a disproportionate effect on—</w:t>
      </w:r>
    </w:p>
    <w:p w:rsidR="005549E7" w:rsidRDefault="005549E7" w:rsidP="005549E7">
      <w:pPr>
        <w:pStyle w:val="AmendHeading3"/>
        <w:tabs>
          <w:tab w:val="right" w:pos="2778"/>
        </w:tabs>
        <w:ind w:left="2891" w:hanging="2891"/>
      </w:pPr>
      <w:r>
        <w:tab/>
      </w:r>
      <w:r w:rsidRPr="00EB1D72">
        <w:t>(</w:t>
      </w:r>
      <w:proofErr w:type="spellStart"/>
      <w:r w:rsidRPr="00EB1D72">
        <w:t>i</w:t>
      </w:r>
      <w:proofErr w:type="spellEnd"/>
      <w:r w:rsidRPr="00EB1D72">
        <w:t>)</w:t>
      </w:r>
      <w:r>
        <w:tab/>
      </w:r>
      <w:proofErr w:type="gramStart"/>
      <w:r>
        <w:t>the</w:t>
      </w:r>
      <w:proofErr w:type="gramEnd"/>
      <w:r>
        <w:t xml:space="preserve"> environmental water reserve and any Commonwealth environmental water holdings in relation to Victoria; or</w:t>
      </w:r>
    </w:p>
    <w:p w:rsidR="005549E7" w:rsidRDefault="005549E7" w:rsidP="005549E7">
      <w:pPr>
        <w:pStyle w:val="AmendHeading3"/>
        <w:tabs>
          <w:tab w:val="right" w:pos="2778"/>
        </w:tabs>
        <w:ind w:left="2891" w:hanging="2891"/>
      </w:pPr>
      <w:r>
        <w:tab/>
      </w:r>
      <w:r w:rsidRPr="00EB1D72">
        <w:t>(ii)</w:t>
      </w:r>
      <w:r>
        <w:tab/>
        <w:t>the allocation of water for consumptive purposes; or";'.</w:t>
      </w:r>
    </w:p>
    <w:p w:rsidR="005549E7" w:rsidRDefault="00FB6026" w:rsidP="00FB6026">
      <w:pPr>
        <w:pStyle w:val="ManualNumber"/>
        <w:spacing w:before="120"/>
      </w:pPr>
      <w:r>
        <w:t>7</w:t>
      </w:r>
      <w:r w:rsidR="00F629B4">
        <w:t>.</w:t>
      </w:r>
      <w:r w:rsidR="00F629B4">
        <w:tab/>
      </w:r>
      <w:r w:rsidR="005549E7">
        <w:t>Clause 1</w:t>
      </w:r>
      <w:r w:rsidR="00761DBF">
        <w:t>7</w:t>
      </w:r>
      <w:r w:rsidR="005549E7">
        <w:t xml:space="preserve">, after line </w:t>
      </w:r>
      <w:r w:rsidR="00C13E51">
        <w:t>5</w:t>
      </w:r>
      <w:r w:rsidR="005549E7">
        <w:t xml:space="preserve"> insert—</w:t>
      </w:r>
    </w:p>
    <w:p w:rsidR="005549E7" w:rsidRDefault="005549E7" w:rsidP="005549E7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C0711">
        <w:rPr>
          <w:lang w:val="en-US"/>
        </w:rPr>
        <w:t>'(ab</w:t>
      </w:r>
      <w:r w:rsidRPr="00B804B3">
        <w:rPr>
          <w:lang w:val="en-US"/>
        </w:rPr>
        <w:t>)</w:t>
      </w:r>
      <w:r>
        <w:rPr>
          <w:lang w:val="en-US"/>
        </w:rPr>
        <w:tab/>
        <w:t xml:space="preserve">for paragraph (c) </w:t>
      </w:r>
      <w:r w:rsidRPr="00B804B3">
        <w:rPr>
          <w:b/>
          <w:lang w:val="en-US"/>
        </w:rPr>
        <w:t>substitute</w:t>
      </w:r>
      <w:r>
        <w:rPr>
          <w:lang w:val="en-US"/>
        </w:rPr>
        <w:t>—</w:t>
      </w:r>
    </w:p>
    <w:p w:rsidR="005549E7" w:rsidRDefault="005549E7" w:rsidP="005549E7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"(c)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restore the balance between—</w:t>
      </w:r>
    </w:p>
    <w:p w:rsidR="005549E7" w:rsidRDefault="005549E7" w:rsidP="005549E7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(</w:t>
      </w:r>
      <w:proofErr w:type="spellStart"/>
      <w:r w:rsidRPr="00B804B3">
        <w:rPr>
          <w:lang w:val="en-US"/>
        </w:rPr>
        <w:t>i</w:t>
      </w:r>
      <w:proofErr w:type="spellEnd"/>
      <w:r w:rsidRPr="00B804B3"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environmental water reserve and any Commonwealth water holdings in relation to Victoria; and</w:t>
      </w:r>
    </w:p>
    <w:p w:rsidR="005549E7" w:rsidRPr="00B804B3" w:rsidRDefault="005549E7" w:rsidP="005549E7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804B3">
        <w:rPr>
          <w:lang w:val="en-US"/>
        </w:rPr>
        <w:t>(ii)</w:t>
      </w:r>
      <w:r>
        <w:rPr>
          <w:lang w:val="en-US"/>
        </w:rPr>
        <w:tab/>
        <w:t>the allocation of water for consumptive purposes; or";'.</w:t>
      </w:r>
    </w:p>
    <w:p w:rsidR="00761DBF" w:rsidRPr="001932FB" w:rsidRDefault="00761DBF" w:rsidP="00761DBF">
      <w:pPr>
        <w:pStyle w:val="AmendHeading5"/>
        <w:ind w:left="3912"/>
      </w:pPr>
      <w:r>
        <w:t>NEW CLAUSE</w:t>
      </w:r>
    </w:p>
    <w:p w:rsidR="00761DBF" w:rsidRDefault="00FB6026" w:rsidP="00FB6026">
      <w:pPr>
        <w:pStyle w:val="ManualNumber"/>
        <w:spacing w:before="120"/>
      </w:pPr>
      <w:r>
        <w:t>8</w:t>
      </w:r>
      <w:r w:rsidR="00F629B4">
        <w:t>.</w:t>
      </w:r>
      <w:r w:rsidR="00F629B4">
        <w:tab/>
      </w:r>
      <w:r w:rsidR="00761DBF">
        <w:t>Insert the following New Clause to follow clause 14—</w:t>
      </w:r>
    </w:p>
    <w:p w:rsidR="00761DBF" w:rsidRDefault="00761DBF" w:rsidP="00761DBF">
      <w:pPr>
        <w:pStyle w:val="AmendHeading1s"/>
        <w:tabs>
          <w:tab w:val="right" w:pos="1701"/>
        </w:tabs>
        <w:ind w:left="1871" w:hanging="1871"/>
      </w:pPr>
      <w:r>
        <w:tab/>
      </w:r>
      <w:r w:rsidRPr="00AD7A72">
        <w:rPr>
          <w:b w:val="0"/>
        </w:rPr>
        <w:t>'</w:t>
      </w:r>
      <w:r>
        <w:t>14A</w:t>
      </w:r>
      <w:r>
        <w:tab/>
        <w:t>Contents of a long-term water resources assessment</w:t>
      </w:r>
    </w:p>
    <w:p w:rsidR="00761DBF" w:rsidRDefault="00761DBF" w:rsidP="00761D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>
        <w:tab/>
        <w:t>For section </w:t>
      </w:r>
      <w:proofErr w:type="gramStart"/>
      <w:r>
        <w:t>22L(</w:t>
      </w:r>
      <w:proofErr w:type="gramEnd"/>
      <w:r>
        <w:t xml:space="preserve">a) of the Principal Act </w:t>
      </w:r>
      <w:r w:rsidRPr="00EE444C">
        <w:rPr>
          <w:b/>
        </w:rPr>
        <w:t>substitute</w:t>
      </w:r>
      <w:r>
        <w:t>—</w:t>
      </w:r>
    </w:p>
    <w:p w:rsidR="00761DBF" w:rsidRDefault="00761DBF" w:rsidP="00761DB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EE444C">
        <w:t>"(</w:t>
      </w:r>
      <w:proofErr w:type="gramStart"/>
      <w:r w:rsidRPr="00EE444C">
        <w:t>a</w:t>
      </w:r>
      <w:proofErr w:type="gramEnd"/>
      <w:r w:rsidRPr="00EE444C">
        <w:t>)</w:t>
      </w:r>
      <w:r>
        <w:tab/>
        <w:t>there has been any decline in the long-term availability of surface water or groundwater and whether the decline has fallen disproportionately on—</w:t>
      </w:r>
    </w:p>
    <w:p w:rsidR="00761DBF" w:rsidRDefault="00761DBF" w:rsidP="00761DB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E444C">
        <w:t>(</w:t>
      </w:r>
      <w:proofErr w:type="spellStart"/>
      <w:r w:rsidRPr="00EE444C">
        <w:t>i</w:t>
      </w:r>
      <w:proofErr w:type="spellEnd"/>
      <w:r w:rsidRPr="00EE444C">
        <w:t>)</w:t>
      </w:r>
      <w:r>
        <w:tab/>
      </w:r>
      <w:proofErr w:type="gramStart"/>
      <w:r>
        <w:t>the</w:t>
      </w:r>
      <w:proofErr w:type="gramEnd"/>
      <w:r>
        <w:t xml:space="preserve"> environmental water reserve and any Commonwealth environmental water holdings in relation to Victoria; or</w:t>
      </w:r>
    </w:p>
    <w:p w:rsidR="00761DBF" w:rsidRDefault="00761DBF" w:rsidP="00761DB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E444C">
        <w:t>(ii)</w:t>
      </w:r>
      <w:r>
        <w:tab/>
      </w:r>
      <w:proofErr w:type="gramStart"/>
      <w:r>
        <w:t>the</w:t>
      </w:r>
      <w:proofErr w:type="gramEnd"/>
      <w:r>
        <w:t xml:space="preserve"> allocation of water for consumptive purposes;".'.</w:t>
      </w:r>
    </w:p>
    <w:p w:rsidR="008416AE" w:rsidRDefault="008416AE" w:rsidP="008416AE"/>
    <w:sectPr w:rsidR="008416AE" w:rsidSect="00437A5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7" w:rsidRDefault="005549E7">
      <w:r>
        <w:separator/>
      </w:r>
    </w:p>
  </w:endnote>
  <w:endnote w:type="continuationSeparator" w:id="0">
    <w:p w:rsidR="005549E7" w:rsidRDefault="0055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ED7425" w:rsidP="00437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5A" w:rsidRDefault="00437A5A" w:rsidP="00524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530">
      <w:rPr>
        <w:rStyle w:val="PageNumber"/>
        <w:noProof/>
      </w:rPr>
      <w:t>2</w:t>
    </w:r>
    <w:r>
      <w:rPr>
        <w:rStyle w:val="PageNumber"/>
      </w:rPr>
      <w:fldChar w:fldCharType="end"/>
    </w:r>
  </w:p>
  <w:p w:rsidR="005549E7" w:rsidRPr="00437A5A" w:rsidRDefault="00437A5A" w:rsidP="00437A5A">
    <w:pPr>
      <w:pStyle w:val="Footer"/>
      <w:rPr>
        <w:sz w:val="18"/>
      </w:rPr>
    </w:pPr>
    <w:r w:rsidRPr="00437A5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7" w:rsidRDefault="005549E7">
      <w:r>
        <w:separator/>
      </w:r>
    </w:p>
  </w:footnote>
  <w:footnote w:type="continuationSeparator" w:id="0">
    <w:p w:rsidR="005549E7" w:rsidRDefault="0055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E7" w:rsidRPr="00437A5A" w:rsidRDefault="00437A5A" w:rsidP="00437A5A">
    <w:pPr>
      <w:pStyle w:val="Header"/>
      <w:jc w:val="right"/>
    </w:pPr>
    <w:r w:rsidRPr="00437A5A">
      <w:t>SR01A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E7" w:rsidRPr="00437A5A" w:rsidRDefault="00437A5A" w:rsidP="00437A5A">
    <w:pPr>
      <w:pStyle w:val="Header"/>
      <w:jc w:val="right"/>
    </w:pPr>
    <w:r w:rsidRPr="00437A5A">
      <w:t>SR01A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27FDF"/>
    <w:multiLevelType w:val="singleLevel"/>
    <w:tmpl w:val="3FF63344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41F1E2F"/>
    <w:multiLevelType w:val="singleLevel"/>
    <w:tmpl w:val="2E80398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15436477"/>
    <w:multiLevelType w:val="singleLevel"/>
    <w:tmpl w:val="4816FF9C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60915E2"/>
    <w:multiLevelType w:val="singleLevel"/>
    <w:tmpl w:val="D5FE12BE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8E25E3A"/>
    <w:multiLevelType w:val="singleLevel"/>
    <w:tmpl w:val="46828046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79E0D40"/>
    <w:multiLevelType w:val="singleLevel"/>
    <w:tmpl w:val="3D44DA4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BC02F93"/>
    <w:multiLevelType w:val="singleLevel"/>
    <w:tmpl w:val="046606E2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4ED262E"/>
    <w:multiLevelType w:val="singleLevel"/>
    <w:tmpl w:val="D5FE12BE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D0678D"/>
    <w:multiLevelType w:val="singleLevel"/>
    <w:tmpl w:val="46828046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4476175E"/>
    <w:multiLevelType w:val="singleLevel"/>
    <w:tmpl w:val="B77EE2E2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46817DC2"/>
    <w:multiLevelType w:val="singleLevel"/>
    <w:tmpl w:val="2E80398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48B9151C"/>
    <w:multiLevelType w:val="singleLevel"/>
    <w:tmpl w:val="A4D8710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4B373752"/>
    <w:multiLevelType w:val="singleLevel"/>
    <w:tmpl w:val="8F4252E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516716FD"/>
    <w:multiLevelType w:val="singleLevel"/>
    <w:tmpl w:val="B77EE2E2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43771"/>
    <w:multiLevelType w:val="singleLevel"/>
    <w:tmpl w:val="C7C43DD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F1028DC"/>
    <w:multiLevelType w:val="singleLevel"/>
    <w:tmpl w:val="E098A8A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FB2003B"/>
    <w:multiLevelType w:val="singleLevel"/>
    <w:tmpl w:val="8F4252E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7556E66"/>
    <w:multiLevelType w:val="multilevel"/>
    <w:tmpl w:val="A2C8717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70BB7A13"/>
    <w:multiLevelType w:val="singleLevel"/>
    <w:tmpl w:val="027E001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74070887"/>
    <w:multiLevelType w:val="singleLevel"/>
    <w:tmpl w:val="046606E2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30397F"/>
    <w:multiLevelType w:val="multilevel"/>
    <w:tmpl w:val="7C982EB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595DB6"/>
    <w:multiLevelType w:val="singleLevel"/>
    <w:tmpl w:val="E098A8A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7ECF21CF"/>
    <w:multiLevelType w:val="multilevel"/>
    <w:tmpl w:val="A2C8717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2617FD"/>
    <w:multiLevelType w:val="singleLevel"/>
    <w:tmpl w:val="3FF63344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14"/>
  </w:num>
  <w:num w:numId="6">
    <w:abstractNumId w:val="3"/>
  </w:num>
  <w:num w:numId="7">
    <w:abstractNumId w:val="32"/>
  </w:num>
  <w:num w:numId="8">
    <w:abstractNumId w:val="24"/>
  </w:num>
  <w:num w:numId="9">
    <w:abstractNumId w:val="10"/>
  </w:num>
  <w:num w:numId="10">
    <w:abstractNumId w:val="20"/>
  </w:num>
  <w:num w:numId="11">
    <w:abstractNumId w:val="15"/>
  </w:num>
  <w:num w:numId="12">
    <w:abstractNumId w:val="1"/>
  </w:num>
  <w:num w:numId="13">
    <w:abstractNumId w:val="34"/>
  </w:num>
  <w:num w:numId="14">
    <w:abstractNumId w:val="27"/>
  </w:num>
  <w:num w:numId="15">
    <w:abstractNumId w:val="26"/>
  </w:num>
  <w:num w:numId="16">
    <w:abstractNumId w:val="31"/>
  </w:num>
  <w:num w:numId="17">
    <w:abstractNumId w:val="17"/>
  </w:num>
  <w:num w:numId="18">
    <w:abstractNumId w:val="37"/>
  </w:num>
  <w:num w:numId="19">
    <w:abstractNumId w:val="22"/>
  </w:num>
  <w:num w:numId="20">
    <w:abstractNumId w:val="11"/>
  </w:num>
  <w:num w:numId="21">
    <w:abstractNumId w:val="28"/>
  </w:num>
  <w:num w:numId="22">
    <w:abstractNumId w:val="35"/>
  </w:num>
  <w:num w:numId="23">
    <w:abstractNumId w:val="39"/>
  </w:num>
  <w:num w:numId="24">
    <w:abstractNumId w:val="29"/>
  </w:num>
  <w:num w:numId="25">
    <w:abstractNumId w:val="5"/>
  </w:num>
  <w:num w:numId="26">
    <w:abstractNumId w:val="21"/>
  </w:num>
  <w:num w:numId="27">
    <w:abstractNumId w:val="4"/>
  </w:num>
  <w:num w:numId="28">
    <w:abstractNumId w:val="41"/>
  </w:num>
  <w:num w:numId="29">
    <w:abstractNumId w:val="19"/>
  </w:num>
  <w:num w:numId="30">
    <w:abstractNumId w:val="25"/>
  </w:num>
  <w:num w:numId="31">
    <w:abstractNumId w:val="7"/>
  </w:num>
  <w:num w:numId="32">
    <w:abstractNumId w:val="16"/>
  </w:num>
  <w:num w:numId="33">
    <w:abstractNumId w:val="6"/>
  </w:num>
  <w:num w:numId="34">
    <w:abstractNumId w:val="40"/>
  </w:num>
  <w:num w:numId="35">
    <w:abstractNumId w:val="36"/>
  </w:num>
  <w:num w:numId="36">
    <w:abstractNumId w:val="13"/>
  </w:num>
  <w:num w:numId="37">
    <w:abstractNumId w:val="8"/>
  </w:num>
  <w:num w:numId="38">
    <w:abstractNumId w:val="18"/>
  </w:num>
  <w:num w:numId="39">
    <w:abstractNumId w:val="23"/>
  </w:num>
  <w:num w:numId="40">
    <w:abstractNumId w:val="30"/>
  </w:num>
  <w:num w:numId="41">
    <w:abstractNumId w:val="3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254"/>
    <w:docVar w:name="vActno" w:val="042"/>
    <w:docVar w:name="vActTitle" w:val="Water and Catchment Legislation Amendment Bill 2019"/>
    <w:docVar w:name="vBillNo" w:val="042"/>
    <w:docVar w:name="vBillTitle" w:val="Water and Catchment Legislation Amendment Bill 2019"/>
    <w:docVar w:name="vDocumentType" w:val=".HOUSEAMEND"/>
    <w:docVar w:name="vDraftNo" w:val="0"/>
    <w:docVar w:name="vDraftVers" w:val="2"/>
    <w:docVar w:name="vDraftVersion" w:val="21540 - SR01A - Liberal Party-The Nationals (Opposition) (Ms Ryan) House Print"/>
    <w:docVar w:name="VersionNo" w:val="2"/>
    <w:docVar w:name="vFileName" w:val="591042OSRA.H"/>
    <w:docVar w:name="vFileVersion" w:val="A"/>
    <w:docVar w:name="vFinalisePrevVer" w:val="True"/>
    <w:docVar w:name="vGovNonGov" w:val="9"/>
    <w:docVar w:name="vHouseType" w:val="0"/>
    <w:docVar w:name="vILDNum" w:val="21540"/>
    <w:docVar w:name="vIsBrandNewVersion" w:val="No"/>
    <w:docVar w:name="vIsNewDocument" w:val="False"/>
    <w:docVar w:name="vLegCommission" w:val="0"/>
    <w:docVar w:name="vMinisterID" w:val="254"/>
    <w:docVar w:name="vMinisterName" w:val="Ryan, Steph, Ms"/>
    <w:docVar w:name="vMinisterNameIndex" w:val="95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042OSRA.H"/>
    <w:docVar w:name="vPrevMinisterID" w:val="254"/>
    <w:docVar w:name="vPrnOnSepLine" w:val="False"/>
    <w:docVar w:name="vSavedToLocal" w:val="No"/>
    <w:docVar w:name="vSeqNum" w:val="SR01A"/>
    <w:docVar w:name="vSession" w:val="1"/>
    <w:docVar w:name="vTRIMFileName" w:val="21540 - SR01A - Liberal Party-The Nationals (Opposition) (Ms Ryan) House Print"/>
    <w:docVar w:name="vTRIMRecordNumber" w:val="D19/7022[v7]"/>
    <w:docVar w:name="vTxtAfterIndex" w:val="-1"/>
    <w:docVar w:name="vTxtBefore" w:val="Amendments and New Clauses to be moved by"/>
    <w:docVar w:name="vTxtBeforeIndex" w:val="5"/>
    <w:docVar w:name="vVersionDate" w:val="31/5/2019"/>
    <w:docVar w:name="vYear" w:val="2019"/>
  </w:docVars>
  <w:rsids>
    <w:rsidRoot w:val="005549E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5ABC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80EBA"/>
    <w:rsid w:val="0019144D"/>
    <w:rsid w:val="001919C0"/>
    <w:rsid w:val="001928F2"/>
    <w:rsid w:val="001A334A"/>
    <w:rsid w:val="001A5E3F"/>
    <w:rsid w:val="001B47AF"/>
    <w:rsid w:val="001C0711"/>
    <w:rsid w:val="001C20E5"/>
    <w:rsid w:val="001C62D4"/>
    <w:rsid w:val="001C6E13"/>
    <w:rsid w:val="001D2788"/>
    <w:rsid w:val="001D406A"/>
    <w:rsid w:val="001D632F"/>
    <w:rsid w:val="001D697B"/>
    <w:rsid w:val="001E6E30"/>
    <w:rsid w:val="001F28CF"/>
    <w:rsid w:val="001F2FBC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86065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0DC7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0DC0"/>
    <w:rsid w:val="003D6B67"/>
    <w:rsid w:val="003D725B"/>
    <w:rsid w:val="003D7735"/>
    <w:rsid w:val="003E162B"/>
    <w:rsid w:val="003E2172"/>
    <w:rsid w:val="003E293F"/>
    <w:rsid w:val="003E55C7"/>
    <w:rsid w:val="003E5C01"/>
    <w:rsid w:val="003E749F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37A5A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85109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49E7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3530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3A36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5285"/>
    <w:rsid w:val="006C66B6"/>
    <w:rsid w:val="006C6E8A"/>
    <w:rsid w:val="006C7B3E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2261"/>
    <w:rsid w:val="00753FF0"/>
    <w:rsid w:val="00754E0F"/>
    <w:rsid w:val="0075551E"/>
    <w:rsid w:val="00761A81"/>
    <w:rsid w:val="00761DBF"/>
    <w:rsid w:val="007661F8"/>
    <w:rsid w:val="00767A3C"/>
    <w:rsid w:val="00772C8C"/>
    <w:rsid w:val="00773DCA"/>
    <w:rsid w:val="00775DFC"/>
    <w:rsid w:val="00785514"/>
    <w:rsid w:val="007873CC"/>
    <w:rsid w:val="007908FA"/>
    <w:rsid w:val="00792409"/>
    <w:rsid w:val="007A1DEE"/>
    <w:rsid w:val="007A2355"/>
    <w:rsid w:val="007A62BA"/>
    <w:rsid w:val="007B2BC6"/>
    <w:rsid w:val="007B2BF6"/>
    <w:rsid w:val="007C7BEE"/>
    <w:rsid w:val="007D031B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0F41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4B38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116D5"/>
    <w:rsid w:val="00B30F19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101"/>
    <w:rsid w:val="00C01909"/>
    <w:rsid w:val="00C04BF3"/>
    <w:rsid w:val="00C061C8"/>
    <w:rsid w:val="00C12E16"/>
    <w:rsid w:val="00C13973"/>
    <w:rsid w:val="00C13E51"/>
    <w:rsid w:val="00C15844"/>
    <w:rsid w:val="00C16244"/>
    <w:rsid w:val="00C22536"/>
    <w:rsid w:val="00C228E2"/>
    <w:rsid w:val="00C22D05"/>
    <w:rsid w:val="00C312FB"/>
    <w:rsid w:val="00C318BD"/>
    <w:rsid w:val="00C32014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232C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D7920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D7425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193A"/>
    <w:rsid w:val="00F14870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29B4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026"/>
    <w:rsid w:val="00FB6598"/>
    <w:rsid w:val="00FB6FA5"/>
    <w:rsid w:val="00FC3B8C"/>
    <w:rsid w:val="00FE10F5"/>
    <w:rsid w:val="00FE6B11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E7CC76-8DE5-4C9C-A14C-D3A35A7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5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37A5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37A5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37A5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37A5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37A5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37A5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37A5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37A5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7A5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37A5A"/>
    <w:pPr>
      <w:ind w:left="1871"/>
    </w:pPr>
  </w:style>
  <w:style w:type="paragraph" w:customStyle="1" w:styleId="Normal-Draft">
    <w:name w:val="Normal - Draft"/>
    <w:rsid w:val="00437A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37A5A"/>
    <w:pPr>
      <w:ind w:left="2381"/>
    </w:pPr>
  </w:style>
  <w:style w:type="paragraph" w:customStyle="1" w:styleId="AmendBody3">
    <w:name w:val="Amend. Body 3"/>
    <w:basedOn w:val="Normal-Draft"/>
    <w:next w:val="Normal"/>
    <w:rsid w:val="00437A5A"/>
    <w:pPr>
      <w:ind w:left="2892"/>
    </w:pPr>
  </w:style>
  <w:style w:type="paragraph" w:customStyle="1" w:styleId="AmendBody4">
    <w:name w:val="Amend. Body 4"/>
    <w:basedOn w:val="Normal-Draft"/>
    <w:next w:val="Normal"/>
    <w:rsid w:val="00437A5A"/>
    <w:pPr>
      <w:ind w:left="3402"/>
    </w:pPr>
  </w:style>
  <w:style w:type="paragraph" w:styleId="Header">
    <w:name w:val="header"/>
    <w:basedOn w:val="Normal"/>
    <w:rsid w:val="0043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7A5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37A5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37A5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37A5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37A5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437A5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37A5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37A5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37A5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37A5A"/>
    <w:pPr>
      <w:suppressLineNumbers w:val="0"/>
    </w:pPr>
  </w:style>
  <w:style w:type="paragraph" w:customStyle="1" w:styleId="BodyParagraph">
    <w:name w:val="Body Paragraph"/>
    <w:next w:val="Normal"/>
    <w:rsid w:val="00437A5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37A5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37A5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37A5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37A5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37A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37A5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37A5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37A5A"/>
    <w:rPr>
      <w:caps w:val="0"/>
    </w:rPr>
  </w:style>
  <w:style w:type="paragraph" w:customStyle="1" w:styleId="Normal-Schedule">
    <w:name w:val="Normal - Schedule"/>
    <w:rsid w:val="00437A5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37A5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37A5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37A5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37A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37A5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37A5A"/>
  </w:style>
  <w:style w:type="paragraph" w:customStyle="1" w:styleId="Penalty">
    <w:name w:val="Penalty"/>
    <w:next w:val="Normal"/>
    <w:rsid w:val="00437A5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37A5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37A5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37A5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37A5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37A5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37A5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37A5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37A5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37A5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37A5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37A5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37A5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37A5A"/>
    <w:pPr>
      <w:suppressLineNumbers w:val="0"/>
    </w:pPr>
  </w:style>
  <w:style w:type="paragraph" w:customStyle="1" w:styleId="AutoNumber">
    <w:name w:val="Auto Number"/>
    <w:rsid w:val="00437A5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37A5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37A5A"/>
    <w:rPr>
      <w:vertAlign w:val="superscript"/>
    </w:rPr>
  </w:style>
  <w:style w:type="paragraph" w:styleId="EndnoteText">
    <w:name w:val="endnote text"/>
    <w:basedOn w:val="Normal"/>
    <w:semiHidden/>
    <w:rsid w:val="00437A5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37A5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37A5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37A5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37A5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37A5A"/>
    <w:pPr>
      <w:spacing w:after="120"/>
      <w:jc w:val="center"/>
    </w:pPr>
  </w:style>
  <w:style w:type="paragraph" w:styleId="MacroText">
    <w:name w:val="macro"/>
    <w:semiHidden/>
    <w:rsid w:val="00437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37A5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37A5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37A5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37A5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37A5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37A5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37A5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37A5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37A5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37A5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37A5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37A5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37A5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37A5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37A5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37A5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37A5A"/>
    <w:pPr>
      <w:suppressLineNumbers w:val="0"/>
    </w:pPr>
  </w:style>
  <w:style w:type="paragraph" w:customStyle="1" w:styleId="DraftHeading3">
    <w:name w:val="Draft Heading 3"/>
    <w:basedOn w:val="Normal"/>
    <w:next w:val="Normal"/>
    <w:rsid w:val="00437A5A"/>
    <w:pPr>
      <w:suppressLineNumbers w:val="0"/>
    </w:pPr>
  </w:style>
  <w:style w:type="paragraph" w:customStyle="1" w:styleId="DraftHeading4">
    <w:name w:val="Draft Heading 4"/>
    <w:basedOn w:val="Normal"/>
    <w:next w:val="Normal"/>
    <w:rsid w:val="00437A5A"/>
    <w:pPr>
      <w:suppressLineNumbers w:val="0"/>
    </w:pPr>
  </w:style>
  <w:style w:type="paragraph" w:customStyle="1" w:styleId="DraftHeading5">
    <w:name w:val="Draft Heading 5"/>
    <w:basedOn w:val="Normal"/>
    <w:next w:val="Normal"/>
    <w:rsid w:val="00437A5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37A5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37A5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37A5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37A5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37A5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37A5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37A5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37A5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37A5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37A5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37A5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37A5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37A5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37A5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37A5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37A5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37A5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37A5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37A5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37A5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37A5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37A5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37A5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37A5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37A5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37A5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37A5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37A5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37A5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7A5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7A5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C13E51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C13E51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C13E51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2F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2F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Catchment Legislation Amendment Bill 2019</vt:lpstr>
    </vt:vector>
  </TitlesOfParts>
  <Manager>Information Systems</Manager>
  <Company>OCPC, Victoria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Catchment Legislation Amendment Bill 2019</dc:title>
  <dc:subject>OCPC Word Template Development</dc:subject>
  <dc:creator>hollys</dc:creator>
  <cp:keywords>Formats, House Amendments</cp:keywords>
  <dc:description>29/04/2019 (PROD)</dc:description>
  <cp:lastModifiedBy>Kate Murray</cp:lastModifiedBy>
  <cp:revision>2</cp:revision>
  <cp:lastPrinted>2019-06-03T06:15:00Z</cp:lastPrinted>
  <dcterms:created xsi:type="dcterms:W3CDTF">2019-06-03T06:16:00Z</dcterms:created>
  <dcterms:modified xsi:type="dcterms:W3CDTF">2019-06-03T06:16:00Z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372069</vt:i4>
  </property>
  <property fmtid="{D5CDD505-2E9C-101B-9397-08002B2CF9AE}" pid="3" name="DocSubFolderNumber">
    <vt:lpwstr>S19/559</vt:lpwstr>
  </property>
</Properties>
</file>