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BB" w:rsidRDefault="00BC6AB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Assembly</w:t>
      </w:r>
    </w:p>
    <w:p w:rsidR="00BC6ABB" w:rsidRDefault="00BC6ABB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JUSTICE LEGISLATION AMENDMENT (PROTECTIVE SERVICES OFFICERS) BILL 2011</w:t>
      </w:r>
    </w:p>
    <w:p w:rsidR="00BC6ABB" w:rsidRPr="00A862AF" w:rsidRDefault="00BC6ABB" w:rsidP="00A862A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BC6ABB" w:rsidRDefault="00BC6AB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 to be moved by Mr Merlino)</w:t>
      </w:r>
      <w:bookmarkEnd w:id="3"/>
    </w:p>
    <w:p w:rsidR="00BC6ABB" w:rsidRDefault="00BC6ABB">
      <w:pPr>
        <w:tabs>
          <w:tab w:val="left" w:pos="3912"/>
          <w:tab w:val="left" w:pos="4423"/>
        </w:tabs>
      </w:pPr>
    </w:p>
    <w:p w:rsidR="00BC6ABB" w:rsidRDefault="00BC6ABB" w:rsidP="00D14BDF">
      <w:pPr>
        <w:tabs>
          <w:tab w:val="clear" w:pos="720"/>
        </w:tabs>
      </w:pPr>
      <w:bookmarkStart w:id="4" w:name="cpStart"/>
      <w:bookmarkEnd w:id="4"/>
      <w:r>
        <w:t>Insert the following New Clause to follow clause 4—</w:t>
      </w:r>
    </w:p>
    <w:p w:rsidR="00BC6ABB" w:rsidRDefault="00BC6ABB" w:rsidP="003228C4">
      <w:pPr>
        <w:pStyle w:val="DraftHeading1"/>
        <w:tabs>
          <w:tab w:val="right" w:pos="680"/>
        </w:tabs>
        <w:ind w:left="850" w:hanging="850"/>
      </w:pPr>
      <w:r>
        <w:tab/>
      </w:r>
      <w:r w:rsidRPr="003228C4">
        <w:t>'AA</w:t>
      </w:r>
      <w:r>
        <w:tab/>
        <w:t>New section 118I inserted</w:t>
      </w:r>
    </w:p>
    <w:p w:rsidR="00BC6ABB" w:rsidRDefault="00BC6ABB" w:rsidP="003228C4">
      <w:pPr>
        <w:pStyle w:val="BodySectionSub"/>
      </w:pPr>
      <w:r>
        <w:t xml:space="preserve">After section 118H of the </w:t>
      </w:r>
      <w:r w:rsidRPr="003228C4">
        <w:rPr>
          <w:b/>
          <w:bCs/>
        </w:rPr>
        <w:t>Police Regulation Act 1958 insert</w:t>
      </w:r>
      <w:r>
        <w:t>—</w:t>
      </w:r>
    </w:p>
    <w:p w:rsidR="00BC6ABB" w:rsidRDefault="00BC6ABB" w:rsidP="003228C4">
      <w:pPr>
        <w:pStyle w:val="AmendHeading1s"/>
        <w:tabs>
          <w:tab w:val="right" w:pos="1701"/>
        </w:tabs>
        <w:ind w:left="1871" w:hanging="1871"/>
      </w:pPr>
      <w:r>
        <w:tab/>
      </w:r>
      <w:r w:rsidRPr="003228C4">
        <w:t>"118I</w:t>
      </w:r>
      <w:r>
        <w:tab/>
        <w:t>Review of operation of Justice Legislation Amendment (Protective Services Officers) Act 2011</w:t>
      </w:r>
    </w:p>
    <w:p w:rsidR="00BC6ABB" w:rsidRDefault="00BC6ABB" w:rsidP="00D81DD6">
      <w:pPr>
        <w:pStyle w:val="AmendHeading1"/>
        <w:tabs>
          <w:tab w:val="right" w:pos="1701"/>
        </w:tabs>
        <w:ind w:left="1871" w:hanging="1871"/>
      </w:pPr>
      <w:r>
        <w:tab/>
      </w:r>
      <w:r w:rsidRPr="00D81DD6">
        <w:t>(1)</w:t>
      </w:r>
      <w:r>
        <w:tab/>
        <w:t xml:space="preserve">The Drugs and Crime Prevention Committee must commence to inquire into and consider the operation of the amendments to legislation made by the </w:t>
      </w:r>
      <w:r w:rsidRPr="00D81DD6">
        <w:rPr>
          <w:b/>
          <w:bCs/>
        </w:rPr>
        <w:t>Justice Legislation Amendment (Protective Services Officers) Act 2011</w:t>
      </w:r>
      <w:r>
        <w:t xml:space="preserve"> no later than 12 months after the first date on which all the provisions of that Act have been proclaimed.</w:t>
      </w:r>
    </w:p>
    <w:p w:rsidR="00BC6ABB" w:rsidRDefault="00BC6ABB" w:rsidP="00D81DD6">
      <w:pPr>
        <w:pStyle w:val="AmendHeading1"/>
        <w:tabs>
          <w:tab w:val="right" w:pos="1701"/>
        </w:tabs>
        <w:ind w:left="1871" w:hanging="1871"/>
      </w:pPr>
      <w:r>
        <w:tab/>
      </w:r>
      <w:r w:rsidRPr="00D81DD6">
        <w:t>(2)</w:t>
      </w:r>
      <w:r>
        <w:tab/>
        <w:t>Within 6 months after the commencement of its inquiry and consideration, the Drugs and Crime Prevention Committee must make a final report to the Parliament on the outcome of its inquiry and consideration.</w:t>
      </w:r>
    </w:p>
    <w:p w:rsidR="00BC6ABB" w:rsidRDefault="00BC6ABB" w:rsidP="00D81DD6">
      <w:pPr>
        <w:pStyle w:val="AmendHeading1"/>
        <w:tabs>
          <w:tab w:val="right" w:pos="1701"/>
        </w:tabs>
        <w:ind w:left="1871" w:hanging="1871"/>
      </w:pPr>
      <w:r>
        <w:tab/>
      </w:r>
      <w:r w:rsidRPr="00D81DD6">
        <w:t>(3)</w:t>
      </w:r>
      <w:r>
        <w:tab/>
        <w:t>The report must include—</w:t>
      </w:r>
    </w:p>
    <w:p w:rsidR="00BC6ABB" w:rsidRDefault="00BC6ABB" w:rsidP="00D81DD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81DD6">
        <w:t>(a)</w:t>
      </w:r>
      <w:r>
        <w:tab/>
        <w:t>the number of incidents involving protective services officers that have occurred; and</w:t>
      </w:r>
    </w:p>
    <w:p w:rsidR="00BC6ABB" w:rsidRDefault="00BC6ABB" w:rsidP="00D81DD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81DD6">
        <w:t>(b)</w:t>
      </w:r>
      <w:r>
        <w:tab/>
        <w:t>for each incident—</w:t>
      </w:r>
    </w:p>
    <w:p w:rsidR="00BC6ABB" w:rsidRDefault="00BC6ABB" w:rsidP="00D81DD6">
      <w:pPr>
        <w:pStyle w:val="AmendHeading3"/>
        <w:tabs>
          <w:tab w:val="right" w:pos="2778"/>
        </w:tabs>
        <w:ind w:left="2891" w:hanging="2891"/>
      </w:pPr>
      <w:r>
        <w:tab/>
      </w:r>
      <w:r w:rsidRPr="00D81DD6">
        <w:t>(i)</w:t>
      </w:r>
      <w:r>
        <w:tab/>
        <w:t>the nature of the incident; and</w:t>
      </w:r>
    </w:p>
    <w:p w:rsidR="00BC6ABB" w:rsidRDefault="00BC6ABB" w:rsidP="00D81DD6">
      <w:pPr>
        <w:pStyle w:val="AmendHeading3"/>
        <w:tabs>
          <w:tab w:val="right" w:pos="2778"/>
        </w:tabs>
        <w:ind w:left="2891" w:hanging="2891"/>
      </w:pPr>
      <w:r>
        <w:tab/>
      </w:r>
      <w:r w:rsidRPr="00D81DD6">
        <w:t>(ii)</w:t>
      </w:r>
      <w:r>
        <w:tab/>
        <w:t>the location of the incident; and</w:t>
      </w:r>
    </w:p>
    <w:p w:rsidR="00BC6ABB" w:rsidRDefault="00BC6ABB" w:rsidP="00D81DD6">
      <w:pPr>
        <w:pStyle w:val="AmendHeading3"/>
        <w:tabs>
          <w:tab w:val="right" w:pos="2778"/>
        </w:tabs>
        <w:ind w:left="2891" w:hanging="2891"/>
      </w:pPr>
      <w:r>
        <w:tab/>
      </w:r>
      <w:r w:rsidRPr="00D81DD6">
        <w:t>(iii)</w:t>
      </w:r>
      <w:r>
        <w:tab/>
        <w:t>whether force or weaponry was used; and</w:t>
      </w:r>
    </w:p>
    <w:p w:rsidR="00BC6ABB" w:rsidRDefault="00BC6ABB" w:rsidP="00D81DD6">
      <w:pPr>
        <w:pStyle w:val="AmendHeading3"/>
        <w:tabs>
          <w:tab w:val="right" w:pos="2778"/>
        </w:tabs>
        <w:ind w:left="2891" w:hanging="2891"/>
      </w:pPr>
      <w:r>
        <w:tab/>
      </w:r>
      <w:r w:rsidRPr="00D81DD6">
        <w:t>(iv)</w:t>
      </w:r>
      <w:r>
        <w:tab/>
        <w:t>whether the action taken by the protective services officer or officers is considered an appropriate response to the matter giving rise to the incident; and</w:t>
      </w:r>
    </w:p>
    <w:p w:rsidR="00BC6ABB" w:rsidRPr="001F2771" w:rsidRDefault="00BC6ABB" w:rsidP="001F277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F2771">
        <w:t>(c)</w:t>
      </w:r>
      <w:r>
        <w:tab/>
        <w:t>the number of offences committed against protective services officers in the course of their duties and the nature and location of each of those offences.</w:t>
      </w:r>
    </w:p>
    <w:p w:rsidR="00BC6ABB" w:rsidRPr="004752A1" w:rsidRDefault="00BC6ABB" w:rsidP="007C5AC5">
      <w:pPr>
        <w:pStyle w:val="AmendHeading1"/>
        <w:tabs>
          <w:tab w:val="right" w:pos="1701"/>
        </w:tabs>
        <w:ind w:left="1871" w:hanging="1871"/>
      </w:pPr>
      <w:r>
        <w:tab/>
      </w:r>
      <w:r w:rsidRPr="007C5AC5">
        <w:t>(4)</w:t>
      </w:r>
      <w:r>
        <w:tab/>
        <w:t xml:space="preserve">Sections 34, 35, 36 and 37 of the </w:t>
      </w:r>
      <w:r w:rsidRPr="007C5AC5">
        <w:rPr>
          <w:b/>
          <w:bCs/>
        </w:rPr>
        <w:t>Parliamentary Committees Act 2003</w:t>
      </w:r>
      <w:r>
        <w:t xml:space="preserve"> apply to the report as if it were a report of a matter referred to a Committee under section 33(1)(a) of that Act.</w:t>
      </w:r>
    </w:p>
    <w:p w:rsidR="00BC6ABB" w:rsidRDefault="00BC6ABB" w:rsidP="007C5AC5">
      <w:pPr>
        <w:pStyle w:val="AmendHeading1"/>
        <w:tabs>
          <w:tab w:val="right" w:pos="1701"/>
        </w:tabs>
        <w:ind w:left="1871" w:hanging="1871"/>
      </w:pPr>
      <w:r>
        <w:tab/>
      </w:r>
      <w:r w:rsidRPr="007C5AC5">
        <w:t>(5)</w:t>
      </w:r>
      <w:r>
        <w:tab/>
        <w:t>In this section—</w:t>
      </w:r>
    </w:p>
    <w:p w:rsidR="00BC6ABB" w:rsidRDefault="00BC6ABB" w:rsidP="0052390A">
      <w:pPr>
        <w:pStyle w:val="AmendDefinition1"/>
      </w:pPr>
      <w:r w:rsidRPr="0052390A">
        <w:rPr>
          <w:b/>
          <w:bCs/>
          <w:i/>
          <w:iCs/>
        </w:rPr>
        <w:t>Drugs and Crime Prevention Committee</w:t>
      </w:r>
      <w:r>
        <w:t xml:space="preserve"> means the committee established under section 5(a) of the </w:t>
      </w:r>
      <w:r w:rsidRPr="0052390A">
        <w:rPr>
          <w:b/>
          <w:bCs/>
        </w:rPr>
        <w:t>Parliamentary Committees Act 2003</w:t>
      </w:r>
      <w:r>
        <w:t>;</w:t>
      </w:r>
    </w:p>
    <w:p w:rsidR="00BC6ABB" w:rsidRDefault="00BC6ABB" w:rsidP="001F2771">
      <w:pPr>
        <w:pStyle w:val="AmendDefinition1"/>
      </w:pPr>
      <w:r w:rsidRPr="0052390A">
        <w:rPr>
          <w:b/>
          <w:bCs/>
          <w:i/>
          <w:iCs/>
        </w:rPr>
        <w:t>incident</w:t>
      </w:r>
      <w:r>
        <w:t xml:space="preserve">, involving a protective services officer, means any incident in which the protective services officer exercises, in relation to a member of the public, a power that the officer has by virtue of an amendment to legislation made by the </w:t>
      </w:r>
      <w:r w:rsidRPr="00D81DD6">
        <w:rPr>
          <w:b/>
          <w:bCs/>
        </w:rPr>
        <w:t>Justice Legislation Amendment (Protective Services Officers) Act 2011</w:t>
      </w:r>
      <w:r>
        <w:t>.".'.</w:t>
      </w:r>
    </w:p>
    <w:p w:rsidR="00BC6ABB" w:rsidRDefault="00BC6ABB" w:rsidP="00D14BDF">
      <w:pPr>
        <w:tabs>
          <w:tab w:val="clear" w:pos="720"/>
        </w:tabs>
      </w:pPr>
    </w:p>
    <w:sectPr w:rsidR="00BC6ABB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BB" w:rsidRDefault="00BC6ABB">
      <w:r>
        <w:separator/>
      </w:r>
    </w:p>
  </w:endnote>
  <w:endnote w:type="continuationSeparator" w:id="1">
    <w:p w:rsidR="00BC6ABB" w:rsidRDefault="00BC6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BB" w:rsidRDefault="00BC6ABB" w:rsidP="00D14B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6ABB" w:rsidRDefault="00BC6A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BB" w:rsidRDefault="00BC6ABB" w:rsidP="001F27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C6ABB" w:rsidRDefault="00BC6A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BB" w:rsidRPr="00A862AF" w:rsidRDefault="00BC6ABB">
    <w:pPr>
      <w:pStyle w:val="Footer"/>
      <w:rPr>
        <w:sz w:val="18"/>
        <w:szCs w:val="18"/>
      </w:rPr>
    </w:pPr>
    <w:r>
      <w:rPr>
        <w:sz w:val="18"/>
        <w:szCs w:val="18"/>
      </w:rPr>
      <w:t>571071OLAH-16/8/2011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BB" w:rsidRDefault="00BC6ABB">
      <w:r>
        <w:separator/>
      </w:r>
    </w:p>
  </w:footnote>
  <w:footnote w:type="continuationSeparator" w:id="1">
    <w:p w:rsidR="00BC6ABB" w:rsidRDefault="00BC6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19"/>
  </w:num>
  <w:num w:numId="14">
    <w:abstractNumId w:val="15"/>
  </w:num>
  <w:num w:numId="15">
    <w:abstractNumId w:val="13"/>
  </w:num>
  <w:num w:numId="16">
    <w:abstractNumId w:val="17"/>
  </w:num>
  <w:num w:numId="17">
    <w:abstractNumId w:val="12"/>
  </w:num>
  <w:num w:numId="18">
    <w:abstractNumId w:val="16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Non-Govt2011"/>
    <w:docVar w:name="vActno" w:val="071"/>
    <w:docVar w:name="vBillNo" w:val="071"/>
    <w:docVar w:name="vBillTitle" w:val="Justice Legislation Amendment (Protective Services Officers) Bill 2011"/>
    <w:docVar w:name="vDocumentType" w:val=".HOUSEAMEND"/>
    <w:docVar w:name="vDraftNo" w:val="0"/>
    <w:docVar w:name="vDraftVers" w:val="House Print"/>
    <w:docVar w:name="VersionNo" w:val="1"/>
    <w:docVar w:name="vFileName" w:val="571071OLAH"/>
    <w:docVar w:name="vFileVersion" w:val="A"/>
    <w:docVar w:name="vGovNonGov" w:val="1"/>
    <w:docVar w:name="vHouseType" w:val="Legislative Assembly"/>
    <w:docVar w:name="vLegCommission" w:val="0"/>
    <w:docVar w:name="vMinisterName" w:val="Mr Merlino"/>
    <w:docVar w:name="vParliament" w:val="57"/>
    <w:docVar w:name="vPrnOnSepLine" w:val="False"/>
    <w:docVar w:name="vSession" w:val="1"/>
    <w:docVar w:name="vTxtAfter" w:val=" "/>
    <w:docVar w:name="vTxtBefore" w:val="New Clause to be moved by"/>
    <w:docVar w:name="vVersionDate" w:val="16/8/2011"/>
    <w:docVar w:name="vYear" w:val="2011"/>
  </w:docVars>
  <w:rsids>
    <w:rsidRoot w:val="003228C4"/>
    <w:rsid w:val="000436C6"/>
    <w:rsid w:val="00093BBB"/>
    <w:rsid w:val="00094872"/>
    <w:rsid w:val="000C09EF"/>
    <w:rsid w:val="000C0EB3"/>
    <w:rsid w:val="000D209B"/>
    <w:rsid w:val="001231A8"/>
    <w:rsid w:val="00130788"/>
    <w:rsid w:val="001317A0"/>
    <w:rsid w:val="0016608B"/>
    <w:rsid w:val="00195B77"/>
    <w:rsid w:val="001A334A"/>
    <w:rsid w:val="001F2771"/>
    <w:rsid w:val="00251FE9"/>
    <w:rsid w:val="0029036E"/>
    <w:rsid w:val="002C5958"/>
    <w:rsid w:val="00322141"/>
    <w:rsid w:val="003228C4"/>
    <w:rsid w:val="00322CDB"/>
    <w:rsid w:val="00336DA9"/>
    <w:rsid w:val="003656E4"/>
    <w:rsid w:val="003738DB"/>
    <w:rsid w:val="00376BA1"/>
    <w:rsid w:val="003B61E9"/>
    <w:rsid w:val="004401DC"/>
    <w:rsid w:val="00441169"/>
    <w:rsid w:val="004549C0"/>
    <w:rsid w:val="004737E4"/>
    <w:rsid w:val="004752A1"/>
    <w:rsid w:val="004A0834"/>
    <w:rsid w:val="004A2351"/>
    <w:rsid w:val="004A5136"/>
    <w:rsid w:val="004C42FA"/>
    <w:rsid w:val="0052390A"/>
    <w:rsid w:val="00531173"/>
    <w:rsid w:val="00556952"/>
    <w:rsid w:val="00561A95"/>
    <w:rsid w:val="005A26CD"/>
    <w:rsid w:val="005B1848"/>
    <w:rsid w:val="005C7A4A"/>
    <w:rsid w:val="005D74D5"/>
    <w:rsid w:val="00623CD7"/>
    <w:rsid w:val="00625C49"/>
    <w:rsid w:val="006A7D9E"/>
    <w:rsid w:val="006B557D"/>
    <w:rsid w:val="006E19EF"/>
    <w:rsid w:val="006F686A"/>
    <w:rsid w:val="00712B9B"/>
    <w:rsid w:val="00754E0F"/>
    <w:rsid w:val="00773DCA"/>
    <w:rsid w:val="00775DFC"/>
    <w:rsid w:val="00782892"/>
    <w:rsid w:val="007873CC"/>
    <w:rsid w:val="007C5AC5"/>
    <w:rsid w:val="007C7BEE"/>
    <w:rsid w:val="007F0C5D"/>
    <w:rsid w:val="008126C4"/>
    <w:rsid w:val="008413AE"/>
    <w:rsid w:val="008710E1"/>
    <w:rsid w:val="008726AC"/>
    <w:rsid w:val="00886659"/>
    <w:rsid w:val="008F7B46"/>
    <w:rsid w:val="009413D6"/>
    <w:rsid w:val="00957744"/>
    <w:rsid w:val="009659D4"/>
    <w:rsid w:val="0097718A"/>
    <w:rsid w:val="009875E0"/>
    <w:rsid w:val="00994849"/>
    <w:rsid w:val="00996A82"/>
    <w:rsid w:val="009A39A1"/>
    <w:rsid w:val="009B1184"/>
    <w:rsid w:val="009D5863"/>
    <w:rsid w:val="009E790B"/>
    <w:rsid w:val="00A0776C"/>
    <w:rsid w:val="00A1177C"/>
    <w:rsid w:val="00A13FE7"/>
    <w:rsid w:val="00A862AF"/>
    <w:rsid w:val="00AD4802"/>
    <w:rsid w:val="00AD6652"/>
    <w:rsid w:val="00B07429"/>
    <w:rsid w:val="00B36100"/>
    <w:rsid w:val="00B4073D"/>
    <w:rsid w:val="00B82305"/>
    <w:rsid w:val="00BB3320"/>
    <w:rsid w:val="00BC6ABB"/>
    <w:rsid w:val="00BE0D5C"/>
    <w:rsid w:val="00BF7B8D"/>
    <w:rsid w:val="00C13973"/>
    <w:rsid w:val="00C56900"/>
    <w:rsid w:val="00C63784"/>
    <w:rsid w:val="00C91109"/>
    <w:rsid w:val="00CD0540"/>
    <w:rsid w:val="00CE4E43"/>
    <w:rsid w:val="00CE664E"/>
    <w:rsid w:val="00D11C77"/>
    <w:rsid w:val="00D14BDF"/>
    <w:rsid w:val="00D53A5E"/>
    <w:rsid w:val="00D81DD6"/>
    <w:rsid w:val="00DB3E71"/>
    <w:rsid w:val="00DD4579"/>
    <w:rsid w:val="00DE1241"/>
    <w:rsid w:val="00DF7882"/>
    <w:rsid w:val="00E11EB7"/>
    <w:rsid w:val="00E44988"/>
    <w:rsid w:val="00ED7C25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862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62AF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62AF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862AF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862AF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A862AF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A862AF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62AF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62AF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62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 w:cs="Cambria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A862AF"/>
    <w:pPr>
      <w:ind w:left="1871"/>
    </w:pPr>
  </w:style>
  <w:style w:type="paragraph" w:customStyle="1" w:styleId="Normal-Draft">
    <w:name w:val="Normal - Draft"/>
    <w:uiPriority w:val="99"/>
    <w:rsid w:val="00A862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A862AF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A862AF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A862AF"/>
    <w:pPr>
      <w:ind w:left="3402"/>
    </w:pPr>
  </w:style>
  <w:style w:type="paragraph" w:styleId="Header">
    <w:name w:val="header"/>
    <w:basedOn w:val="Normal"/>
    <w:link w:val="HeaderChar"/>
    <w:uiPriority w:val="99"/>
    <w:rsid w:val="00A862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862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A862AF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A862AF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A862AF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A862AF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A862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A862AF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A862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A862AF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A862AF"/>
    <w:pPr>
      <w:suppressLineNumbers w:val="0"/>
    </w:pPr>
  </w:style>
  <w:style w:type="paragraph" w:customStyle="1" w:styleId="BodyParagraph">
    <w:name w:val="Body Paragraph"/>
    <w:next w:val="Normal"/>
    <w:uiPriority w:val="99"/>
    <w:rsid w:val="00A862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A862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A862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A862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A862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A862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A862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A862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A862AF"/>
    <w:rPr>
      <w:caps w:val="0"/>
    </w:rPr>
  </w:style>
  <w:style w:type="paragraph" w:customStyle="1" w:styleId="Normal-Schedule">
    <w:name w:val="Normal - Schedule"/>
    <w:uiPriority w:val="99"/>
    <w:rsid w:val="00A862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A862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A862AF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A862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A862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A862AF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A862AF"/>
  </w:style>
  <w:style w:type="paragraph" w:customStyle="1" w:styleId="Penalty">
    <w:name w:val="Penalty"/>
    <w:next w:val="Normal"/>
    <w:uiPriority w:val="99"/>
    <w:rsid w:val="00A862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A862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A862AF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A862AF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A862AF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A862AF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A862AF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A862AF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A862AF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A862AF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A862AF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A862AF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A862AF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A862AF"/>
    <w:pPr>
      <w:suppressLineNumbers w:val="0"/>
    </w:pPr>
  </w:style>
  <w:style w:type="paragraph" w:customStyle="1" w:styleId="AutoNumber">
    <w:name w:val="Auto Number"/>
    <w:uiPriority w:val="99"/>
    <w:rsid w:val="00A862A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A862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A862A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862AF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A862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A862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A862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A862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A862AF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A862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Book Antiqua" w:hAnsi="Book Antiqua" w:cs="Book Antiqua"/>
      <w:lang w:val="en-GB" w:eastAsia="en-US"/>
    </w:rPr>
  </w:style>
  <w:style w:type="paragraph" w:customStyle="1" w:styleId="AmendDefinition1">
    <w:name w:val="Amend Definition 1"/>
    <w:next w:val="Normal"/>
    <w:uiPriority w:val="99"/>
    <w:rsid w:val="00A862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A862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A862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A862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A862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A862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A862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A862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A862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A862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A862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A862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A862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A862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A862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A862AF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A862AF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A862AF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A862AF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A862AF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A862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A862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A862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A862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A862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A862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A862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A862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A862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A862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A862AF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A862AF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A862AF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A862AF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A862AF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A862AF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A862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A862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A862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A862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A862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A862AF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A862AF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A862AF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A862AF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A862AF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A862AF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A862AF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A862AF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862AF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323</Words>
  <Characters>1843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(Protective Services Officers) Bill 2011</dc:title>
  <dc:subject>OCPC Word Template Development</dc:subject>
  <dc:creator>65</dc:creator>
  <cp:keywords>Formats, House Amendments</cp:keywords>
  <dc:description>OCPC-VIC, Word 2000 VBA, Release 2</dc:description>
  <cp:lastModifiedBy>kmurray</cp:lastModifiedBy>
  <cp:revision>2</cp:revision>
  <cp:lastPrinted>2011-08-15T23:55:00Z</cp:lastPrinted>
  <dcterms:created xsi:type="dcterms:W3CDTF">2011-08-16T00:11:00Z</dcterms:created>
  <dcterms:modified xsi:type="dcterms:W3CDTF">2011-08-16T00:11:00Z</dcterms:modified>
  <cp:category>Drafting</cp:category>
</cp:coreProperties>
</file>