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C71BD8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004</w:t>
      </w:r>
    </w:p>
    <w:p w:rsidR="00720D76" w:rsidRDefault="00C71BD8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Victims of Crime Assistance (Special Financial Assistance) Regulations 2000</w:t>
      </w:r>
    </w:p>
    <w:p w:rsidR="00720D76" w:rsidRDefault="00C71BD8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135/2000</w:t>
      </w:r>
    </w:p>
    <w:p w:rsidR="00720D76" w:rsidRDefault="00C71BD8" w:rsidP="00C71BD8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17 December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71457F">
        <w:rPr>
          <w:b/>
        </w:rPr>
        <w:t>17 December 2011</w:t>
      </w:r>
      <w:r>
        <w:rPr>
          <w:b/>
        </w:rPr>
        <w:t xml:space="preserve"> by regulation </w:t>
      </w:r>
      <w:r w:rsidR="0071457F">
        <w:rPr>
          <w:b/>
        </w:rPr>
        <w:t>4</w:t>
      </w:r>
      <w:r>
        <w:rPr>
          <w:b/>
        </w:rPr>
        <w:t xml:space="preserve"> of the </w:t>
      </w:r>
      <w:r w:rsidR="0071457F" w:rsidRPr="0071457F">
        <w:rPr>
          <w:b/>
        </w:rPr>
        <w:t>Victims of Crim</w:t>
      </w:r>
      <w:r w:rsidR="0071457F">
        <w:rPr>
          <w:b/>
        </w:rPr>
        <w:t>e Assistance (Special Financial </w:t>
      </w:r>
      <w:r w:rsidR="0071457F" w:rsidRPr="0071457F">
        <w:rPr>
          <w:b/>
        </w:rPr>
        <w:t xml:space="preserve">Assistance) </w:t>
      </w:r>
      <w:r w:rsidR="008C0432">
        <w:rPr>
          <w:b/>
        </w:rPr>
        <w:t xml:space="preserve">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</w:t>
      </w:r>
      <w:r w:rsidR="0071457F">
        <w:rPr>
          <w:b/>
        </w:rPr>
        <w:t>S.R. No. </w:t>
      </w:r>
      <w:r w:rsidR="00FB03BA">
        <w:rPr>
          <w:b/>
        </w:rPr>
        <w:t>145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CB298A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C71BD8">
        <w:rPr>
          <w:noProof/>
        </w:rPr>
        <w:t>1</w:t>
      </w:r>
    </w:fldSimple>
  </w:p>
  <w:p w:rsidR="00720D76" w:rsidRDefault="00C71BD8" w:rsidP="00C71BD8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C71BD8" w:rsidRDefault="00C71BD8" w:rsidP="00C71BD8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C71BD8" w:rsidRDefault="00C71BD8" w:rsidP="00C71BD8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135/2000</w:t>
    </w:r>
  </w:p>
  <w:p w:rsidR="00C71BD8" w:rsidRDefault="00C71BD8" w:rsidP="00C71BD8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C71BD8" w:rsidRDefault="00C71BD8" w:rsidP="00C71BD8">
    <w:pPr>
      <w:pStyle w:val="ActTitleFrame"/>
      <w:framePr w:w="6236" w:wrap="around"/>
      <w:rPr>
        <w:i w:val="0"/>
        <w:sz w:val="20"/>
      </w:rPr>
    </w:pPr>
  </w:p>
  <w:p w:rsidR="00C71BD8" w:rsidRDefault="00C71BD8" w:rsidP="00C71BD8">
    <w:pPr>
      <w:pStyle w:val="ActTitleFrame"/>
      <w:framePr w:w="6236" w:wrap="around"/>
      <w:rPr>
        <w:i w:val="0"/>
        <w:sz w:val="20"/>
      </w:rPr>
    </w:pPr>
  </w:p>
  <w:p w:rsidR="00C71BD8" w:rsidRDefault="00C71BD8" w:rsidP="00C71BD8">
    <w:pPr>
      <w:pStyle w:val="ActTitleFrame"/>
      <w:framePr w:w="6236" w:wrap="around"/>
      <w:rPr>
        <w:i w:val="0"/>
        <w:sz w:val="20"/>
      </w:rPr>
    </w:pPr>
  </w:p>
  <w:p w:rsidR="00720D76" w:rsidRPr="00C71BD8" w:rsidRDefault="00C71BD8" w:rsidP="00C71BD8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Victims of Crime Assistance (Special Financial Assistance) Regulations 2000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35/2000"/>
    <w:docVar w:name="vAuth" w:val="2"/>
    <w:docVar w:name="vDocumentType" w:val=".SR"/>
    <w:docVar w:name="vDraftMode" w:val=" "/>
    <w:docVar w:name="vFileName" w:val="00-135SRD.004"/>
    <w:docVar w:name="vFileVersion" w:val="R"/>
    <w:docVar w:name="vIsVersion" w:val="Yes"/>
    <w:docVar w:name="vSuffix" w:val=" "/>
    <w:docVar w:name="vVersionDate" w:val="17/12/2011"/>
    <w:docVar w:name="vVersionNo" w:val="4"/>
    <w:docVar w:name="vYear" w:val="00"/>
  </w:docVars>
  <w:rsids>
    <w:rsidRoot w:val="00CF27FE"/>
    <w:rsid w:val="006E5B69"/>
    <w:rsid w:val="006E7808"/>
    <w:rsid w:val="0071457F"/>
    <w:rsid w:val="00720D76"/>
    <w:rsid w:val="007F6CD8"/>
    <w:rsid w:val="00853BF0"/>
    <w:rsid w:val="008C0432"/>
    <w:rsid w:val="00923AF8"/>
    <w:rsid w:val="009F7FF4"/>
    <w:rsid w:val="00A97010"/>
    <w:rsid w:val="00AF100D"/>
    <w:rsid w:val="00B0635F"/>
    <w:rsid w:val="00C4386C"/>
    <w:rsid w:val="00C71BD8"/>
    <w:rsid w:val="00CB298A"/>
    <w:rsid w:val="00CF27FE"/>
    <w:rsid w:val="00D636EB"/>
    <w:rsid w:val="00E46CAD"/>
    <w:rsid w:val="00E74C81"/>
    <w:rsid w:val="00EF2C28"/>
    <w:rsid w:val="00FB03BA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Victims of Crime Assistance (Special Financial Assistance) Regulations 2000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2011-12-05T22:54:00Z</cp:lastPrinted>
  <dcterms:created xsi:type="dcterms:W3CDTF">2011-12-07T03:26:00Z</dcterms:created>
  <dcterms:modified xsi:type="dcterms:W3CDTF">2011-12-07T03:26:00Z</dcterms:modified>
  <cp:category>LIS</cp:category>
</cp:coreProperties>
</file>