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DE4B97" w:rsidRPr="00DE4B97">
        <w:rPr>
          <w:b/>
          <w:sz w:val="24"/>
          <w:szCs w:val="24"/>
        </w:rPr>
        <w:t>Church of England (Ballarat East) Land Act 1941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DE4B97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E4B97"/>
    <w:rsid w:val="000E7DCF"/>
    <w:rsid w:val="001C3D3C"/>
    <w:rsid w:val="002D63CF"/>
    <w:rsid w:val="00301704"/>
    <w:rsid w:val="003070D3"/>
    <w:rsid w:val="00416750"/>
    <w:rsid w:val="00806D20"/>
    <w:rsid w:val="00930D37"/>
    <w:rsid w:val="00CB417A"/>
    <w:rsid w:val="00D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2017-11-01T04:26:00Z</dcterms:created>
  <dcterms:modified xsi:type="dcterms:W3CDTF">2019-05-21T02:56:00Z</dcterms:modified>
</cp:coreProperties>
</file>