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260E0">
        <w:rPr>
          <w:b/>
          <w:sz w:val="28"/>
        </w:rPr>
        <w:t>015</w:t>
      </w:r>
    </w:p>
    <w:p w:rsidR="00912D15" w:rsidRDefault="007260E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Residential Tenancies Regulations 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260E0">
        <w:rPr>
          <w:b/>
        </w:rPr>
        <w:t>55/2008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260E0">
        <w:t>3 April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260E0">
        <w:rPr>
          <w:b/>
        </w:rPr>
        <w:t>3 April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260E0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260E0">
        <w:rPr>
          <w:b/>
        </w:rPr>
        <w:t>Residential Tenancies Regulations 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260E0">
        <w:rPr>
          <w:b/>
        </w:rPr>
        <w:t>14/2019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E0" w:rsidRDefault="007260E0">
      <w:pPr>
        <w:rPr>
          <w:sz w:val="4"/>
        </w:rPr>
      </w:pPr>
    </w:p>
  </w:endnote>
  <w:endnote w:type="continuationSeparator" w:id="0">
    <w:p w:rsidR="007260E0" w:rsidRDefault="007260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2612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D6DB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E0" w:rsidRDefault="007260E0">
      <w:r>
        <w:separator/>
      </w:r>
    </w:p>
  </w:footnote>
  <w:footnote w:type="continuationSeparator" w:id="0">
    <w:p w:rsidR="007260E0" w:rsidRDefault="00726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2612F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2612F"/>
    <w:rsid w:val="0059225C"/>
    <w:rsid w:val="005D6DB3"/>
    <w:rsid w:val="00662326"/>
    <w:rsid w:val="00674F28"/>
    <w:rsid w:val="007260E0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5557C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A2D7-1E5C-4610-A0D6-DF1838B1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2019-03-29T03:22:00Z</cp:lastPrinted>
  <dcterms:created xsi:type="dcterms:W3CDTF">2019-04-02T02:04:00Z</dcterms:created>
  <dcterms:modified xsi:type="dcterms:W3CDTF">2019-04-02T02:04:00Z</dcterms:modified>
  <cp:category>LIS</cp:category>
  <cp:contentStatus>Current</cp:contentStatus>
</cp:coreProperties>
</file>