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Default="00CB417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4B26C2" w:rsidRPr="004B26C2">
        <w:rPr>
          <w:b/>
          <w:sz w:val="24"/>
          <w:szCs w:val="24"/>
        </w:rPr>
        <w:t>Bendigo Art Gallery Site Act 1891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B417A">
        <w:rPr>
          <w:b/>
          <w:sz w:val="24"/>
        </w:rPr>
        <w:t xml:space="preserve">First </w:t>
      </w:r>
      <w:proofErr w:type="gramStart"/>
      <w:r w:rsidR="00CB417A">
        <w:rPr>
          <w:b/>
          <w:sz w:val="24"/>
        </w:rPr>
        <w:t>Authorised</w:t>
      </w:r>
      <w:proofErr w:type="gramEnd"/>
      <w:r w:rsidR="00CB417A">
        <w:rPr>
          <w:b/>
          <w:sz w:val="24"/>
        </w:rPr>
        <w:t xml:space="preserve"> version</w:t>
      </w:r>
    </w:p>
    <w:bookmarkEnd w:id="2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4B26C2">
        <w:rPr>
          <w:b/>
          <w:sz w:val="24"/>
        </w:rPr>
        <w:t>002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B26C2"/>
    <w:rsid w:val="000E7DCF"/>
    <w:rsid w:val="00113623"/>
    <w:rsid w:val="001C3D3C"/>
    <w:rsid w:val="002D63CF"/>
    <w:rsid w:val="003070D3"/>
    <w:rsid w:val="004745A1"/>
    <w:rsid w:val="004B26C2"/>
    <w:rsid w:val="00806D20"/>
    <w:rsid w:val="00930D37"/>
    <w:rsid w:val="00B5574D"/>
    <w:rsid w:val="00CB417A"/>
    <w:rsid w:val="00D1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197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2019-04-30T23:21:00Z</cp:lastPrinted>
  <dcterms:created xsi:type="dcterms:W3CDTF">2019-05-21T01:35:00Z</dcterms:created>
  <dcterms:modified xsi:type="dcterms:W3CDTF">2019-05-21T01:35:00Z</dcterms:modified>
</cp:coreProperties>
</file>