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8D43A6">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8D43A6" w:rsidP="00712B9B">
      <w:pPr>
        <w:tabs>
          <w:tab w:val="clear" w:pos="720"/>
        </w:tabs>
        <w:spacing w:after="240"/>
        <w:jc w:val="center"/>
        <w:rPr>
          <w:b/>
          <w:caps/>
        </w:rPr>
      </w:pPr>
      <w:bookmarkStart w:id="1" w:name="cpBillTitle"/>
      <w:bookmarkEnd w:id="0"/>
      <w:r>
        <w:rPr>
          <w:b/>
          <w:caps/>
        </w:rPr>
        <w:t>ELECTORAL LEGISLATION AMENDMENT BILL 2018</w:t>
      </w:r>
    </w:p>
    <w:p w:rsidR="00712B9B" w:rsidRPr="008D43A6" w:rsidRDefault="008D43A6" w:rsidP="008D43A6">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8D43A6">
      <w:pPr>
        <w:tabs>
          <w:tab w:val="left" w:pos="3912"/>
          <w:tab w:val="left" w:pos="4423"/>
        </w:tabs>
        <w:jc w:val="center"/>
        <w:rPr>
          <w:u w:val="single"/>
        </w:rPr>
      </w:pPr>
      <w:bookmarkStart w:id="3" w:name="cpMinister"/>
      <w:bookmarkEnd w:id="2"/>
      <w:r>
        <w:rPr>
          <w:u w:val="single"/>
        </w:rPr>
        <w:t>(Amendments and New Clauses to be proposed in Committee by Mr JENNINGS)</w:t>
      </w:r>
      <w:bookmarkEnd w:id="3"/>
    </w:p>
    <w:p w:rsidR="00712B9B" w:rsidRDefault="00712B9B">
      <w:pPr>
        <w:tabs>
          <w:tab w:val="left" w:pos="3912"/>
          <w:tab w:val="left" w:pos="4423"/>
        </w:tabs>
      </w:pPr>
    </w:p>
    <w:p w:rsidR="007D3165" w:rsidRDefault="007D3165" w:rsidP="00610631">
      <w:pPr>
        <w:pStyle w:val="ListParagraph"/>
        <w:numPr>
          <w:ilvl w:val="0"/>
          <w:numId w:val="3"/>
        </w:numPr>
        <w:tabs>
          <w:tab w:val="clear" w:pos="720"/>
        </w:tabs>
      </w:pPr>
      <w:bookmarkStart w:id="4" w:name="cpStart"/>
      <w:bookmarkEnd w:id="4"/>
      <w:r>
        <w:t>Clause 2, page 2, line 5, after "Parts" insert "2,</w:t>
      </w:r>
      <w:proofErr w:type="gramStart"/>
      <w:r>
        <w:t>".</w:t>
      </w:r>
      <w:proofErr w:type="gramEnd"/>
    </w:p>
    <w:p w:rsidR="0055192D" w:rsidRDefault="0055192D" w:rsidP="00610631">
      <w:pPr>
        <w:pStyle w:val="ListParagraph"/>
        <w:numPr>
          <w:ilvl w:val="0"/>
          <w:numId w:val="3"/>
        </w:numPr>
        <w:tabs>
          <w:tab w:val="clear" w:pos="720"/>
        </w:tabs>
      </w:pPr>
      <w:r>
        <w:t>Clause 2,</w:t>
      </w:r>
      <w:r w:rsidR="00B147D7">
        <w:t xml:space="preserve"> </w:t>
      </w:r>
      <w:r>
        <w:t xml:space="preserve"> page 2, line 8, omit</w:t>
      </w:r>
      <w:r w:rsidR="001B7F7F">
        <w:t xml:space="preserve"> all words and expressions on this line and insert—</w:t>
      </w:r>
    </w:p>
    <w:p w:rsidR="001B7F7F" w:rsidRPr="001B7F7F" w:rsidRDefault="001B7F7F" w:rsidP="001B7F7F">
      <w:pPr>
        <w:pStyle w:val="AmendHeading1"/>
        <w:tabs>
          <w:tab w:val="right" w:pos="1701"/>
        </w:tabs>
        <w:ind w:left="1871" w:hanging="1871"/>
      </w:pPr>
      <w:r>
        <w:tab/>
      </w:r>
      <w:r w:rsidRPr="001B7F7F">
        <w:t>"(2)</w:t>
      </w:r>
      <w:r w:rsidRPr="001B7F7F">
        <w:tab/>
      </w:r>
      <w:r>
        <w:t>Section 47(2) comes into operation on 1 August 2018.</w:t>
      </w:r>
      <w:proofErr w:type="gramStart"/>
      <w:r>
        <w:t>".</w:t>
      </w:r>
      <w:proofErr w:type="gramEnd"/>
    </w:p>
    <w:p w:rsidR="0055192D" w:rsidRDefault="00473E51" w:rsidP="00610631">
      <w:pPr>
        <w:pStyle w:val="ListParagraph"/>
        <w:numPr>
          <w:ilvl w:val="0"/>
          <w:numId w:val="3"/>
        </w:numPr>
        <w:tabs>
          <w:tab w:val="clear" w:pos="720"/>
        </w:tabs>
      </w:pPr>
      <w:r>
        <w:t>Clause 2, page 2, line 9</w:t>
      </w:r>
      <w:r w:rsidR="0055192D">
        <w:t xml:space="preserve">, after "(3)" insert "Part 4 (except </w:t>
      </w:r>
      <w:r w:rsidR="008A77E7">
        <w:t xml:space="preserve">section </w:t>
      </w:r>
      <w:r w:rsidR="00E37B55">
        <w:t>47</w:t>
      </w:r>
      <w:r w:rsidR="0055192D">
        <w:t>(2))</w:t>
      </w:r>
      <w:r>
        <w:t>,</w:t>
      </w:r>
      <w:r w:rsidR="0055192D">
        <w:t xml:space="preserve"> and".</w:t>
      </w:r>
    </w:p>
    <w:p w:rsidR="007D3165" w:rsidRDefault="007D3165" w:rsidP="00610631">
      <w:pPr>
        <w:pStyle w:val="ListParagraph"/>
        <w:numPr>
          <w:ilvl w:val="0"/>
          <w:numId w:val="3"/>
        </w:numPr>
        <w:tabs>
          <w:tab w:val="clear" w:pos="720"/>
        </w:tabs>
      </w:pPr>
      <w:r>
        <w:t>Clause 2, page 2, lines 11 to 14, omit all words and expressions on these lines.</w:t>
      </w:r>
    </w:p>
    <w:p w:rsidR="007D3165" w:rsidRDefault="00EE0A6B" w:rsidP="00610631">
      <w:pPr>
        <w:pStyle w:val="ListParagraph"/>
        <w:numPr>
          <w:ilvl w:val="0"/>
          <w:numId w:val="3"/>
        </w:numPr>
        <w:tabs>
          <w:tab w:val="clear" w:pos="720"/>
        </w:tabs>
      </w:pPr>
      <w:r>
        <w:t>Clause 8, page 5, line 6</w:t>
      </w:r>
      <w:r w:rsidR="007D3165">
        <w:t xml:space="preserve">, after "made" insert "during the period commencing 115 days before the day of the 2018 general election resulting from </w:t>
      </w:r>
      <w:r>
        <w:t>the expiration of the Assembly, or".</w:t>
      </w:r>
    </w:p>
    <w:p w:rsidR="00EE0A6B" w:rsidRDefault="00EE0A6B" w:rsidP="00610631">
      <w:pPr>
        <w:pStyle w:val="ListParagraph"/>
        <w:numPr>
          <w:ilvl w:val="0"/>
          <w:numId w:val="3"/>
        </w:numPr>
        <w:tabs>
          <w:tab w:val="clear" w:pos="720"/>
        </w:tabs>
      </w:pPr>
      <w:r>
        <w:t>Clause 8, page 5, line 8, omit "a" and insert "any other".</w:t>
      </w:r>
    </w:p>
    <w:p w:rsidR="00EE0A6B" w:rsidRDefault="00EE0A6B" w:rsidP="00610631">
      <w:pPr>
        <w:pStyle w:val="ListParagraph"/>
        <w:numPr>
          <w:ilvl w:val="0"/>
          <w:numId w:val="3"/>
        </w:numPr>
        <w:tabs>
          <w:tab w:val="clear" w:pos="720"/>
        </w:tabs>
      </w:pPr>
      <w:r>
        <w:t>Clause 14, page 8, line 10, after "made" insert "during the period commencing 115 days before the day of the 2018 general election resulting from the expiration of the Assembly, or".</w:t>
      </w:r>
    </w:p>
    <w:p w:rsidR="00EE0A6B" w:rsidRDefault="0048657F" w:rsidP="00610631">
      <w:pPr>
        <w:pStyle w:val="ListParagraph"/>
        <w:numPr>
          <w:ilvl w:val="0"/>
          <w:numId w:val="3"/>
        </w:numPr>
        <w:tabs>
          <w:tab w:val="clear" w:pos="720"/>
        </w:tabs>
      </w:pPr>
      <w:r>
        <w:t>Clause 14</w:t>
      </w:r>
      <w:r w:rsidR="00EE0A6B">
        <w:t>, page 8, line 11, omit "a" and insert "any other".</w:t>
      </w:r>
    </w:p>
    <w:p w:rsidR="001A69EE" w:rsidRDefault="001A69EE" w:rsidP="00610631">
      <w:pPr>
        <w:pStyle w:val="ListParagraph"/>
        <w:numPr>
          <w:ilvl w:val="0"/>
          <w:numId w:val="3"/>
        </w:numPr>
        <w:tabs>
          <w:tab w:val="clear" w:pos="720"/>
        </w:tabs>
      </w:pPr>
      <w:r>
        <w:t>Clause 24, page 13, line 21, after this line insert—</w:t>
      </w:r>
    </w:p>
    <w:p w:rsidR="001A69EE" w:rsidRDefault="001A69EE" w:rsidP="001A69EE">
      <w:pPr>
        <w:pStyle w:val="AmendHeading1"/>
        <w:tabs>
          <w:tab w:val="right" w:pos="1701"/>
        </w:tabs>
        <w:ind w:left="1871" w:hanging="1871"/>
      </w:pPr>
      <w:r>
        <w:tab/>
        <w:t>'</w:t>
      </w:r>
      <w:r w:rsidRPr="001A69EE">
        <w:t>(2)</w:t>
      </w:r>
      <w:r w:rsidRPr="001A69EE">
        <w:tab/>
      </w:r>
      <w:r>
        <w:t>For section 101(2</w:t>
      </w:r>
      <w:proofErr w:type="gramStart"/>
      <w:r>
        <w:t>)(</w:t>
      </w:r>
      <w:proofErr w:type="gramEnd"/>
      <w:r>
        <w:t xml:space="preserve">c) of the </w:t>
      </w:r>
      <w:r w:rsidRPr="001A69EE">
        <w:rPr>
          <w:b/>
        </w:rPr>
        <w:t>Electoral Act 2002</w:t>
      </w:r>
      <w:r>
        <w:t xml:space="preserve"> </w:t>
      </w:r>
      <w:r w:rsidRPr="001A69EE">
        <w:rPr>
          <w:b/>
        </w:rPr>
        <w:t>substitute</w:t>
      </w:r>
      <w:r>
        <w:t>—</w:t>
      </w:r>
    </w:p>
    <w:p w:rsidR="001A69EE" w:rsidRDefault="001A69EE" w:rsidP="001A69EE">
      <w:pPr>
        <w:pStyle w:val="AmendHeading2"/>
        <w:tabs>
          <w:tab w:val="clear" w:pos="720"/>
          <w:tab w:val="right" w:pos="2268"/>
        </w:tabs>
        <w:ind w:left="2381" w:hanging="2381"/>
      </w:pPr>
      <w:r>
        <w:tab/>
      </w:r>
      <w:r w:rsidRPr="001A69EE">
        <w:t>"(c)</w:t>
      </w:r>
      <w:r w:rsidRPr="001A69EE">
        <w:tab/>
      </w:r>
      <w:r>
        <w:t>must not be physically attached to, or form part of, other written material issued by a person or organisation other than the Commission; and".'.</w:t>
      </w:r>
    </w:p>
    <w:p w:rsidR="001A69EE" w:rsidRDefault="001A69EE" w:rsidP="001A69EE">
      <w:pPr>
        <w:pStyle w:val="ManualNumber"/>
        <w:jc w:val="center"/>
      </w:pPr>
      <w:r>
        <w:t>NEW CLAUSE</w:t>
      </w:r>
    </w:p>
    <w:p w:rsidR="001A69EE" w:rsidRDefault="001A69EE" w:rsidP="00B34744">
      <w:pPr>
        <w:pStyle w:val="ListParagraph"/>
        <w:numPr>
          <w:ilvl w:val="0"/>
          <w:numId w:val="24"/>
        </w:numPr>
      </w:pPr>
      <w:r>
        <w:t>Insert the following New Clause to follow clause 27</w:t>
      </w:r>
      <w:r w:rsidR="008D08F1">
        <w:t>—</w:t>
      </w:r>
    </w:p>
    <w:p w:rsidR="008D08F1" w:rsidRDefault="003F5519" w:rsidP="003F5519">
      <w:pPr>
        <w:pStyle w:val="AmendHeading1s"/>
        <w:tabs>
          <w:tab w:val="right" w:pos="1701"/>
        </w:tabs>
        <w:ind w:left="1871" w:hanging="1871"/>
      </w:pPr>
      <w:bookmarkStart w:id="5" w:name="_Toc507945765"/>
      <w:r>
        <w:tab/>
      </w:r>
      <w:r w:rsidR="008D08F1" w:rsidRPr="003F5519">
        <w:t>'</w:t>
      </w:r>
      <w:r w:rsidR="00AE5F27" w:rsidRPr="003F5519">
        <w:t>AA</w:t>
      </w:r>
      <w:r w:rsidR="008D08F1">
        <w:tab/>
        <w:t>New section 104A inserte</w:t>
      </w:r>
      <w:bookmarkEnd w:id="5"/>
      <w:r w:rsidR="008D08F1">
        <w:t>d and consequential amendments</w:t>
      </w:r>
    </w:p>
    <w:p w:rsidR="008D08F1" w:rsidRDefault="003F5519" w:rsidP="003F5519">
      <w:pPr>
        <w:pStyle w:val="AmendHeading1"/>
        <w:tabs>
          <w:tab w:val="right" w:pos="1701"/>
        </w:tabs>
        <w:ind w:left="1871" w:hanging="1871"/>
      </w:pPr>
      <w:r>
        <w:tab/>
      </w:r>
      <w:r w:rsidR="008D08F1" w:rsidRPr="003F5519">
        <w:t>(1)</w:t>
      </w:r>
      <w:r w:rsidR="008D08F1">
        <w:tab/>
        <w:t xml:space="preserve">After section 104 of the </w:t>
      </w:r>
      <w:r w:rsidR="008D08F1" w:rsidRPr="008249FB">
        <w:rPr>
          <w:b/>
        </w:rPr>
        <w:t>Electoral Act 2002</w:t>
      </w:r>
      <w:r w:rsidR="008D08F1">
        <w:t xml:space="preserve"> </w:t>
      </w:r>
      <w:r w:rsidR="008D08F1" w:rsidRPr="008249FB">
        <w:rPr>
          <w:b/>
        </w:rPr>
        <w:t>insert</w:t>
      </w:r>
      <w:r w:rsidR="008D08F1">
        <w:t>—</w:t>
      </w:r>
    </w:p>
    <w:p w:rsidR="008D08F1" w:rsidRDefault="00AE5F27" w:rsidP="00AE5F27">
      <w:pPr>
        <w:pStyle w:val="AmendHeading1s"/>
        <w:tabs>
          <w:tab w:val="right" w:pos="2268"/>
        </w:tabs>
        <w:ind w:left="2381" w:hanging="2381"/>
      </w:pPr>
      <w:r>
        <w:tab/>
      </w:r>
      <w:r w:rsidR="008D08F1" w:rsidRPr="00AE5F27">
        <w:t>"104A</w:t>
      </w:r>
      <w:r w:rsidR="008D08F1">
        <w:tab/>
        <w:t xml:space="preserve">Information to be provided to registered political parties and </w:t>
      </w:r>
      <w:proofErr w:type="gramStart"/>
      <w:r w:rsidR="008D08F1">
        <w:t>candidates</w:t>
      </w:r>
      <w:proofErr w:type="gramEnd"/>
    </w:p>
    <w:p w:rsidR="008D08F1" w:rsidRDefault="00AE5F27" w:rsidP="00AE5F27">
      <w:pPr>
        <w:pStyle w:val="AmendHeading2"/>
        <w:tabs>
          <w:tab w:val="clear" w:pos="720"/>
          <w:tab w:val="right" w:pos="2268"/>
        </w:tabs>
        <w:ind w:left="2381" w:hanging="2381"/>
      </w:pPr>
      <w:r>
        <w:tab/>
      </w:r>
      <w:r w:rsidR="008D08F1" w:rsidRPr="00AE5F27">
        <w:t>(1)</w:t>
      </w:r>
      <w:r w:rsidR="008D08F1" w:rsidRPr="008249FB">
        <w:tab/>
      </w:r>
      <w:r w:rsidR="008D08F1">
        <w:t xml:space="preserve">Subject to subsection (3), the Commission must provide on request, the name and address of any person whose application to vote by post </w:t>
      </w:r>
      <w:r>
        <w:t xml:space="preserve">(whether in writing or electronic form) </w:t>
      </w:r>
      <w:r w:rsidR="008D08F1">
        <w:t xml:space="preserve">has been accepted under section </w:t>
      </w:r>
      <w:r>
        <w:t xml:space="preserve">104(1) or </w:t>
      </w:r>
      <w:r w:rsidR="008D08F1">
        <w:t>(1A) to—</w:t>
      </w:r>
    </w:p>
    <w:p w:rsidR="008D08F1" w:rsidRDefault="00AE5F27" w:rsidP="00AE5F27">
      <w:pPr>
        <w:pStyle w:val="AmendHeading3"/>
        <w:tabs>
          <w:tab w:val="right" w:pos="2778"/>
        </w:tabs>
        <w:ind w:left="2891" w:hanging="2891"/>
      </w:pPr>
      <w:r>
        <w:tab/>
      </w:r>
      <w:r w:rsidR="008D08F1" w:rsidRPr="00AE5F27">
        <w:t>(a)</w:t>
      </w:r>
      <w:r w:rsidR="008D08F1">
        <w:tab/>
      </w:r>
      <w:proofErr w:type="gramStart"/>
      <w:r w:rsidR="008D08F1">
        <w:t>each</w:t>
      </w:r>
      <w:proofErr w:type="gramEnd"/>
      <w:r w:rsidR="008D08F1">
        <w:t xml:space="preserve"> registered political party; and</w:t>
      </w:r>
    </w:p>
    <w:p w:rsidR="008D08F1" w:rsidRDefault="00AE5F27" w:rsidP="00AE5F27">
      <w:pPr>
        <w:pStyle w:val="AmendHeading3"/>
        <w:tabs>
          <w:tab w:val="right" w:pos="2778"/>
        </w:tabs>
        <w:ind w:left="2891" w:hanging="2891"/>
      </w:pPr>
      <w:r>
        <w:lastRenderedPageBreak/>
        <w:tab/>
      </w:r>
      <w:r w:rsidR="008D08F1" w:rsidRPr="00AE5F27">
        <w:t>(b)</w:t>
      </w:r>
      <w:r w:rsidR="008D08F1">
        <w:tab/>
      </w:r>
      <w:proofErr w:type="gramStart"/>
      <w:r w:rsidR="008D08F1">
        <w:t>each</w:t>
      </w:r>
      <w:proofErr w:type="gramEnd"/>
      <w:r w:rsidR="008D08F1">
        <w:t xml:space="preserve"> candidate who is not endorsed by a registered political party who is standing for the region or district  in which the address of the person is located—</w:t>
      </w:r>
    </w:p>
    <w:p w:rsidR="008D08F1" w:rsidRDefault="008D08F1" w:rsidP="00AE5F27">
      <w:pPr>
        <w:pStyle w:val="AmendHeading2"/>
        <w:ind w:left="2381"/>
      </w:pPr>
      <w:proofErr w:type="gramStart"/>
      <w:r>
        <w:t>as</w:t>
      </w:r>
      <w:proofErr w:type="gramEnd"/>
      <w:r>
        <w:t xml:space="preserve"> soon as practicable after the declaration and ballot-paper has been issued under section 104(1A).</w:t>
      </w:r>
    </w:p>
    <w:p w:rsidR="008D08F1" w:rsidRDefault="00AE5F27" w:rsidP="00AE5F27">
      <w:pPr>
        <w:pStyle w:val="AmendHeading2"/>
        <w:tabs>
          <w:tab w:val="clear" w:pos="720"/>
          <w:tab w:val="right" w:pos="2268"/>
        </w:tabs>
        <w:ind w:left="2381" w:hanging="2381"/>
      </w:pPr>
      <w:r>
        <w:tab/>
      </w:r>
      <w:r w:rsidR="008D08F1" w:rsidRPr="00AE5F27">
        <w:t>(2)</w:t>
      </w:r>
      <w:r w:rsidR="008D08F1">
        <w:tab/>
        <w:t>The Commission may provide the information under subsection (1) electronically or in an electronic form.</w:t>
      </w:r>
    </w:p>
    <w:p w:rsidR="008D08F1" w:rsidRDefault="00AE5F27" w:rsidP="00AE5F27">
      <w:pPr>
        <w:pStyle w:val="AmendHeading2"/>
        <w:tabs>
          <w:tab w:val="clear" w:pos="720"/>
          <w:tab w:val="right" w:pos="2268"/>
        </w:tabs>
        <w:ind w:left="2381" w:hanging="2381"/>
      </w:pPr>
      <w:r>
        <w:tab/>
      </w:r>
      <w:r w:rsidR="008D08F1" w:rsidRPr="00AE5F27">
        <w:t>(3)</w:t>
      </w:r>
      <w:r w:rsidR="008D08F1">
        <w:tab/>
        <w:t>The Commission must not provide particulars of silent electors or itinerant electors under this section.</w:t>
      </w:r>
    </w:p>
    <w:p w:rsidR="008D08F1" w:rsidRDefault="00AE5F27" w:rsidP="00AE5F27">
      <w:pPr>
        <w:pStyle w:val="AmendHeading2"/>
        <w:tabs>
          <w:tab w:val="clear" w:pos="720"/>
          <w:tab w:val="right" w:pos="2268"/>
        </w:tabs>
        <w:ind w:left="2381" w:hanging="2381"/>
      </w:pPr>
      <w:r>
        <w:tab/>
      </w:r>
      <w:r w:rsidR="008D08F1" w:rsidRPr="00AE5F27">
        <w:t>(4)</w:t>
      </w:r>
      <w:r w:rsidR="008D08F1" w:rsidRPr="00A81EB1">
        <w:tab/>
      </w:r>
      <w:r w:rsidR="008D08F1">
        <w:t>A person must not use information provided under subsection (1) for any purpose unless the use is for a purpose in connection with the election.</w:t>
      </w:r>
    </w:p>
    <w:p w:rsidR="008D08F1" w:rsidRDefault="008D08F1" w:rsidP="00AE5F2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600 penalty units;</w:t>
      </w:r>
    </w:p>
    <w:p w:rsidR="008D08F1" w:rsidRDefault="008D08F1" w:rsidP="00AE5F2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or registered political party, 3000 penalty units.</w:t>
      </w:r>
    </w:p>
    <w:p w:rsidR="008D08F1" w:rsidRDefault="00AE5F27" w:rsidP="00AE5F27">
      <w:pPr>
        <w:pStyle w:val="AmendHeading2"/>
        <w:tabs>
          <w:tab w:val="clear" w:pos="720"/>
          <w:tab w:val="right" w:pos="2268"/>
        </w:tabs>
        <w:ind w:left="2381" w:hanging="2381"/>
      </w:pPr>
      <w:r>
        <w:tab/>
      </w:r>
      <w:r w:rsidR="008D08F1" w:rsidRPr="00AE5F27">
        <w:t>(5)</w:t>
      </w:r>
      <w:r w:rsidR="008D08F1">
        <w:tab/>
        <w:t>A person must not disclose information provided under subsection (1) unless the disclosure is for any purpose in connection with the election.</w:t>
      </w:r>
    </w:p>
    <w:p w:rsidR="008D08F1" w:rsidRDefault="008D08F1" w:rsidP="00AE5F2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t>In the case of a natural person, 600 penalty units;</w:t>
      </w:r>
    </w:p>
    <w:p w:rsidR="008D08F1" w:rsidRDefault="008D08F1" w:rsidP="00AE5F27">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ab/>
        <w:t>In the case of a body corporate or registered political party, 3000 penalty units.</w:t>
      </w:r>
    </w:p>
    <w:p w:rsidR="008D08F1" w:rsidRPr="00AE5F27" w:rsidRDefault="008D08F1" w:rsidP="00AE5F27">
      <w:pPr>
        <w:pStyle w:val="AmndSub-sectionNote"/>
        <w:tabs>
          <w:tab w:val="right" w:pos="2324"/>
        </w:tabs>
        <w:rPr>
          <w:b/>
        </w:rPr>
      </w:pPr>
      <w:r w:rsidRPr="00AE5F27">
        <w:rPr>
          <w:b/>
        </w:rPr>
        <w:t>Note</w:t>
      </w:r>
    </w:p>
    <w:p w:rsidR="008D08F1" w:rsidRDefault="008D08F1" w:rsidP="00AE5F27">
      <w:pPr>
        <w:pStyle w:val="AmndSub-sectionNote"/>
        <w:tabs>
          <w:tab w:val="right" w:pos="2324"/>
        </w:tabs>
      </w:pPr>
      <w:r>
        <w:t>Section 179A applies to an offence against subsection (4) or (5).</w:t>
      </w:r>
      <w:proofErr w:type="gramStart"/>
      <w:r>
        <w:t>".</w:t>
      </w:r>
      <w:proofErr w:type="gramEnd"/>
    </w:p>
    <w:p w:rsidR="00AE5F27" w:rsidRDefault="003F5519" w:rsidP="003F5519">
      <w:pPr>
        <w:pStyle w:val="AmendHeading1"/>
        <w:tabs>
          <w:tab w:val="right" w:pos="1701"/>
        </w:tabs>
        <w:ind w:left="1871" w:hanging="1871"/>
      </w:pPr>
      <w:r>
        <w:tab/>
      </w:r>
      <w:r w:rsidR="00AE5F27" w:rsidRPr="003F5519">
        <w:t>(2)</w:t>
      </w:r>
      <w:r w:rsidRPr="003F5519">
        <w:tab/>
      </w:r>
      <w:proofErr w:type="gramStart"/>
      <w:r>
        <w:t>In</w:t>
      </w:r>
      <w:proofErr w:type="gramEnd"/>
      <w:r>
        <w:t xml:space="preserve"> section 37(1) of the </w:t>
      </w:r>
      <w:r w:rsidRPr="003F5519">
        <w:rPr>
          <w:b/>
        </w:rPr>
        <w:t>Electoral Act 2002</w:t>
      </w:r>
      <w:r>
        <w:t xml:space="preserve">, for "or 34" </w:t>
      </w:r>
      <w:r w:rsidRPr="003F5519">
        <w:rPr>
          <w:b/>
        </w:rPr>
        <w:t>substitute</w:t>
      </w:r>
      <w:r>
        <w:t xml:space="preserve"> ", 34 or 104A".</w:t>
      </w:r>
    </w:p>
    <w:p w:rsidR="003F5519" w:rsidRDefault="003F5519" w:rsidP="003F5519">
      <w:pPr>
        <w:pStyle w:val="AmendHeading1"/>
        <w:tabs>
          <w:tab w:val="right" w:pos="1701"/>
        </w:tabs>
        <w:ind w:left="1871" w:hanging="1871"/>
      </w:pPr>
      <w:r>
        <w:tab/>
      </w:r>
      <w:r w:rsidRPr="003F5519">
        <w:t>(3)</w:t>
      </w:r>
      <w:r w:rsidRPr="003F5519">
        <w:tab/>
      </w:r>
      <w:r>
        <w:t xml:space="preserve">After section </w:t>
      </w:r>
      <w:proofErr w:type="gramStart"/>
      <w:r>
        <w:t>179A(</w:t>
      </w:r>
      <w:proofErr w:type="gramEnd"/>
      <w:r>
        <w:t xml:space="preserve">2)(f) of the </w:t>
      </w:r>
      <w:r w:rsidRPr="003F5519">
        <w:rPr>
          <w:b/>
        </w:rPr>
        <w:t>Electoral Act 2002</w:t>
      </w:r>
      <w:r>
        <w:t xml:space="preserve"> </w:t>
      </w:r>
      <w:r w:rsidRPr="003F5519">
        <w:rPr>
          <w:b/>
        </w:rPr>
        <w:t>insert</w:t>
      </w:r>
      <w:r>
        <w:t>—</w:t>
      </w:r>
    </w:p>
    <w:p w:rsidR="003F5519" w:rsidRDefault="003F5519" w:rsidP="003F5519">
      <w:pPr>
        <w:pStyle w:val="AmendHeading2"/>
        <w:tabs>
          <w:tab w:val="clear" w:pos="720"/>
          <w:tab w:val="right" w:pos="2268"/>
        </w:tabs>
        <w:ind w:left="2381" w:hanging="2381"/>
      </w:pPr>
      <w:r>
        <w:tab/>
      </w:r>
      <w:r w:rsidRPr="003F5519">
        <w:t>"(fa)</w:t>
      </w:r>
      <w:r w:rsidRPr="003F5519">
        <w:tab/>
      </w:r>
      <w:r>
        <w:t xml:space="preserve">section </w:t>
      </w:r>
      <w:proofErr w:type="gramStart"/>
      <w:r>
        <w:t>104A(</w:t>
      </w:r>
      <w:proofErr w:type="gramEnd"/>
      <w:r>
        <w:t>4) and (5);".'.</w:t>
      </w:r>
    </w:p>
    <w:p w:rsidR="003D763A" w:rsidRDefault="003D763A" w:rsidP="00B34744">
      <w:pPr>
        <w:pStyle w:val="ListParagraph"/>
        <w:numPr>
          <w:ilvl w:val="0"/>
          <w:numId w:val="25"/>
        </w:numPr>
      </w:pPr>
      <w:r>
        <w:t>Insert the following New Clause to follow clause 30—</w:t>
      </w:r>
    </w:p>
    <w:p w:rsidR="003D763A" w:rsidRDefault="003D763A" w:rsidP="003D763A">
      <w:pPr>
        <w:pStyle w:val="AmendHeading1s"/>
        <w:tabs>
          <w:tab w:val="right" w:pos="1701"/>
        </w:tabs>
        <w:ind w:left="1871" w:hanging="1871"/>
      </w:pPr>
      <w:r>
        <w:tab/>
      </w:r>
      <w:r w:rsidR="000006C1">
        <w:t>'</w:t>
      </w:r>
      <w:r w:rsidRPr="003D763A">
        <w:t>BB</w:t>
      </w:r>
      <w:r w:rsidRPr="003D763A">
        <w:tab/>
      </w:r>
      <w:r>
        <w:t>Part 6A substituted</w:t>
      </w:r>
    </w:p>
    <w:p w:rsidR="003D763A" w:rsidRDefault="003D763A" w:rsidP="003D763A">
      <w:pPr>
        <w:pStyle w:val="AmendHeading1"/>
        <w:ind w:left="1871"/>
      </w:pPr>
      <w:r>
        <w:t xml:space="preserve">For Part 6A of the </w:t>
      </w:r>
      <w:r w:rsidRPr="003D763A">
        <w:rPr>
          <w:b/>
        </w:rPr>
        <w:t>Electoral Act 2002</w:t>
      </w:r>
      <w:r>
        <w:t xml:space="preserve"> </w:t>
      </w:r>
      <w:r w:rsidRPr="003D763A">
        <w:rPr>
          <w:b/>
        </w:rPr>
        <w:t>substitute</w:t>
      </w:r>
      <w:r>
        <w:t>—</w:t>
      </w:r>
    </w:p>
    <w:p w:rsidR="003D763A" w:rsidRDefault="000006C1" w:rsidP="000006C1">
      <w:pPr>
        <w:pStyle w:val="AmendHeading-DIVISION"/>
      </w:pPr>
      <w:r>
        <w:t>"Part 6A—Electronic voting and electronic assisted voting</w:t>
      </w:r>
    </w:p>
    <w:p w:rsidR="003D763A" w:rsidRPr="00285314" w:rsidRDefault="000006C1" w:rsidP="000006C1">
      <w:pPr>
        <w:pStyle w:val="AmendHeading-DIVISION"/>
      </w:pPr>
      <w:r>
        <w:t>Division 1—Electronic voting</w:t>
      </w:r>
    </w:p>
    <w:p w:rsidR="003D763A" w:rsidRDefault="000006C1" w:rsidP="000006C1">
      <w:pPr>
        <w:pStyle w:val="AmendHeading1s"/>
        <w:tabs>
          <w:tab w:val="right" w:pos="1701"/>
        </w:tabs>
        <w:ind w:left="1871" w:hanging="1871"/>
      </w:pPr>
      <w:bookmarkStart w:id="6" w:name="_Toc491695702"/>
      <w:r>
        <w:tab/>
      </w:r>
      <w:r w:rsidR="003D763A" w:rsidRPr="000006C1">
        <w:t>110A</w:t>
      </w:r>
      <w:r w:rsidR="003D763A">
        <w:tab/>
        <w:t>Application of Part 6 to electronic voting</w:t>
      </w:r>
      <w:bookmarkEnd w:id="6"/>
    </w:p>
    <w:p w:rsidR="003D763A" w:rsidRDefault="003D763A" w:rsidP="000006C1">
      <w:pPr>
        <w:pStyle w:val="AmendHeading1"/>
        <w:ind w:left="1871"/>
      </w:pPr>
      <w:r>
        <w:t>Part 6 applies to and in respect of electronic voting subject to the provisions of this Part.</w:t>
      </w:r>
    </w:p>
    <w:p w:rsidR="003D763A" w:rsidRDefault="000006C1" w:rsidP="000006C1">
      <w:pPr>
        <w:pStyle w:val="AmendHeading1s"/>
        <w:tabs>
          <w:tab w:val="right" w:pos="1701"/>
        </w:tabs>
        <w:ind w:left="1871" w:hanging="1871"/>
      </w:pPr>
      <w:bookmarkStart w:id="7" w:name="_Toc491695703"/>
      <w:r>
        <w:tab/>
      </w:r>
      <w:r w:rsidR="003D763A" w:rsidRPr="000006C1">
        <w:t>110B</w:t>
      </w:r>
      <w:r w:rsidR="003D763A">
        <w:tab/>
        <w:t>No entitlement to electronic voting</w:t>
      </w:r>
      <w:bookmarkEnd w:id="7"/>
    </w:p>
    <w:p w:rsidR="003D763A" w:rsidRDefault="003D763A" w:rsidP="000006C1">
      <w:pPr>
        <w:pStyle w:val="AmendHeading1"/>
        <w:ind w:left="1871"/>
      </w:pPr>
      <w:r>
        <w:t>This Part does not create an entitlement to vote by electronic voting.</w:t>
      </w:r>
    </w:p>
    <w:p w:rsidR="003D763A" w:rsidRDefault="000006C1" w:rsidP="000006C1">
      <w:pPr>
        <w:pStyle w:val="AmendHeading1s"/>
        <w:tabs>
          <w:tab w:val="right" w:pos="1701"/>
        </w:tabs>
        <w:ind w:left="1871" w:hanging="1871"/>
      </w:pPr>
      <w:bookmarkStart w:id="8" w:name="_Toc491695704"/>
      <w:r>
        <w:lastRenderedPageBreak/>
        <w:tab/>
      </w:r>
      <w:r w:rsidR="003D763A" w:rsidRPr="000006C1">
        <w:t>110C</w:t>
      </w:r>
      <w:r w:rsidR="003D763A">
        <w:tab/>
      </w:r>
      <w:r>
        <w:t>Availability of</w:t>
      </w:r>
      <w:r w:rsidR="003D763A">
        <w:t xml:space="preserve"> electronic voting</w:t>
      </w:r>
      <w:bookmarkEnd w:id="8"/>
    </w:p>
    <w:p w:rsidR="003D763A" w:rsidRDefault="003D763A" w:rsidP="000006C1">
      <w:pPr>
        <w:pStyle w:val="AmendHeading1"/>
        <w:ind w:left="1871"/>
      </w:pPr>
      <w:r>
        <w:t>Electronic voting is available at a voting centre which is designated by the Commission as an electronic voting centre.</w:t>
      </w:r>
    </w:p>
    <w:p w:rsidR="003D763A" w:rsidRPr="00A20C30" w:rsidRDefault="000006C1" w:rsidP="000006C1">
      <w:pPr>
        <w:pStyle w:val="AmendHeading1s"/>
        <w:tabs>
          <w:tab w:val="right" w:pos="1701"/>
        </w:tabs>
        <w:ind w:left="1871" w:hanging="1871"/>
      </w:pPr>
      <w:bookmarkStart w:id="9" w:name="_Toc491695705"/>
      <w:r>
        <w:tab/>
      </w:r>
      <w:r w:rsidR="003D763A" w:rsidRPr="000006C1">
        <w:t>110D</w:t>
      </w:r>
      <w:r w:rsidR="003D763A" w:rsidRPr="00A20C30">
        <w:tab/>
      </w:r>
      <w:proofErr w:type="gramStart"/>
      <w:r w:rsidR="003D763A" w:rsidRPr="00A20C30">
        <w:t>Who</w:t>
      </w:r>
      <w:proofErr w:type="gramEnd"/>
      <w:r w:rsidR="003D763A" w:rsidRPr="00A20C30">
        <w:t xml:space="preserve"> can access electronic voting?</w:t>
      </w:r>
      <w:bookmarkEnd w:id="9"/>
    </w:p>
    <w:p w:rsidR="00EE58A3" w:rsidRDefault="00EE58A3" w:rsidP="00EE58A3">
      <w:pPr>
        <w:pStyle w:val="AmendHeading1"/>
        <w:tabs>
          <w:tab w:val="right" w:pos="1701"/>
        </w:tabs>
        <w:ind w:left="1871" w:hanging="1871"/>
      </w:pPr>
      <w:r>
        <w:tab/>
      </w:r>
      <w:r w:rsidRPr="00EE58A3">
        <w:t>(1)</w:t>
      </w:r>
      <w:r>
        <w:tab/>
      </w:r>
      <w:r w:rsidR="003D763A">
        <w:t>Electro</w:t>
      </w:r>
      <w:r w:rsidR="000006C1">
        <w:t>nic voting can be accessed by</w:t>
      </w:r>
      <w:r>
        <w:t>—</w:t>
      </w:r>
    </w:p>
    <w:p w:rsidR="00EE58A3" w:rsidRPr="00EE58A3" w:rsidRDefault="00EE58A3" w:rsidP="00EE58A3">
      <w:pPr>
        <w:pStyle w:val="AmendHeading2"/>
        <w:tabs>
          <w:tab w:val="clear" w:pos="720"/>
          <w:tab w:val="right" w:pos="2268"/>
        </w:tabs>
        <w:ind w:left="2381" w:hanging="2381"/>
      </w:pPr>
      <w:r>
        <w:tab/>
      </w:r>
      <w:r w:rsidRPr="00EE58A3">
        <w:t>(a)</w:t>
      </w:r>
      <w:r w:rsidRPr="00EE58A3">
        <w:tab/>
      </w:r>
      <w:proofErr w:type="gramStart"/>
      <w:r>
        <w:t>an</w:t>
      </w:r>
      <w:proofErr w:type="gramEnd"/>
      <w:r>
        <w:t xml:space="preserve"> eligible class of electors; and</w:t>
      </w:r>
    </w:p>
    <w:p w:rsidR="003D763A" w:rsidRDefault="00EE58A3" w:rsidP="00EE58A3">
      <w:pPr>
        <w:pStyle w:val="AmendHeading2"/>
        <w:tabs>
          <w:tab w:val="clear" w:pos="720"/>
          <w:tab w:val="right" w:pos="2268"/>
        </w:tabs>
        <w:ind w:left="2381" w:hanging="2381"/>
      </w:pPr>
      <w:r>
        <w:tab/>
      </w:r>
      <w:r w:rsidRPr="00EE58A3">
        <w:t>(b)</w:t>
      </w:r>
      <w:r>
        <w:tab/>
      </w:r>
      <w:proofErr w:type="gramStart"/>
      <w:r>
        <w:t>any</w:t>
      </w:r>
      <w:proofErr w:type="gramEnd"/>
      <w:r>
        <w:t xml:space="preserve"> other class</w:t>
      </w:r>
      <w:r w:rsidR="000006C1">
        <w:t xml:space="preserve"> of electors prescribed by the regulations</w:t>
      </w:r>
      <w:r w:rsidR="001428D7">
        <w:t xml:space="preserve"> for the purposes of this section</w:t>
      </w:r>
      <w:r w:rsidR="000006C1">
        <w:t>.</w:t>
      </w:r>
    </w:p>
    <w:p w:rsidR="00EE58A3" w:rsidRDefault="00EE58A3" w:rsidP="00EE58A3">
      <w:pPr>
        <w:pStyle w:val="AmendHeading1"/>
        <w:tabs>
          <w:tab w:val="right" w:pos="1701"/>
        </w:tabs>
        <w:ind w:left="1871" w:hanging="1871"/>
      </w:pPr>
      <w:r>
        <w:tab/>
      </w:r>
      <w:r w:rsidRPr="00EE58A3">
        <w:t>(2)</w:t>
      </w:r>
      <w:r w:rsidRPr="00EE58A3">
        <w:tab/>
      </w:r>
      <w:r w:rsidR="005A0DFB">
        <w:t>In this Divis</w:t>
      </w:r>
      <w:r>
        <w:t xml:space="preserve">ion, </w:t>
      </w:r>
      <w:r w:rsidRPr="00EE58A3">
        <w:rPr>
          <w:b/>
          <w:i/>
        </w:rPr>
        <w:t>eligible class of electors</w:t>
      </w:r>
      <w:r>
        <w:t xml:space="preserve"> means</w:t>
      </w:r>
      <w:r w:rsidR="005A0DFB">
        <w:t xml:space="preserve"> electors who otherwise cannot vote without assistance because of</w:t>
      </w:r>
      <w:r>
        <w:t>—</w:t>
      </w:r>
    </w:p>
    <w:p w:rsidR="00EE58A3" w:rsidRDefault="00EE58A3" w:rsidP="00EE58A3">
      <w:pPr>
        <w:pStyle w:val="AmendHeading2"/>
        <w:tabs>
          <w:tab w:val="clear" w:pos="720"/>
          <w:tab w:val="right" w:pos="2268"/>
        </w:tabs>
        <w:ind w:left="2381" w:hanging="2381"/>
      </w:pPr>
      <w:r>
        <w:tab/>
      </w:r>
      <w:r w:rsidRPr="00EE58A3">
        <w:t>(a)</w:t>
      </w:r>
      <w:r w:rsidRPr="00EE58A3">
        <w:tab/>
      </w:r>
      <w:proofErr w:type="gramStart"/>
      <w:r w:rsidR="005A0DFB">
        <w:t>blindness</w:t>
      </w:r>
      <w:proofErr w:type="gramEnd"/>
      <w:r w:rsidR="005A0DFB">
        <w:t xml:space="preserve"> or</w:t>
      </w:r>
      <w:r>
        <w:t xml:space="preserve"> low vision; or</w:t>
      </w:r>
    </w:p>
    <w:p w:rsidR="00EE58A3" w:rsidRDefault="00EE58A3" w:rsidP="00EE58A3">
      <w:pPr>
        <w:pStyle w:val="AmendHeading2"/>
        <w:tabs>
          <w:tab w:val="clear" w:pos="720"/>
          <w:tab w:val="right" w:pos="2268"/>
        </w:tabs>
        <w:ind w:left="2381" w:hanging="2381"/>
      </w:pPr>
      <w:r>
        <w:tab/>
      </w:r>
      <w:r w:rsidRPr="00EE58A3">
        <w:t>(b)</w:t>
      </w:r>
      <w:r w:rsidRPr="00EE58A3">
        <w:tab/>
      </w:r>
      <w:proofErr w:type="gramStart"/>
      <w:r>
        <w:t>a</w:t>
      </w:r>
      <w:proofErr w:type="gramEnd"/>
      <w:r>
        <w:t xml:space="preserve"> motor impairment; or</w:t>
      </w:r>
    </w:p>
    <w:p w:rsidR="00EE58A3" w:rsidRPr="00EE58A3" w:rsidRDefault="00EE58A3" w:rsidP="00EE58A3">
      <w:pPr>
        <w:pStyle w:val="AmendHeading2"/>
        <w:tabs>
          <w:tab w:val="clear" w:pos="720"/>
          <w:tab w:val="right" w:pos="2268"/>
        </w:tabs>
        <w:ind w:left="2381" w:hanging="2381"/>
      </w:pPr>
      <w:r>
        <w:tab/>
      </w:r>
      <w:r w:rsidRPr="00EE58A3">
        <w:t>(c)</w:t>
      </w:r>
      <w:r w:rsidRPr="00EE58A3">
        <w:tab/>
      </w:r>
      <w:proofErr w:type="gramStart"/>
      <w:r>
        <w:t>insufficient</w:t>
      </w:r>
      <w:proofErr w:type="gramEnd"/>
      <w:r>
        <w:t xml:space="preserve"> literacy skills (whether in the English language or in their primary spoken language)</w:t>
      </w:r>
      <w:r w:rsidR="00EB46EB">
        <w:t>.</w:t>
      </w:r>
    </w:p>
    <w:p w:rsidR="001428D7" w:rsidRPr="00285314" w:rsidRDefault="001428D7" w:rsidP="001428D7">
      <w:pPr>
        <w:pStyle w:val="AmendHeading-DIVISION"/>
      </w:pPr>
      <w:r>
        <w:t>Division 2—Electronic assisted voting</w:t>
      </w:r>
    </w:p>
    <w:p w:rsidR="001428D7" w:rsidRDefault="001428D7" w:rsidP="001428D7">
      <w:pPr>
        <w:pStyle w:val="AmendHeading1s"/>
        <w:tabs>
          <w:tab w:val="right" w:pos="1701"/>
        </w:tabs>
        <w:ind w:left="1871" w:hanging="1871"/>
      </w:pPr>
      <w:r>
        <w:tab/>
        <w:t>110E</w:t>
      </w:r>
      <w:r>
        <w:tab/>
        <w:t>Application of Part 6 to electronic assisted voting</w:t>
      </w:r>
    </w:p>
    <w:p w:rsidR="001428D7" w:rsidRDefault="001428D7" w:rsidP="001428D7">
      <w:pPr>
        <w:pStyle w:val="AmendHeading1"/>
        <w:ind w:left="1871"/>
      </w:pPr>
      <w:r>
        <w:t>Part 6 applies to and in respect of electronic assisted voting subject to the provisions of this Part.</w:t>
      </w:r>
    </w:p>
    <w:p w:rsidR="001428D7" w:rsidRDefault="001428D7" w:rsidP="001428D7">
      <w:pPr>
        <w:pStyle w:val="AmendHeading1s"/>
        <w:tabs>
          <w:tab w:val="right" w:pos="1701"/>
        </w:tabs>
        <w:ind w:left="1871" w:hanging="1871"/>
      </w:pPr>
      <w:r>
        <w:tab/>
        <w:t>110F</w:t>
      </w:r>
      <w:r>
        <w:tab/>
        <w:t>Availability of electronic assisted voting</w:t>
      </w:r>
    </w:p>
    <w:p w:rsidR="001428D7" w:rsidRDefault="001428D7" w:rsidP="001428D7">
      <w:pPr>
        <w:pStyle w:val="AmendHeading1"/>
        <w:tabs>
          <w:tab w:val="right" w:pos="1701"/>
        </w:tabs>
        <w:ind w:left="1871" w:hanging="1871"/>
      </w:pPr>
      <w:r>
        <w:tab/>
      </w:r>
      <w:r w:rsidRPr="001428D7">
        <w:t>(1)</w:t>
      </w:r>
      <w:r>
        <w:tab/>
        <w:t>The Commission must determine that electronic assisted voting is available at an election.</w:t>
      </w:r>
    </w:p>
    <w:p w:rsidR="001428D7" w:rsidRPr="001428D7" w:rsidRDefault="001428D7" w:rsidP="001428D7">
      <w:pPr>
        <w:pStyle w:val="AmendHeading1"/>
        <w:tabs>
          <w:tab w:val="right" w:pos="1701"/>
        </w:tabs>
        <w:ind w:left="1871" w:hanging="1871"/>
      </w:pPr>
      <w:r>
        <w:tab/>
      </w:r>
      <w:r w:rsidRPr="001428D7">
        <w:t>(2)</w:t>
      </w:r>
      <w:r w:rsidRPr="001428D7">
        <w:tab/>
      </w:r>
      <w:r>
        <w:t xml:space="preserve">The Commission must designate </w:t>
      </w:r>
      <w:r w:rsidR="00F679E4">
        <w:t>a voting centre as an electronic assisted voting centre.</w:t>
      </w:r>
    </w:p>
    <w:p w:rsidR="001428D7" w:rsidRPr="00A20C30" w:rsidRDefault="001428D7" w:rsidP="001428D7">
      <w:pPr>
        <w:pStyle w:val="AmendHeading1s"/>
        <w:tabs>
          <w:tab w:val="right" w:pos="1701"/>
        </w:tabs>
        <w:ind w:left="1871" w:hanging="1871"/>
      </w:pPr>
      <w:r>
        <w:tab/>
      </w:r>
      <w:r w:rsidR="00F679E4">
        <w:t>110G</w:t>
      </w:r>
      <w:r w:rsidRPr="00A20C30">
        <w:tab/>
      </w:r>
      <w:proofErr w:type="gramStart"/>
      <w:r w:rsidRPr="00A20C30">
        <w:t>Who</w:t>
      </w:r>
      <w:proofErr w:type="gramEnd"/>
      <w:r w:rsidRPr="00A20C30">
        <w:t xml:space="preserve"> can access electronic </w:t>
      </w:r>
      <w:r w:rsidR="00F679E4">
        <w:t xml:space="preserve">assisted </w:t>
      </w:r>
      <w:r w:rsidRPr="00A20C30">
        <w:t>voting?</w:t>
      </w:r>
    </w:p>
    <w:p w:rsidR="001428D7" w:rsidRDefault="001428D7" w:rsidP="001428D7">
      <w:pPr>
        <w:pStyle w:val="AmendHeading1"/>
        <w:ind w:left="1871"/>
      </w:pPr>
      <w:r>
        <w:t xml:space="preserve">Electronic </w:t>
      </w:r>
      <w:r w:rsidR="00F679E4">
        <w:t xml:space="preserve">assisted </w:t>
      </w:r>
      <w:r>
        <w:t>voting can be accessed by a prescribed eligible class or classes of electors prescribed by the regulations</w:t>
      </w:r>
      <w:r w:rsidR="00F679E4">
        <w:t xml:space="preserve"> for the purposes of this section</w:t>
      </w:r>
      <w:r>
        <w:t>.</w:t>
      </w:r>
    </w:p>
    <w:p w:rsidR="000006C1" w:rsidRPr="00CE65F7" w:rsidRDefault="00CE65F7" w:rsidP="00CE65F7">
      <w:pPr>
        <w:pStyle w:val="AmendHeading1s"/>
        <w:tabs>
          <w:tab w:val="right" w:pos="1701"/>
        </w:tabs>
        <w:ind w:left="1871" w:hanging="1871"/>
      </w:pPr>
      <w:r>
        <w:tab/>
      </w:r>
      <w:r w:rsidRPr="00CE65F7">
        <w:t>110H</w:t>
      </w:r>
      <w:r w:rsidRPr="00CE65F7">
        <w:tab/>
      </w:r>
      <w:r>
        <w:t>Commission to approve procedures for electronic assisted voting</w:t>
      </w:r>
    </w:p>
    <w:p w:rsidR="000006C1" w:rsidRDefault="00CE65F7" w:rsidP="00CE65F7">
      <w:pPr>
        <w:pStyle w:val="AmendHeading1"/>
        <w:tabs>
          <w:tab w:val="right" w:pos="1701"/>
        </w:tabs>
        <w:ind w:left="1871" w:hanging="1871"/>
      </w:pPr>
      <w:r>
        <w:tab/>
      </w:r>
      <w:r w:rsidRPr="00CE65F7">
        <w:t>(1)</w:t>
      </w:r>
      <w:r w:rsidRPr="00CE65F7">
        <w:tab/>
      </w:r>
      <w:r>
        <w:t>The Commission may approve procedures to facilitate voting by a prescribed eligible class or classes of electors at an election by means of electronic assisted voting.</w:t>
      </w:r>
    </w:p>
    <w:p w:rsidR="00CE65F7" w:rsidRDefault="00CE65F7" w:rsidP="00CE65F7">
      <w:pPr>
        <w:pStyle w:val="AmendHeading1"/>
        <w:tabs>
          <w:tab w:val="right" w:pos="1701"/>
        </w:tabs>
        <w:ind w:left="1871" w:hanging="1871"/>
      </w:pPr>
      <w:r>
        <w:tab/>
      </w:r>
      <w:r w:rsidRPr="00CE65F7">
        <w:t>(2)</w:t>
      </w:r>
      <w:r w:rsidRPr="00CE65F7">
        <w:tab/>
      </w:r>
      <w:r>
        <w:t>The Commission may engage an independent person or auditor to conduct audits of the computer program, systems and information technology used under the approved procedures.</w:t>
      </w:r>
    </w:p>
    <w:p w:rsidR="00480F8B" w:rsidRPr="00285314" w:rsidRDefault="00480F8B" w:rsidP="00480F8B">
      <w:pPr>
        <w:pStyle w:val="AmendHeading-DIVISION"/>
      </w:pPr>
      <w:r>
        <w:t>Division 3—General</w:t>
      </w:r>
    </w:p>
    <w:p w:rsidR="00480F8B" w:rsidRDefault="00480F8B" w:rsidP="00480F8B">
      <w:pPr>
        <w:pStyle w:val="AmendHeading1s"/>
        <w:tabs>
          <w:tab w:val="right" w:pos="1701"/>
        </w:tabs>
        <w:ind w:left="1871" w:hanging="1871"/>
      </w:pPr>
      <w:r>
        <w:tab/>
      </w:r>
      <w:r w:rsidR="00867192">
        <w:t>110HA</w:t>
      </w:r>
      <w:r w:rsidRPr="00480F8B">
        <w:tab/>
      </w:r>
      <w:r>
        <w:t>Definition</w:t>
      </w:r>
    </w:p>
    <w:p w:rsidR="00480F8B" w:rsidRPr="00480F8B" w:rsidRDefault="00480F8B" w:rsidP="00480F8B">
      <w:pPr>
        <w:pStyle w:val="AmendHeading1"/>
        <w:ind w:left="1871"/>
      </w:pPr>
      <w:r>
        <w:t xml:space="preserve">In this Part, </w:t>
      </w:r>
      <w:r w:rsidRPr="00480F8B">
        <w:rPr>
          <w:b/>
          <w:i/>
        </w:rPr>
        <w:t>electronic assisted voting</w:t>
      </w:r>
      <w:r>
        <w:t xml:space="preserve"> includes voting by the use of electronic equipment, telephone or other technology.</w:t>
      </w:r>
    </w:p>
    <w:p w:rsidR="003D763A" w:rsidRDefault="00480F8B" w:rsidP="00480F8B">
      <w:pPr>
        <w:pStyle w:val="AmendHeading1s"/>
        <w:tabs>
          <w:tab w:val="right" w:pos="1701"/>
        </w:tabs>
        <w:ind w:left="1871" w:hanging="1871"/>
      </w:pPr>
      <w:bookmarkStart w:id="10" w:name="_Toc491695706"/>
      <w:r>
        <w:lastRenderedPageBreak/>
        <w:tab/>
      </w:r>
      <w:r w:rsidR="00867192">
        <w:t>110HB</w:t>
      </w:r>
      <w:r w:rsidR="003D763A">
        <w:tab/>
        <w:t xml:space="preserve">Approval of computer program </w:t>
      </w:r>
      <w:r>
        <w:t xml:space="preserve">or system </w:t>
      </w:r>
      <w:r w:rsidR="003D763A">
        <w:t>for electronic voting</w:t>
      </w:r>
      <w:bookmarkEnd w:id="10"/>
      <w:r>
        <w:t xml:space="preserve"> and electronic assisted voting</w:t>
      </w:r>
    </w:p>
    <w:p w:rsidR="003D763A" w:rsidRDefault="00480F8B" w:rsidP="00480F8B">
      <w:pPr>
        <w:pStyle w:val="AmendHeading1"/>
        <w:tabs>
          <w:tab w:val="right" w:pos="1701"/>
        </w:tabs>
        <w:ind w:left="1871" w:hanging="1871"/>
      </w:pPr>
      <w:r>
        <w:tab/>
      </w:r>
      <w:r w:rsidR="003D763A" w:rsidRPr="00480F8B">
        <w:t>(1)</w:t>
      </w:r>
      <w:r w:rsidR="003D763A" w:rsidRPr="008D5764">
        <w:tab/>
      </w:r>
      <w:r w:rsidR="003D763A">
        <w:t xml:space="preserve">The Commission may approve a computer program </w:t>
      </w:r>
      <w:r>
        <w:t xml:space="preserve">or system </w:t>
      </w:r>
      <w:r w:rsidR="003D763A">
        <w:t xml:space="preserve">to enable electronic voting </w:t>
      </w:r>
      <w:r>
        <w:t xml:space="preserve">and electronic assisted voting </w:t>
      </w:r>
      <w:r w:rsidR="003D763A">
        <w:t>if the Commission is satisfied that the criteria specified in subsection (2) apply.</w:t>
      </w:r>
    </w:p>
    <w:p w:rsidR="003D763A" w:rsidRDefault="00480F8B" w:rsidP="00480F8B">
      <w:pPr>
        <w:pStyle w:val="AmendHeading1"/>
        <w:tabs>
          <w:tab w:val="right" w:pos="1701"/>
        </w:tabs>
        <w:ind w:left="1871" w:hanging="1871"/>
      </w:pPr>
      <w:r>
        <w:tab/>
      </w:r>
      <w:r w:rsidR="003D763A" w:rsidRPr="00480F8B">
        <w:t>(2)</w:t>
      </w:r>
      <w:r w:rsidR="003D763A" w:rsidRPr="008D5764">
        <w:tab/>
      </w:r>
      <w:r w:rsidR="003D763A">
        <w:t>The criteria are—</w:t>
      </w:r>
    </w:p>
    <w:p w:rsidR="003D763A" w:rsidRDefault="00480F8B" w:rsidP="00480F8B">
      <w:pPr>
        <w:pStyle w:val="AmendHeading2"/>
        <w:tabs>
          <w:tab w:val="clear" w:pos="720"/>
          <w:tab w:val="right" w:pos="2268"/>
        </w:tabs>
        <w:ind w:left="2381" w:hanging="2381"/>
      </w:pPr>
      <w:r>
        <w:tab/>
      </w:r>
      <w:r w:rsidR="003D763A" w:rsidRPr="00480F8B">
        <w:t>(a)</w:t>
      </w:r>
      <w:r w:rsidR="003D763A" w:rsidRPr="008D5764">
        <w:tab/>
      </w:r>
      <w:r w:rsidR="003D763A">
        <w:t xml:space="preserve">the proper use of the computer program </w:t>
      </w:r>
      <w:r>
        <w:t xml:space="preserve">or system </w:t>
      </w:r>
      <w:r w:rsidR="003D763A">
        <w:t xml:space="preserve">will give the same result in the recording of votes in an election as would be obtained if no computer program </w:t>
      </w:r>
      <w:r>
        <w:t xml:space="preserve">or system </w:t>
      </w:r>
      <w:r w:rsidR="003D763A">
        <w:t>was used in the recording of votes;</w:t>
      </w:r>
    </w:p>
    <w:p w:rsidR="003D763A" w:rsidRPr="00E97D7A" w:rsidRDefault="00480F8B" w:rsidP="00480F8B">
      <w:pPr>
        <w:pStyle w:val="AmendHeading2"/>
        <w:tabs>
          <w:tab w:val="clear" w:pos="720"/>
          <w:tab w:val="right" w:pos="2268"/>
        </w:tabs>
        <w:ind w:left="2381" w:hanging="2381"/>
      </w:pPr>
      <w:r>
        <w:tab/>
        <w:t>(b</w:t>
      </w:r>
      <w:r w:rsidR="003D763A" w:rsidRPr="00480F8B">
        <w:t>)</w:t>
      </w:r>
      <w:r w:rsidR="003D763A" w:rsidRPr="00E872A9">
        <w:tab/>
      </w:r>
      <w:proofErr w:type="gramStart"/>
      <w:r w:rsidR="003D763A">
        <w:t>the</w:t>
      </w:r>
      <w:proofErr w:type="gramEnd"/>
      <w:r w:rsidR="003D763A">
        <w:t xml:space="preserve"> computer program </w:t>
      </w:r>
      <w:r>
        <w:t xml:space="preserve">or system </w:t>
      </w:r>
      <w:r w:rsidR="003D763A">
        <w:t>will enable a visual display or auditory description (including the names and order of the candidates and other details about the candidates as they appear on the ballot-paper) of the ballot-paper and voting instructions to be provided to an elector so that the elector may vote using a touch screen or a keypad;</w:t>
      </w:r>
    </w:p>
    <w:p w:rsidR="003D763A" w:rsidRDefault="00480F8B" w:rsidP="00480F8B">
      <w:pPr>
        <w:pStyle w:val="AmendHeading2"/>
        <w:tabs>
          <w:tab w:val="clear" w:pos="720"/>
          <w:tab w:val="right" w:pos="2268"/>
        </w:tabs>
        <w:ind w:left="2381" w:hanging="2381"/>
      </w:pPr>
      <w:r>
        <w:tab/>
        <w:t>(c</w:t>
      </w:r>
      <w:r w:rsidR="003D763A" w:rsidRPr="00480F8B">
        <w:t>)</w:t>
      </w:r>
      <w:r w:rsidR="003D763A" w:rsidRPr="00963DEB">
        <w:tab/>
      </w:r>
      <w:r w:rsidR="003D763A">
        <w:t xml:space="preserve">the computer program </w:t>
      </w:r>
      <w:r>
        <w:t xml:space="preserve">or system </w:t>
      </w:r>
      <w:r w:rsidR="003D763A">
        <w:t>will enable an elector to select</w:t>
      </w:r>
      <w:r w:rsidR="003D763A" w:rsidDel="00A20C30">
        <w:t xml:space="preserve"> </w:t>
      </w:r>
      <w:r w:rsidR="003D763A">
        <w:t>consecutive preferences beginning with the figure "1" or, in the case of an election for the Legislative Council, to select only one party or group in accordance with section 93A(2)(a);</w:t>
      </w:r>
    </w:p>
    <w:p w:rsidR="003D763A" w:rsidRPr="007C25EC" w:rsidRDefault="00480F8B" w:rsidP="00480F8B">
      <w:pPr>
        <w:pStyle w:val="AmendHeading2"/>
        <w:tabs>
          <w:tab w:val="clear" w:pos="720"/>
          <w:tab w:val="right" w:pos="2268"/>
        </w:tabs>
        <w:ind w:left="2381" w:hanging="2381"/>
      </w:pPr>
      <w:r>
        <w:tab/>
      </w:r>
      <w:r w:rsidRPr="00480F8B">
        <w:t>(d</w:t>
      </w:r>
      <w:r w:rsidR="003D763A" w:rsidRPr="00480F8B">
        <w:t>)</w:t>
      </w:r>
      <w:r w:rsidR="003D763A" w:rsidRPr="007C25EC">
        <w:tab/>
      </w:r>
      <w:proofErr w:type="gramStart"/>
      <w:r w:rsidR="003D763A">
        <w:t>the</w:t>
      </w:r>
      <w:proofErr w:type="gramEnd"/>
      <w:r w:rsidR="003D763A">
        <w:t xml:space="preserve"> computer program </w:t>
      </w:r>
      <w:r>
        <w:t xml:space="preserve">or system </w:t>
      </w:r>
      <w:r w:rsidR="003D763A">
        <w:t>allows an elector to correct a mistake before the vote is processed by the computer program;</w:t>
      </w:r>
    </w:p>
    <w:p w:rsidR="003D763A" w:rsidRDefault="00480F8B" w:rsidP="00480F8B">
      <w:pPr>
        <w:pStyle w:val="AmendHeading2"/>
        <w:tabs>
          <w:tab w:val="clear" w:pos="720"/>
          <w:tab w:val="right" w:pos="2268"/>
        </w:tabs>
        <w:ind w:left="2381" w:hanging="2381"/>
      </w:pPr>
      <w:r>
        <w:tab/>
      </w:r>
      <w:r w:rsidRPr="00480F8B">
        <w:t>(</w:t>
      </w:r>
      <w:r>
        <w:t>e</w:t>
      </w:r>
      <w:r w:rsidR="003D763A" w:rsidRPr="00480F8B">
        <w:t>)</w:t>
      </w:r>
      <w:r w:rsidR="003D763A" w:rsidRPr="00963DEB">
        <w:tab/>
      </w:r>
      <w:proofErr w:type="gramStart"/>
      <w:r w:rsidR="003D763A">
        <w:t>the</w:t>
      </w:r>
      <w:proofErr w:type="gramEnd"/>
      <w:r w:rsidR="003D763A">
        <w:t xml:space="preserve"> computer program </w:t>
      </w:r>
      <w:r>
        <w:t xml:space="preserve">or system </w:t>
      </w:r>
      <w:r w:rsidR="003D763A">
        <w:t>allows an elector to give an informal vote by selecting no preferences for any candidate or by voting for less than the number of vacancies to be filled at the election;</w:t>
      </w:r>
    </w:p>
    <w:p w:rsidR="003D763A" w:rsidRDefault="00480F8B" w:rsidP="00480F8B">
      <w:pPr>
        <w:pStyle w:val="AmendHeading2"/>
        <w:tabs>
          <w:tab w:val="clear" w:pos="720"/>
          <w:tab w:val="right" w:pos="2268"/>
        </w:tabs>
        <w:ind w:left="2381" w:hanging="2381"/>
      </w:pPr>
      <w:r>
        <w:tab/>
      </w:r>
      <w:r w:rsidRPr="00480F8B">
        <w:t>(f</w:t>
      </w:r>
      <w:r w:rsidR="003D763A" w:rsidRPr="00480F8B">
        <w:t>)</w:t>
      </w:r>
      <w:r w:rsidR="003D763A" w:rsidRPr="00963DEB">
        <w:tab/>
      </w:r>
      <w:proofErr w:type="gramStart"/>
      <w:r w:rsidR="003D763A">
        <w:t>the</w:t>
      </w:r>
      <w:proofErr w:type="gramEnd"/>
      <w:r w:rsidR="003D763A">
        <w:t xml:space="preserve"> computer program </w:t>
      </w:r>
      <w:r>
        <w:t xml:space="preserve">or system </w:t>
      </w:r>
      <w:r w:rsidR="003D763A">
        <w:t>allows an elector to abandon for any reason the electronic ballot</w:t>
      </w:r>
      <w:r w:rsidR="003D763A">
        <w:noBreakHyphen/>
        <w:t>paper without completing the vote;</w:t>
      </w:r>
    </w:p>
    <w:p w:rsidR="003D763A" w:rsidRDefault="00480F8B" w:rsidP="00480F8B">
      <w:pPr>
        <w:pStyle w:val="AmendHeading2"/>
        <w:tabs>
          <w:tab w:val="clear" w:pos="720"/>
          <w:tab w:val="right" w:pos="2268"/>
        </w:tabs>
        <w:ind w:left="2381" w:hanging="2381"/>
      </w:pPr>
      <w:r>
        <w:tab/>
      </w:r>
      <w:r w:rsidRPr="00480F8B">
        <w:t>(g</w:t>
      </w:r>
      <w:r w:rsidR="003D763A" w:rsidRPr="00480F8B">
        <w:t>)</w:t>
      </w:r>
      <w:r w:rsidR="003D763A" w:rsidRPr="001B590E">
        <w:tab/>
      </w:r>
      <w:proofErr w:type="gramStart"/>
      <w:r w:rsidR="003D763A">
        <w:t>the</w:t>
      </w:r>
      <w:proofErr w:type="gramEnd"/>
      <w:r w:rsidR="003D763A">
        <w:t xml:space="preserve"> computer program </w:t>
      </w:r>
      <w:r>
        <w:t xml:space="preserve">or system </w:t>
      </w:r>
      <w:r w:rsidR="003D763A">
        <w:t>can produce a paper record of each vote cast using an electronic ballot-paper to enable the counting of votes in the election;</w:t>
      </w:r>
    </w:p>
    <w:p w:rsidR="003D763A" w:rsidRPr="001B590E" w:rsidRDefault="00480F8B" w:rsidP="00480F8B">
      <w:pPr>
        <w:pStyle w:val="AmendHeading2"/>
        <w:tabs>
          <w:tab w:val="clear" w:pos="720"/>
          <w:tab w:val="right" w:pos="2268"/>
        </w:tabs>
        <w:ind w:left="2381" w:hanging="2381"/>
      </w:pPr>
      <w:r>
        <w:tab/>
      </w:r>
      <w:r w:rsidRPr="00480F8B">
        <w:t>(h</w:t>
      </w:r>
      <w:r w:rsidR="003D763A" w:rsidRPr="00480F8B">
        <w:t>)</w:t>
      </w:r>
      <w:r w:rsidR="003D763A" w:rsidRPr="001B590E">
        <w:tab/>
      </w:r>
      <w:proofErr w:type="gramStart"/>
      <w:r w:rsidR="003D763A">
        <w:t>the</w:t>
      </w:r>
      <w:proofErr w:type="gramEnd"/>
      <w:r w:rsidR="003D763A">
        <w:t xml:space="preserve"> computer program </w:t>
      </w:r>
      <w:r>
        <w:t xml:space="preserve">or system </w:t>
      </w:r>
      <w:r w:rsidR="003D763A">
        <w:t>will prevent any person from ascertaining the vote of a particular elector.</w:t>
      </w:r>
    </w:p>
    <w:p w:rsidR="003D763A" w:rsidRDefault="00480F8B" w:rsidP="00480F8B">
      <w:pPr>
        <w:pStyle w:val="AmendHeading1"/>
        <w:tabs>
          <w:tab w:val="right" w:pos="1701"/>
        </w:tabs>
        <w:ind w:left="1871" w:hanging="1871"/>
      </w:pPr>
      <w:r>
        <w:tab/>
      </w:r>
      <w:r w:rsidR="003D763A" w:rsidRPr="00480F8B">
        <w:t>(3)</w:t>
      </w:r>
      <w:r w:rsidR="003D763A" w:rsidRPr="001B590E">
        <w:tab/>
      </w:r>
      <w:r w:rsidR="003D763A">
        <w:t>The Commission ma</w:t>
      </w:r>
      <w:r>
        <w:t>y approve a process for capturing</w:t>
      </w:r>
      <w:r w:rsidR="003D763A">
        <w:t xml:space="preserve"> preferences int</w:t>
      </w:r>
      <w:r>
        <w:t>o the approved computer program or system for electronic voting or for electronic assisted voting.</w:t>
      </w:r>
    </w:p>
    <w:p w:rsidR="003D763A" w:rsidRDefault="00867192" w:rsidP="00480F8B">
      <w:pPr>
        <w:pStyle w:val="AmendHeading1s"/>
        <w:tabs>
          <w:tab w:val="right" w:pos="1701"/>
        </w:tabs>
        <w:ind w:left="1871" w:hanging="1871"/>
      </w:pPr>
      <w:bookmarkStart w:id="11" w:name="_Toc491695707"/>
      <w:r>
        <w:tab/>
        <w:t>110HC</w:t>
      </w:r>
      <w:r w:rsidR="003D763A">
        <w:tab/>
        <w:t>Security arrangements</w:t>
      </w:r>
      <w:bookmarkEnd w:id="11"/>
    </w:p>
    <w:p w:rsidR="003D763A" w:rsidRDefault="003D763A" w:rsidP="00480F8B">
      <w:pPr>
        <w:pStyle w:val="AmendHeading1"/>
        <w:ind w:left="1871"/>
      </w:pPr>
      <w:r>
        <w:t>The Commission must ensure that arrangements are in place to ensure that—</w:t>
      </w:r>
    </w:p>
    <w:p w:rsidR="003D763A" w:rsidRDefault="00480F8B" w:rsidP="00480F8B">
      <w:pPr>
        <w:pStyle w:val="AmendHeading2"/>
        <w:tabs>
          <w:tab w:val="clear" w:pos="720"/>
          <w:tab w:val="right" w:pos="2268"/>
        </w:tabs>
        <w:ind w:left="2381" w:hanging="2381"/>
      </w:pPr>
      <w:r>
        <w:tab/>
      </w:r>
      <w:r w:rsidR="003D763A" w:rsidRPr="00480F8B">
        <w:t>(a)</w:t>
      </w:r>
      <w:r w:rsidR="003D763A">
        <w:tab/>
      </w:r>
      <w:r w:rsidR="00094BC9">
        <w:t xml:space="preserve">systems, </w:t>
      </w:r>
      <w:r w:rsidR="003D763A">
        <w:t xml:space="preserve">computer programs and electronic devices used or intended to be used for or in connection with electronic voting </w:t>
      </w:r>
      <w:r w:rsidR="00094BC9">
        <w:t xml:space="preserve">and electronic assisted voting </w:t>
      </w:r>
      <w:r w:rsidR="003D763A">
        <w:t>are kept secure from interference; and</w:t>
      </w:r>
    </w:p>
    <w:p w:rsidR="003D763A" w:rsidRDefault="00094BC9" w:rsidP="00094BC9">
      <w:pPr>
        <w:pStyle w:val="AmendHeading2"/>
        <w:tabs>
          <w:tab w:val="clear" w:pos="720"/>
          <w:tab w:val="right" w:pos="2268"/>
        </w:tabs>
        <w:ind w:left="2381" w:hanging="2381"/>
      </w:pPr>
      <w:r>
        <w:lastRenderedPageBreak/>
        <w:tab/>
      </w:r>
      <w:r w:rsidR="003D763A" w:rsidRPr="00094BC9">
        <w:t>(b)</w:t>
      </w:r>
      <w:r w:rsidR="003D763A">
        <w:tab/>
      </w:r>
      <w:proofErr w:type="gramStart"/>
      <w:r w:rsidR="003D763A">
        <w:t>the</w:t>
      </w:r>
      <w:proofErr w:type="gramEnd"/>
      <w:r w:rsidR="003D763A">
        <w:t xml:space="preserve"> integrity of voting is maintained while electronic voting </w:t>
      </w:r>
      <w:r>
        <w:t xml:space="preserve">and electronic assisted voting </w:t>
      </w:r>
      <w:r w:rsidR="003D763A">
        <w:t>is being used.</w:t>
      </w:r>
    </w:p>
    <w:p w:rsidR="003D763A" w:rsidRDefault="00867192" w:rsidP="00094BC9">
      <w:pPr>
        <w:pStyle w:val="AmendHeading1s"/>
        <w:tabs>
          <w:tab w:val="right" w:pos="1701"/>
        </w:tabs>
        <w:ind w:left="1871" w:hanging="1871"/>
      </w:pPr>
      <w:bookmarkStart w:id="12" w:name="_Toc491695708"/>
      <w:r>
        <w:tab/>
        <w:t>110HD</w:t>
      </w:r>
      <w:r w:rsidR="003D763A">
        <w:tab/>
        <w:t>Ballot-papers</w:t>
      </w:r>
      <w:bookmarkEnd w:id="12"/>
    </w:p>
    <w:p w:rsidR="003D763A" w:rsidRDefault="00094BC9" w:rsidP="00094BC9">
      <w:pPr>
        <w:pStyle w:val="AmendHeading1"/>
        <w:tabs>
          <w:tab w:val="right" w:pos="1701"/>
        </w:tabs>
        <w:ind w:left="1871" w:hanging="1871"/>
      </w:pPr>
      <w:r>
        <w:tab/>
      </w:r>
      <w:r w:rsidR="003D763A" w:rsidRPr="00094BC9">
        <w:t>(1)</w:t>
      </w:r>
      <w:r w:rsidR="003D763A" w:rsidRPr="009B50DA">
        <w:tab/>
      </w:r>
      <w:r w:rsidR="003D763A">
        <w:t>For the purposes of this Part, a ballot-paper prepared under section 74 may be in an electronic form.</w:t>
      </w:r>
    </w:p>
    <w:p w:rsidR="003D763A" w:rsidRDefault="00094BC9" w:rsidP="00094BC9">
      <w:pPr>
        <w:pStyle w:val="AmendHeading1"/>
        <w:tabs>
          <w:tab w:val="right" w:pos="1701"/>
        </w:tabs>
        <w:ind w:left="1871" w:hanging="1871"/>
      </w:pPr>
      <w:r>
        <w:tab/>
      </w:r>
      <w:r w:rsidR="003D763A" w:rsidRPr="00094BC9">
        <w:t>(2)</w:t>
      </w:r>
      <w:r w:rsidR="003D763A" w:rsidRPr="009B50DA">
        <w:tab/>
      </w:r>
      <w:r w:rsidR="003D763A">
        <w:t>The Commission may approve changes to the electronic form of the ballot-paper which are necessary to facilitate the visual display or auditory description</w:t>
      </w:r>
      <w:r w:rsidR="003D763A" w:rsidDel="00497F45">
        <w:t xml:space="preserve"> </w:t>
      </w:r>
      <w:r w:rsidR="003D763A">
        <w:t>of the electronic form.</w:t>
      </w:r>
    </w:p>
    <w:p w:rsidR="003D763A" w:rsidRDefault="00094BC9" w:rsidP="00094BC9">
      <w:pPr>
        <w:pStyle w:val="AmendHeading1"/>
        <w:tabs>
          <w:tab w:val="right" w:pos="1701"/>
        </w:tabs>
        <w:ind w:left="1871" w:hanging="1871"/>
      </w:pPr>
      <w:r>
        <w:tab/>
      </w:r>
      <w:r w:rsidR="003D763A" w:rsidRPr="00094BC9">
        <w:t>(3)</w:t>
      </w:r>
      <w:r w:rsidR="003D763A" w:rsidRPr="008F4267">
        <w:tab/>
      </w:r>
      <w:r w:rsidR="003D763A">
        <w:t>The Commission may approve changes to the form of the ballot-paper printed from the ballot-paper in an electronic form.</w:t>
      </w:r>
    </w:p>
    <w:p w:rsidR="003D763A" w:rsidRDefault="00094BC9" w:rsidP="00094BC9">
      <w:pPr>
        <w:pStyle w:val="AmendHeading1s"/>
        <w:tabs>
          <w:tab w:val="right" w:pos="1701"/>
        </w:tabs>
        <w:ind w:left="1871" w:hanging="1871"/>
      </w:pPr>
      <w:bookmarkStart w:id="13" w:name="_Toc491695709"/>
      <w:r>
        <w:tab/>
      </w:r>
      <w:r w:rsidR="00867192">
        <w:t>110HE</w:t>
      </w:r>
      <w:r w:rsidR="003D763A">
        <w:tab/>
        <w:t>Voting</w:t>
      </w:r>
      <w:bookmarkEnd w:id="13"/>
    </w:p>
    <w:p w:rsidR="003D763A" w:rsidRDefault="00094BC9" w:rsidP="00094BC9">
      <w:pPr>
        <w:pStyle w:val="AmendHeading1"/>
        <w:tabs>
          <w:tab w:val="right" w:pos="1701"/>
        </w:tabs>
        <w:ind w:left="1871" w:hanging="1871"/>
      </w:pPr>
      <w:r>
        <w:tab/>
        <w:t>(1</w:t>
      </w:r>
      <w:r w:rsidR="003D763A" w:rsidRPr="00094BC9">
        <w:t>)</w:t>
      </w:r>
      <w:r w:rsidR="003D763A" w:rsidRPr="002E0616">
        <w:tab/>
      </w:r>
      <w:r w:rsidR="003D763A">
        <w:t>For the purposes of section 92, if section 110D applies to a person entitled to vote, the person may be given access to</w:t>
      </w:r>
      <w:r w:rsidR="003D763A" w:rsidDel="00497F45">
        <w:t xml:space="preserve"> </w:t>
      </w:r>
      <w:r w:rsidR="003D763A">
        <w:t>an electronic ballot-paper.</w:t>
      </w:r>
    </w:p>
    <w:p w:rsidR="00094BC9" w:rsidRPr="00094BC9" w:rsidRDefault="00094BC9" w:rsidP="00094BC9">
      <w:pPr>
        <w:pStyle w:val="AmendHeading1"/>
        <w:tabs>
          <w:tab w:val="right" w:pos="1701"/>
        </w:tabs>
        <w:ind w:left="1871" w:hanging="1871"/>
      </w:pPr>
      <w:r>
        <w:tab/>
        <w:t>(2</w:t>
      </w:r>
      <w:r w:rsidRPr="00094BC9">
        <w:t>)</w:t>
      </w:r>
      <w:r w:rsidRPr="00094BC9">
        <w:tab/>
      </w:r>
      <w:r>
        <w:t xml:space="preserve">For the purposes of section 92, if section 110G applies to a person entitled to vote, the person may authorise an election official to </w:t>
      </w:r>
      <w:r w:rsidR="00EE58A3">
        <w:t>access and complete a ballot-pap</w:t>
      </w:r>
      <w:r>
        <w:t>er on their behalf.</w:t>
      </w:r>
    </w:p>
    <w:p w:rsidR="003D763A" w:rsidRDefault="00094BC9" w:rsidP="00094BC9">
      <w:pPr>
        <w:pStyle w:val="AmendHeading1"/>
        <w:tabs>
          <w:tab w:val="right" w:pos="1701"/>
        </w:tabs>
        <w:ind w:left="1871" w:hanging="1871"/>
      </w:pPr>
      <w:r>
        <w:tab/>
      </w:r>
      <w:r w:rsidR="003D763A" w:rsidRPr="00094BC9">
        <w:t>(3)</w:t>
      </w:r>
      <w:r w:rsidR="003D763A" w:rsidRPr="0053000D">
        <w:tab/>
      </w:r>
      <w:r w:rsidR="003D763A">
        <w:t>If an elector given access to an electronic ballot</w:t>
      </w:r>
      <w:r w:rsidR="003D763A">
        <w:noBreakHyphen/>
        <w:t>paper has complied with the voting instructions provided and the vote is processed by the computer program, the elector is to be taken for the purposes of sections 93 and 93A to have marked the elector's vote on the ballot-paper in accordance with those sections.</w:t>
      </w:r>
    </w:p>
    <w:p w:rsidR="00094BC9" w:rsidRDefault="00094BC9" w:rsidP="00094BC9">
      <w:pPr>
        <w:pStyle w:val="AmendHeading1"/>
        <w:tabs>
          <w:tab w:val="right" w:pos="1701"/>
        </w:tabs>
        <w:ind w:left="1871" w:hanging="1871"/>
      </w:pPr>
      <w:r>
        <w:tab/>
      </w:r>
      <w:r w:rsidR="003D763A" w:rsidRPr="00094BC9">
        <w:t>(4)</w:t>
      </w:r>
      <w:r w:rsidR="003D763A" w:rsidRPr="00DB6B57">
        <w:tab/>
      </w:r>
      <w:r w:rsidR="003D763A">
        <w:t xml:space="preserve">For the purposes of section 93(6), an elector using electronic voting </w:t>
      </w:r>
      <w:r>
        <w:t xml:space="preserve">or electronic assisted voting </w:t>
      </w:r>
      <w:r w:rsidR="003D763A">
        <w:t>is to be taken to have deposit</w:t>
      </w:r>
      <w:r>
        <w:t>ed their vote in the ballot-box—</w:t>
      </w:r>
    </w:p>
    <w:p w:rsidR="003D763A" w:rsidRDefault="00094BC9" w:rsidP="00094BC9">
      <w:pPr>
        <w:pStyle w:val="AmendHeading2"/>
        <w:tabs>
          <w:tab w:val="clear" w:pos="720"/>
          <w:tab w:val="right" w:pos="2268"/>
        </w:tabs>
        <w:ind w:left="2381" w:hanging="2381"/>
      </w:pPr>
      <w:r>
        <w:tab/>
      </w:r>
      <w:r w:rsidRPr="00094BC9">
        <w:t>(a)</w:t>
      </w:r>
      <w:r>
        <w:tab/>
      </w:r>
      <w:proofErr w:type="gramStart"/>
      <w:r>
        <w:t>in</w:t>
      </w:r>
      <w:proofErr w:type="gramEnd"/>
      <w:r>
        <w:t xml:space="preserve"> the case of electronic voting, </w:t>
      </w:r>
      <w:r w:rsidR="003D763A">
        <w:t>when they submit their electronic ballot-paper usin</w:t>
      </w:r>
      <w:r>
        <w:t>g the approved computer program; or</w:t>
      </w:r>
    </w:p>
    <w:p w:rsidR="00094BC9" w:rsidRPr="00094BC9" w:rsidRDefault="00094BC9" w:rsidP="00094BC9">
      <w:pPr>
        <w:pStyle w:val="AmendHeading2"/>
        <w:tabs>
          <w:tab w:val="clear" w:pos="720"/>
          <w:tab w:val="right" w:pos="2268"/>
        </w:tabs>
        <w:ind w:left="2381" w:hanging="2381"/>
      </w:pPr>
      <w:r>
        <w:tab/>
      </w:r>
      <w:r w:rsidRPr="00094BC9">
        <w:t>(b)</w:t>
      </w:r>
      <w:r w:rsidRPr="00094BC9">
        <w:tab/>
      </w:r>
      <w:proofErr w:type="gramStart"/>
      <w:r>
        <w:t>in</w:t>
      </w:r>
      <w:proofErr w:type="gramEnd"/>
      <w:r>
        <w:t xml:space="preserve"> the case of electronic assisted voting, when the election official has confirmed completion of the ballot-paper.</w:t>
      </w:r>
    </w:p>
    <w:p w:rsidR="003D763A" w:rsidRPr="00DB6B57" w:rsidRDefault="00094BC9" w:rsidP="00094BC9">
      <w:pPr>
        <w:pStyle w:val="AmendHeading1"/>
        <w:tabs>
          <w:tab w:val="right" w:pos="1701"/>
        </w:tabs>
        <w:ind w:left="1871" w:hanging="1871"/>
      </w:pPr>
      <w:r>
        <w:tab/>
      </w:r>
      <w:r w:rsidR="003D763A" w:rsidRPr="00094BC9">
        <w:t>(5)</w:t>
      </w:r>
      <w:r w:rsidR="003D763A" w:rsidRPr="00DB6B57">
        <w:tab/>
      </w:r>
      <w:r w:rsidR="003D763A">
        <w:t>For the purposes of section 98, a person to whom section 110D applies is entitled to apply to vote at an early voting centre.</w:t>
      </w:r>
    </w:p>
    <w:p w:rsidR="003D763A" w:rsidRDefault="00094BC9" w:rsidP="00094BC9">
      <w:pPr>
        <w:pStyle w:val="AmendHeading1"/>
        <w:tabs>
          <w:tab w:val="right" w:pos="1701"/>
        </w:tabs>
        <w:ind w:left="1871" w:hanging="1871"/>
      </w:pPr>
      <w:r>
        <w:tab/>
      </w:r>
      <w:r w:rsidR="003D763A" w:rsidRPr="00094BC9">
        <w:t>(6)</w:t>
      </w:r>
      <w:r w:rsidR="003D763A" w:rsidRPr="00801D44">
        <w:tab/>
      </w:r>
      <w:r w:rsidR="003D763A">
        <w:t>The validity of a vote cast in accordance with this section cannot be disputed on the ground that the elector could have voted without assistance.</w:t>
      </w:r>
    </w:p>
    <w:p w:rsidR="003D763A" w:rsidRDefault="00094BC9" w:rsidP="00094BC9">
      <w:pPr>
        <w:pStyle w:val="AmendHeading1s"/>
        <w:tabs>
          <w:tab w:val="right" w:pos="1701"/>
        </w:tabs>
        <w:ind w:left="1871" w:hanging="1871"/>
      </w:pPr>
      <w:bookmarkStart w:id="14" w:name="_Toc491695710"/>
      <w:r>
        <w:tab/>
      </w:r>
      <w:r w:rsidR="003D763A" w:rsidRPr="00094BC9">
        <w:t>1</w:t>
      </w:r>
      <w:r w:rsidR="00867192">
        <w:t>10I</w:t>
      </w:r>
      <w:r w:rsidR="003D763A">
        <w:tab/>
        <w:t>Offence in relation to electronic voting</w:t>
      </w:r>
      <w:bookmarkEnd w:id="14"/>
      <w:r>
        <w:t xml:space="preserve"> and electronic assisted voting</w:t>
      </w:r>
    </w:p>
    <w:p w:rsidR="003D763A" w:rsidRDefault="00094BC9" w:rsidP="00094BC9">
      <w:pPr>
        <w:pStyle w:val="AmendHeading1"/>
        <w:tabs>
          <w:tab w:val="right" w:pos="1701"/>
        </w:tabs>
        <w:ind w:left="1871" w:hanging="1871"/>
      </w:pPr>
      <w:r>
        <w:tab/>
      </w:r>
      <w:r w:rsidR="003D763A" w:rsidRPr="00094BC9">
        <w:t>(1)</w:t>
      </w:r>
      <w:r w:rsidR="003D763A">
        <w:tab/>
        <w:t>A person must not, without reasonable excuse, destroy or interfere with any computer program, data file or electronic device which is used, or intended to be used, for or in connection with electronic voting</w:t>
      </w:r>
      <w:r>
        <w:t xml:space="preserve"> and electronic assisted voting</w:t>
      </w:r>
      <w:r w:rsidR="003D763A">
        <w:t>.</w:t>
      </w:r>
    </w:p>
    <w:p w:rsidR="003D763A" w:rsidRPr="00844FE0" w:rsidRDefault="00094BC9" w:rsidP="00094BC9">
      <w:pPr>
        <w:pStyle w:val="AmendHeading1"/>
        <w:tabs>
          <w:tab w:val="right" w:pos="1701"/>
        </w:tabs>
        <w:ind w:left="1871" w:hanging="1871"/>
      </w:pPr>
      <w:r>
        <w:tab/>
      </w:r>
      <w:r w:rsidR="003D763A" w:rsidRPr="00094BC9">
        <w:t>(2)</w:t>
      </w:r>
      <w:r w:rsidR="003D763A">
        <w:tab/>
        <w:t>A person who contravenes subsection (1) is guilty of an indictable offence.</w:t>
      </w:r>
    </w:p>
    <w:p w:rsidR="003D763A" w:rsidRDefault="00094BC9" w:rsidP="00094BC9">
      <w:pPr>
        <w:pStyle w:val="AmendPenalty1"/>
      </w:pPr>
      <w:r>
        <w:lastRenderedPageBreak/>
        <w:t>Penalty:</w:t>
      </w:r>
      <w:r>
        <w:tab/>
      </w:r>
      <w:r w:rsidR="003D763A">
        <w:t>Level 6 imprisonment (5 years maximum) or level 6 fine (600 penalty units).</w:t>
      </w:r>
    </w:p>
    <w:p w:rsidR="003D763A" w:rsidRPr="00094BC9" w:rsidRDefault="003D763A" w:rsidP="00094BC9">
      <w:pPr>
        <w:pStyle w:val="AmndSectionNote"/>
        <w:tabs>
          <w:tab w:val="right" w:pos="1814"/>
        </w:tabs>
        <w:rPr>
          <w:b/>
        </w:rPr>
      </w:pPr>
      <w:r w:rsidRPr="00094BC9">
        <w:rPr>
          <w:b/>
        </w:rPr>
        <w:t>Note</w:t>
      </w:r>
    </w:p>
    <w:p w:rsidR="003D763A" w:rsidRPr="003D763A" w:rsidRDefault="003D763A" w:rsidP="00F11271">
      <w:pPr>
        <w:pStyle w:val="AmndSectionNote"/>
        <w:tabs>
          <w:tab w:val="right" w:pos="1814"/>
        </w:tabs>
      </w:pPr>
      <w:r>
        <w:t>Section 179A applies to an offence against this section.</w:t>
      </w:r>
      <w:r w:rsidR="00F11271">
        <w:t>"</w:t>
      </w:r>
      <w:r w:rsidR="006207DE">
        <w:t>.'.</w:t>
      </w:r>
    </w:p>
    <w:p w:rsidR="00FC432F" w:rsidRDefault="00FC432F" w:rsidP="00B34744">
      <w:pPr>
        <w:pStyle w:val="ListParagraph"/>
        <w:numPr>
          <w:ilvl w:val="0"/>
          <w:numId w:val="26"/>
        </w:numPr>
        <w:tabs>
          <w:tab w:val="clear" w:pos="720"/>
        </w:tabs>
      </w:pPr>
      <w:r>
        <w:t>Clause 36, page 21, lines 14 and 15, omit ", registered political party or organisation</w:t>
      </w:r>
      <w:r w:rsidR="0048657F">
        <w:t xml:space="preserve"> may display one sign</w:t>
      </w:r>
      <w:r>
        <w:t>" and insert "or registered political party</w:t>
      </w:r>
      <w:r w:rsidR="0048657F">
        <w:t xml:space="preserve"> may display 2 signs</w:t>
      </w:r>
      <w:r>
        <w:t>".</w:t>
      </w:r>
    </w:p>
    <w:p w:rsidR="00272984" w:rsidRDefault="00272984" w:rsidP="00B34744">
      <w:pPr>
        <w:pStyle w:val="ListParagraph"/>
        <w:numPr>
          <w:ilvl w:val="0"/>
          <w:numId w:val="26"/>
        </w:numPr>
        <w:tabs>
          <w:tab w:val="clear" w:pos="720"/>
        </w:tabs>
      </w:pPr>
      <w:r>
        <w:t>Clause 40, page 25, line 2, omit all wor</w:t>
      </w:r>
      <w:r w:rsidR="00924704">
        <w:t>ds and expressions on this line.</w:t>
      </w:r>
    </w:p>
    <w:p w:rsidR="00272984" w:rsidRDefault="00272984" w:rsidP="00B34744">
      <w:pPr>
        <w:pStyle w:val="ListParagraph"/>
        <w:numPr>
          <w:ilvl w:val="0"/>
          <w:numId w:val="26"/>
        </w:numPr>
        <w:tabs>
          <w:tab w:val="clear" w:pos="720"/>
        </w:tabs>
      </w:pPr>
      <w:r>
        <w:t>Clause 40, page 25, line 3, omit "(b)" and insert "(a)".</w:t>
      </w:r>
    </w:p>
    <w:p w:rsidR="00272984" w:rsidRDefault="00272984" w:rsidP="00B34744">
      <w:pPr>
        <w:pStyle w:val="ListParagraph"/>
        <w:numPr>
          <w:ilvl w:val="0"/>
          <w:numId w:val="26"/>
        </w:numPr>
        <w:tabs>
          <w:tab w:val="clear" w:pos="720"/>
        </w:tabs>
      </w:pPr>
      <w:r>
        <w:t>Clause 40, page 25, line 6, omit "(c)" and insert "(b)".</w:t>
      </w:r>
    </w:p>
    <w:p w:rsidR="00F66176" w:rsidRDefault="00F66176" w:rsidP="00B34744">
      <w:pPr>
        <w:pStyle w:val="ListParagraph"/>
        <w:numPr>
          <w:ilvl w:val="0"/>
          <w:numId w:val="26"/>
        </w:numPr>
        <w:tabs>
          <w:tab w:val="clear" w:pos="720"/>
        </w:tabs>
      </w:pPr>
      <w:r>
        <w:t>Clause 40, page 25, line 16, after this line insert—</w:t>
      </w:r>
    </w:p>
    <w:p w:rsidR="00F66176" w:rsidRDefault="00F66176" w:rsidP="00F66176">
      <w:pPr>
        <w:pStyle w:val="AmendDefinition1"/>
      </w:pPr>
      <w:r>
        <w:t>"</w:t>
      </w:r>
      <w:proofErr w:type="gramStart"/>
      <w:r w:rsidRPr="00F66176">
        <w:rPr>
          <w:b/>
          <w:i/>
        </w:rPr>
        <w:t>election</w:t>
      </w:r>
      <w:proofErr w:type="gramEnd"/>
      <w:r w:rsidRPr="00F66176">
        <w:rPr>
          <w:b/>
          <w:i/>
        </w:rPr>
        <w:t xml:space="preserve"> campaign</w:t>
      </w:r>
      <w:r w:rsidR="002D5BD3">
        <w:rPr>
          <w:b/>
          <w:i/>
        </w:rPr>
        <w:t>ing</w:t>
      </w:r>
      <w:r w:rsidRPr="00F66176">
        <w:rPr>
          <w:b/>
          <w:i/>
        </w:rPr>
        <w:t xml:space="preserve"> period</w:t>
      </w:r>
      <w:r>
        <w:t xml:space="preserve"> means the period—</w:t>
      </w:r>
    </w:p>
    <w:p w:rsidR="00F66176" w:rsidRDefault="00F66176" w:rsidP="00F66176">
      <w:pPr>
        <w:pStyle w:val="AmendHeading3"/>
        <w:tabs>
          <w:tab w:val="right" w:pos="2778"/>
        </w:tabs>
        <w:ind w:left="2891" w:hanging="2891"/>
      </w:pPr>
      <w:r>
        <w:tab/>
      </w:r>
      <w:r w:rsidRPr="00F66176">
        <w:t>(a)</w:t>
      </w:r>
      <w:r w:rsidRPr="00F66176">
        <w:tab/>
      </w:r>
      <w:r>
        <w:t>commencing on 1 October in the year of a general election as a result of the expiration of the Assembly and ending at 6 p.m. on the day of the general election; or</w:t>
      </w:r>
    </w:p>
    <w:p w:rsidR="00473E51" w:rsidRDefault="00F66176" w:rsidP="00473E51">
      <w:pPr>
        <w:pStyle w:val="AmendHeading3"/>
        <w:tabs>
          <w:tab w:val="right" w:pos="2778"/>
        </w:tabs>
        <w:ind w:left="2891" w:hanging="2891"/>
      </w:pPr>
      <w:r>
        <w:tab/>
      </w:r>
      <w:r w:rsidRPr="00F66176">
        <w:t>(b)</w:t>
      </w:r>
      <w:r w:rsidRPr="00F66176">
        <w:tab/>
      </w:r>
      <w:proofErr w:type="gramStart"/>
      <w:r>
        <w:t>commencing</w:t>
      </w:r>
      <w:proofErr w:type="gramEnd"/>
      <w:r>
        <w:t xml:space="preserve"> on the day on which the writ is issued for an</w:t>
      </w:r>
      <w:r w:rsidR="00CA5CBD">
        <w:t>y</w:t>
      </w:r>
      <w:r>
        <w:t xml:space="preserve"> </w:t>
      </w:r>
      <w:r w:rsidR="00CA5CBD">
        <w:t>other election</w:t>
      </w:r>
      <w:r>
        <w:t xml:space="preserve"> and ending at </w:t>
      </w:r>
      <w:r w:rsidR="002D5BD3">
        <w:t>6 p.m. on the day of the election;".</w:t>
      </w:r>
    </w:p>
    <w:p w:rsidR="0088576B" w:rsidRDefault="0088576B" w:rsidP="00B34744">
      <w:pPr>
        <w:pStyle w:val="ListParagraph"/>
        <w:numPr>
          <w:ilvl w:val="0"/>
          <w:numId w:val="20"/>
        </w:numPr>
      </w:pPr>
      <w:r>
        <w:t>Clause 40, pa</w:t>
      </w:r>
      <w:r w:rsidR="00272984">
        <w:t>ge 26, lines 28 and 29, omit all words and expressions on these lines and insert—</w:t>
      </w:r>
    </w:p>
    <w:p w:rsidR="00272984" w:rsidRDefault="007C3F8B" w:rsidP="007C3F8B">
      <w:pPr>
        <w:pStyle w:val="AmendHeading2"/>
        <w:tabs>
          <w:tab w:val="clear" w:pos="720"/>
          <w:tab w:val="right" w:pos="2268"/>
        </w:tabs>
        <w:ind w:left="2381" w:hanging="2381"/>
      </w:pPr>
      <w:r>
        <w:tab/>
      </w:r>
      <w:r w:rsidR="00272984" w:rsidRPr="007C3F8B">
        <w:t>"(b)</w:t>
      </w:r>
      <w:r w:rsidR="00272984" w:rsidRPr="00272984">
        <w:tab/>
      </w:r>
      <w:proofErr w:type="gramStart"/>
      <w:r w:rsidR="00272984">
        <w:t>a</w:t>
      </w:r>
      <w:proofErr w:type="gramEnd"/>
      <w:r w:rsidR="00272984">
        <w:t xml:space="preserve"> registered political party; or</w:t>
      </w:r>
    </w:p>
    <w:p w:rsidR="00272984" w:rsidRPr="00272984" w:rsidRDefault="007C3F8B" w:rsidP="007C3F8B">
      <w:pPr>
        <w:pStyle w:val="AmendHeading2"/>
        <w:tabs>
          <w:tab w:val="clear" w:pos="720"/>
          <w:tab w:val="right" w:pos="2268"/>
        </w:tabs>
        <w:ind w:left="2381" w:hanging="2381"/>
      </w:pPr>
      <w:r>
        <w:tab/>
      </w:r>
      <w:r w:rsidR="00272984" w:rsidRPr="007C3F8B">
        <w:t>(c)</w:t>
      </w:r>
      <w:r w:rsidR="00272984" w:rsidRPr="00272984">
        <w:tab/>
      </w:r>
      <w:proofErr w:type="gramStart"/>
      <w:r>
        <w:t>an</w:t>
      </w:r>
      <w:proofErr w:type="gramEnd"/>
      <w:r>
        <w:t xml:space="preserve"> elected member—</w:t>
      </w:r>
    </w:p>
    <w:p w:rsidR="002D5BD3" w:rsidRDefault="002D5BD3" w:rsidP="007C3F8B">
      <w:pPr>
        <w:pStyle w:val="AmendHeading1"/>
        <w:ind w:left="1871"/>
      </w:pPr>
      <w:proofErr w:type="gramStart"/>
      <w:r>
        <w:t>but</w:t>
      </w:r>
      <w:proofErr w:type="gramEnd"/>
      <w:r>
        <w:t xml:space="preserve"> does not include expenditure incurred by an associated entity or third party campaigner on any material that is published, aired or otherwise disseminated outside of the election campaigning period unless the material refers to—</w:t>
      </w:r>
    </w:p>
    <w:p w:rsidR="002D5BD3" w:rsidRDefault="007C3F8B" w:rsidP="007C3F8B">
      <w:pPr>
        <w:pStyle w:val="AmendHeading2"/>
        <w:tabs>
          <w:tab w:val="clear" w:pos="720"/>
          <w:tab w:val="right" w:pos="2268"/>
        </w:tabs>
        <w:ind w:left="2381" w:hanging="2381"/>
      </w:pPr>
      <w:r>
        <w:tab/>
      </w:r>
      <w:r w:rsidRPr="007C3F8B">
        <w:t>(d</w:t>
      </w:r>
      <w:r w:rsidR="002D5BD3" w:rsidRPr="007C3F8B">
        <w:t>)</w:t>
      </w:r>
      <w:r w:rsidR="002D5BD3" w:rsidRPr="002D5BD3">
        <w:tab/>
      </w:r>
      <w:proofErr w:type="gramStart"/>
      <w:r w:rsidR="002D5BD3">
        <w:t>a</w:t>
      </w:r>
      <w:proofErr w:type="gramEnd"/>
      <w:r w:rsidR="002D5BD3">
        <w:t xml:space="preserve"> candidate </w:t>
      </w:r>
      <w:r w:rsidR="00D52701">
        <w:t>or a registered political party; and</w:t>
      </w:r>
    </w:p>
    <w:p w:rsidR="002D5BD3" w:rsidRDefault="007C3F8B" w:rsidP="007C3F8B">
      <w:pPr>
        <w:pStyle w:val="AmendHeading2"/>
        <w:tabs>
          <w:tab w:val="clear" w:pos="720"/>
          <w:tab w:val="right" w:pos="2268"/>
        </w:tabs>
        <w:ind w:left="2381" w:hanging="2381"/>
      </w:pPr>
      <w:r>
        <w:tab/>
      </w:r>
      <w:r w:rsidRPr="007C3F8B">
        <w:t>(e</w:t>
      </w:r>
      <w:r w:rsidR="002D5BD3" w:rsidRPr="007C3F8B">
        <w:t>)</w:t>
      </w:r>
      <w:r w:rsidR="002D5BD3" w:rsidRPr="002D5BD3">
        <w:tab/>
      </w:r>
      <w:proofErr w:type="gramStart"/>
      <w:r w:rsidR="00CA5CBD">
        <w:t>how</w:t>
      </w:r>
      <w:proofErr w:type="gramEnd"/>
      <w:r w:rsidR="00CA5CBD">
        <w:t xml:space="preserve"> a person should vote at</w:t>
      </w:r>
      <w:r w:rsidR="00D52701">
        <w:t xml:space="preserve"> an</w:t>
      </w:r>
      <w:r w:rsidR="002D5BD3">
        <w:t xml:space="preserve"> election;".</w:t>
      </w:r>
    </w:p>
    <w:p w:rsidR="001551AC" w:rsidRPr="00D52701" w:rsidRDefault="001551AC" w:rsidP="00B34744">
      <w:pPr>
        <w:pStyle w:val="ListParagraph"/>
        <w:numPr>
          <w:ilvl w:val="0"/>
          <w:numId w:val="19"/>
        </w:numPr>
      </w:pPr>
      <w:r>
        <w:t>Clause 40, page 27, line 16, after "that" insert "receives political donations or".</w:t>
      </w:r>
    </w:p>
    <w:p w:rsidR="001551AC" w:rsidRDefault="001551AC" w:rsidP="00B34744">
      <w:pPr>
        <w:pStyle w:val="ListParagraph"/>
        <w:numPr>
          <w:ilvl w:val="0"/>
          <w:numId w:val="18"/>
        </w:numPr>
        <w:tabs>
          <w:tab w:val="clear" w:pos="720"/>
        </w:tabs>
      </w:pPr>
      <w:r>
        <w:t>Clause 40, page 27, line 17, omit "$2000" and insert "$4000".</w:t>
      </w:r>
    </w:p>
    <w:p w:rsidR="001551AC" w:rsidRDefault="001551AC" w:rsidP="00B34744">
      <w:pPr>
        <w:pStyle w:val="ListParagraph"/>
        <w:numPr>
          <w:ilvl w:val="0"/>
          <w:numId w:val="18"/>
        </w:numPr>
        <w:tabs>
          <w:tab w:val="clear" w:pos="720"/>
        </w:tabs>
      </w:pPr>
      <w:r>
        <w:t>Clause 40, page 28, lines 19 to 26, omit all words and expressions on these lines and insert—</w:t>
      </w:r>
    </w:p>
    <w:p w:rsidR="001551AC" w:rsidRPr="00BE3014" w:rsidRDefault="001551AC" w:rsidP="001551AC">
      <w:pPr>
        <w:pStyle w:val="AmendHeading1"/>
        <w:tabs>
          <w:tab w:val="right" w:pos="1701"/>
        </w:tabs>
        <w:ind w:left="1871" w:hanging="1871"/>
      </w:pPr>
      <w:r>
        <w:tab/>
      </w:r>
      <w:r w:rsidRPr="00B147D7">
        <w:t>"(g)</w:t>
      </w:r>
      <w:r w:rsidRPr="00B147D7">
        <w:tab/>
      </w:r>
      <w:proofErr w:type="gramStart"/>
      <w:r>
        <w:t>an</w:t>
      </w:r>
      <w:proofErr w:type="gramEnd"/>
      <w:r>
        <w:t xml:space="preserve"> annual subscription paid to a registered political party by a person in respect of the person's membership of the registered political party;".</w:t>
      </w:r>
    </w:p>
    <w:p w:rsidR="001551AC" w:rsidRDefault="001551AC" w:rsidP="009C678C">
      <w:pPr>
        <w:pStyle w:val="ListParagraph"/>
        <w:numPr>
          <w:ilvl w:val="0"/>
          <w:numId w:val="6"/>
        </w:numPr>
      </w:pPr>
      <w:r>
        <w:t>Clause 40, page 28, lines 30 to 35, and page 29, lines 1 to 10, omit all words and expressions on these lines and insert—</w:t>
      </w:r>
    </w:p>
    <w:p w:rsidR="001551AC" w:rsidRDefault="001551AC" w:rsidP="001551AC">
      <w:pPr>
        <w:pStyle w:val="AmendHeading1"/>
        <w:tabs>
          <w:tab w:val="right" w:pos="1701"/>
        </w:tabs>
        <w:ind w:left="1871" w:hanging="1871"/>
      </w:pPr>
      <w:r>
        <w:tab/>
      </w:r>
      <w:r w:rsidRPr="00A477C6">
        <w:t>"(</w:t>
      </w:r>
      <w:proofErr w:type="spellStart"/>
      <w:proofErr w:type="gramStart"/>
      <w:r w:rsidRPr="00A477C6">
        <w:t>i</w:t>
      </w:r>
      <w:proofErr w:type="spellEnd"/>
      <w:proofErr w:type="gramEnd"/>
      <w:r w:rsidRPr="00A477C6">
        <w:t>)</w:t>
      </w:r>
      <w:r w:rsidRPr="00A477C6">
        <w:tab/>
      </w:r>
      <w:r>
        <w:t>an annual levy paid to a registered political party by—</w:t>
      </w:r>
    </w:p>
    <w:p w:rsidR="001551AC" w:rsidRDefault="001551AC" w:rsidP="001551AC">
      <w:pPr>
        <w:pStyle w:val="AmendHeading2"/>
        <w:tabs>
          <w:tab w:val="clear" w:pos="720"/>
          <w:tab w:val="right" w:pos="2268"/>
        </w:tabs>
        <w:ind w:left="2381" w:hanging="2381"/>
      </w:pPr>
      <w:r>
        <w:lastRenderedPageBreak/>
        <w:tab/>
      </w:r>
      <w:r w:rsidRPr="00A477C6">
        <w:t>(</w:t>
      </w:r>
      <w:proofErr w:type="spellStart"/>
      <w:r w:rsidRPr="00A477C6">
        <w:t>i</w:t>
      </w:r>
      <w:proofErr w:type="spellEnd"/>
      <w:r w:rsidRPr="00A477C6">
        <w:t>)</w:t>
      </w:r>
      <w:r>
        <w:tab/>
      </w:r>
      <w:proofErr w:type="gramStart"/>
      <w:r>
        <w:t>an</w:t>
      </w:r>
      <w:proofErr w:type="gramEnd"/>
      <w:r>
        <w:t xml:space="preserve"> elected member or a member of staff of the elected member (including an electoral officer); or</w:t>
      </w:r>
    </w:p>
    <w:p w:rsidR="001551AC" w:rsidRDefault="001551AC" w:rsidP="001551AC">
      <w:pPr>
        <w:pStyle w:val="AmendHeading2"/>
        <w:tabs>
          <w:tab w:val="clear" w:pos="720"/>
          <w:tab w:val="right" w:pos="2268"/>
        </w:tabs>
        <w:ind w:left="2381" w:hanging="2381"/>
      </w:pPr>
      <w:r>
        <w:tab/>
      </w:r>
      <w:r w:rsidRPr="00A477C6">
        <w:t>(ii)</w:t>
      </w:r>
      <w:r>
        <w:tab/>
      </w:r>
      <w:proofErr w:type="gramStart"/>
      <w:r>
        <w:t>an</w:t>
      </w:r>
      <w:proofErr w:type="gramEnd"/>
      <w:r>
        <w:t xml:space="preserve"> employee or elected official of the registered political party;".</w:t>
      </w:r>
    </w:p>
    <w:p w:rsidR="001551AC" w:rsidRDefault="001551AC" w:rsidP="009C678C">
      <w:pPr>
        <w:pStyle w:val="ListParagraph"/>
        <w:numPr>
          <w:ilvl w:val="0"/>
          <w:numId w:val="7"/>
        </w:numPr>
      </w:pPr>
      <w:r>
        <w:t>Clause 40, page 29, line 17, after this line insert—</w:t>
      </w:r>
    </w:p>
    <w:p w:rsidR="001551AC" w:rsidRDefault="001551AC" w:rsidP="001551AC">
      <w:pPr>
        <w:pStyle w:val="AmendHeading1"/>
        <w:tabs>
          <w:tab w:val="right" w:pos="1701"/>
        </w:tabs>
        <w:ind w:left="1871" w:hanging="1871"/>
      </w:pPr>
      <w:r>
        <w:tab/>
      </w:r>
      <w:r w:rsidRPr="00B21206">
        <w:t>"(</w:t>
      </w:r>
      <w:proofErr w:type="spellStart"/>
      <w:proofErr w:type="gramStart"/>
      <w:r w:rsidRPr="00B21206">
        <w:t>ja</w:t>
      </w:r>
      <w:proofErr w:type="spellEnd"/>
      <w:proofErr w:type="gramEnd"/>
      <w:r w:rsidRPr="00B21206">
        <w:t>)</w:t>
      </w:r>
      <w:r w:rsidRPr="00B21206">
        <w:tab/>
      </w:r>
      <w:r>
        <w:t>a gift made for Commonwealth electoral purposes that is not paid into the State campaign account;".</w:t>
      </w:r>
    </w:p>
    <w:p w:rsidR="003D213B" w:rsidRDefault="003D213B" w:rsidP="00B34744">
      <w:pPr>
        <w:pStyle w:val="ListParagraph"/>
        <w:numPr>
          <w:ilvl w:val="0"/>
          <w:numId w:val="34"/>
        </w:numPr>
      </w:pPr>
      <w:r>
        <w:t>Clause 40, page</w:t>
      </w:r>
      <w:r w:rsidR="00473E51">
        <w:t xml:space="preserve"> 31, line 10</w:t>
      </w:r>
      <w:r>
        <w:t>, omit "expenditure;" and insert—</w:t>
      </w:r>
    </w:p>
    <w:p w:rsidR="003D213B" w:rsidRDefault="003D213B" w:rsidP="003D213B">
      <w:pPr>
        <w:pStyle w:val="AmendHeading2"/>
        <w:ind w:left="2381"/>
      </w:pPr>
      <w:r>
        <w:t>"</w:t>
      </w:r>
      <w:proofErr w:type="gramStart"/>
      <w:r>
        <w:t>expenditure</w:t>
      </w:r>
      <w:proofErr w:type="gramEnd"/>
      <w:r>
        <w:t>—</w:t>
      </w:r>
    </w:p>
    <w:p w:rsidR="003D213B" w:rsidRDefault="00F40457" w:rsidP="00F40457">
      <w:pPr>
        <w:pStyle w:val="AmendHeading1"/>
        <w:ind w:left="1871"/>
      </w:pPr>
      <w:r>
        <w:t>i</w:t>
      </w:r>
      <w:r w:rsidR="003D213B">
        <w:t>n which case, the whole or the part of the gift used</w:t>
      </w:r>
      <w:r>
        <w:t>,</w:t>
      </w:r>
      <w:r w:rsidR="003D213B">
        <w:t xml:space="preserve"> or intended to be used</w:t>
      </w:r>
      <w:r>
        <w:t xml:space="preserve">, </w:t>
      </w:r>
      <w:r w:rsidR="003D213B">
        <w:t xml:space="preserve">for the purposes specified </w:t>
      </w:r>
      <w:r>
        <w:t>in subparagraphs (</w:t>
      </w:r>
      <w:proofErr w:type="spellStart"/>
      <w:r>
        <w:t>i</w:t>
      </w:r>
      <w:proofErr w:type="spellEnd"/>
      <w:r>
        <w:t>) and (ii) is a political donation;".</w:t>
      </w:r>
    </w:p>
    <w:p w:rsidR="00F40457" w:rsidRDefault="00473E51" w:rsidP="00B34744">
      <w:pPr>
        <w:pStyle w:val="ListParagraph"/>
        <w:numPr>
          <w:ilvl w:val="0"/>
          <w:numId w:val="21"/>
        </w:numPr>
      </w:pPr>
      <w:r>
        <w:t>Clause 40, page 31, line 25</w:t>
      </w:r>
      <w:r w:rsidR="00F40457">
        <w:t>, omit "expenditure;" and insert—</w:t>
      </w:r>
    </w:p>
    <w:p w:rsidR="00F40457" w:rsidRDefault="00F40457" w:rsidP="00F40457">
      <w:pPr>
        <w:pStyle w:val="AmendHeading2"/>
        <w:ind w:left="2381"/>
      </w:pPr>
      <w:r>
        <w:t>"</w:t>
      </w:r>
      <w:proofErr w:type="gramStart"/>
      <w:r>
        <w:t>expenditure</w:t>
      </w:r>
      <w:proofErr w:type="gramEnd"/>
      <w:r>
        <w:t>—</w:t>
      </w:r>
    </w:p>
    <w:p w:rsidR="00F134D1" w:rsidRDefault="00F40457" w:rsidP="00F134D1">
      <w:pPr>
        <w:pStyle w:val="AmendHeading1"/>
        <w:ind w:left="1871"/>
      </w:pPr>
      <w:r>
        <w:t>in which case, the whole or the part of the gift used, or intended to be used, for the purposes specified in subparagraphs (</w:t>
      </w:r>
      <w:proofErr w:type="spellStart"/>
      <w:r>
        <w:t>i</w:t>
      </w:r>
      <w:proofErr w:type="spellEnd"/>
      <w:r>
        <w:t>) and (ii) is a political donation;".</w:t>
      </w:r>
    </w:p>
    <w:p w:rsidR="003D3492" w:rsidRDefault="003D3492" w:rsidP="009C678C">
      <w:pPr>
        <w:pStyle w:val="ListParagraph"/>
        <w:numPr>
          <w:ilvl w:val="0"/>
          <w:numId w:val="9"/>
        </w:numPr>
      </w:pPr>
      <w:r>
        <w:t xml:space="preserve">Clause 44, page 41, </w:t>
      </w:r>
      <w:r w:rsidR="00ED2025">
        <w:t>line 6, after this line insert—</w:t>
      </w:r>
    </w:p>
    <w:p w:rsidR="00ED2025" w:rsidRPr="003D3492" w:rsidRDefault="00ED2025" w:rsidP="00ED2025">
      <w:pPr>
        <w:pStyle w:val="AmendDefinition1"/>
      </w:pPr>
      <w:r>
        <w:t>'"</w:t>
      </w:r>
      <w:r w:rsidRPr="00ED2025">
        <w:rPr>
          <w:b/>
          <w:i/>
        </w:rPr>
        <w:t>administrative expenditure funding</w:t>
      </w:r>
      <w:r>
        <w:t xml:space="preserve"> means funding paid to a registered political party or an independent elected member for administrative expenses</w:t>
      </w:r>
      <w:r w:rsidR="00D52701">
        <w:t>,</w:t>
      </w:r>
      <w:r>
        <w:t xml:space="preserve"> </w:t>
      </w:r>
      <w:r w:rsidR="00D52701">
        <w:t xml:space="preserve">including expenses </w:t>
      </w:r>
      <w:r>
        <w:t>incurred in complying with this Part;'.</w:t>
      </w:r>
    </w:p>
    <w:p w:rsidR="0055192D" w:rsidRDefault="0055192D" w:rsidP="00D2347D">
      <w:pPr>
        <w:pStyle w:val="ListParagraph"/>
        <w:numPr>
          <w:ilvl w:val="0"/>
          <w:numId w:val="4"/>
        </w:numPr>
      </w:pPr>
      <w:r>
        <w:t>Clause 44, page 41, lines 7 to 9, omit all words and expression</w:t>
      </w:r>
      <w:r w:rsidR="00ED2025">
        <w:t>s on these lines.</w:t>
      </w:r>
    </w:p>
    <w:p w:rsidR="00781F59" w:rsidRDefault="00781F59" w:rsidP="00D2347D">
      <w:pPr>
        <w:pStyle w:val="ListParagraph"/>
        <w:numPr>
          <w:ilvl w:val="0"/>
          <w:numId w:val="4"/>
        </w:numPr>
      </w:pPr>
      <w:r>
        <w:t>Clause 44, page 41, line 15, after "member" insert ",".</w:t>
      </w:r>
    </w:p>
    <w:p w:rsidR="0055192D" w:rsidRDefault="0055192D" w:rsidP="00D2347D">
      <w:pPr>
        <w:pStyle w:val="ListParagraph"/>
        <w:numPr>
          <w:ilvl w:val="0"/>
          <w:numId w:val="4"/>
        </w:numPr>
      </w:pPr>
      <w:r>
        <w:t>Clause 45, page 42, line 2, before "A</w:t>
      </w:r>
      <w:r w:rsidR="008A77E7">
        <w:t>fter</w:t>
      </w:r>
      <w:r>
        <w:t>" insert "(1)".</w:t>
      </w:r>
    </w:p>
    <w:p w:rsidR="00B21206" w:rsidRDefault="00B21206" w:rsidP="009C678C">
      <w:pPr>
        <w:pStyle w:val="ListParagraph"/>
        <w:numPr>
          <w:ilvl w:val="0"/>
          <w:numId w:val="8"/>
        </w:numPr>
      </w:pPr>
      <w:r>
        <w:t>Clause 45, page 48, lines 30 to 36, and page 49, lines 1 to 8, omit all words and expressions on these lines and insert—</w:t>
      </w:r>
    </w:p>
    <w:p w:rsidR="00B21206" w:rsidRDefault="003D3492" w:rsidP="003D3492">
      <w:pPr>
        <w:pStyle w:val="AmendHeading1"/>
        <w:tabs>
          <w:tab w:val="right" w:pos="1701"/>
        </w:tabs>
        <w:ind w:left="1871" w:hanging="1871"/>
      </w:pPr>
      <w:r>
        <w:tab/>
      </w:r>
      <w:r w:rsidRPr="003D3492">
        <w:t>"(5)</w:t>
      </w:r>
      <w:r w:rsidRPr="003D3492">
        <w:tab/>
      </w:r>
      <w:r>
        <w:t>If a registered agent of an associated entity or a third party campaigner pays into the State campaign account an amount received as—</w:t>
      </w:r>
    </w:p>
    <w:p w:rsidR="003D3492" w:rsidRDefault="003D3492" w:rsidP="003D3492">
      <w:pPr>
        <w:pStyle w:val="AmendHeading2"/>
        <w:tabs>
          <w:tab w:val="clear" w:pos="720"/>
          <w:tab w:val="right" w:pos="2268"/>
        </w:tabs>
        <w:ind w:left="2381" w:hanging="2381"/>
      </w:pPr>
      <w:r>
        <w:tab/>
      </w:r>
      <w:r w:rsidRPr="003D3492">
        <w:t>(a)</w:t>
      </w:r>
      <w:r w:rsidRPr="003D3492">
        <w:tab/>
      </w:r>
      <w:r>
        <w:t>an annual subscription paid to the associated entity or third party campaigner by a person in respect of the person's membership of the associated entity or third party campaigner; or</w:t>
      </w:r>
    </w:p>
    <w:p w:rsidR="003D3492" w:rsidRDefault="003D3492" w:rsidP="003D3492">
      <w:pPr>
        <w:pStyle w:val="AmendHeading2"/>
        <w:tabs>
          <w:tab w:val="clear" w:pos="720"/>
          <w:tab w:val="right" w:pos="2268"/>
        </w:tabs>
        <w:ind w:left="2381" w:hanging="2381"/>
      </w:pPr>
      <w:r>
        <w:tab/>
      </w:r>
      <w:r w:rsidRPr="003D3492">
        <w:t>(b)</w:t>
      </w:r>
      <w:r w:rsidRPr="003D3492">
        <w:tab/>
      </w:r>
      <w:proofErr w:type="gramStart"/>
      <w:r>
        <w:t>an</w:t>
      </w:r>
      <w:proofErr w:type="gramEnd"/>
      <w:r>
        <w:t xml:space="preserve"> annual levy paid to the associated entity or third party campaigner by an elected official or employee of the associated entity or third party campaigner—</w:t>
      </w:r>
    </w:p>
    <w:p w:rsidR="003D3492" w:rsidRPr="003D3492" w:rsidRDefault="003D3492" w:rsidP="003D3492">
      <w:pPr>
        <w:pStyle w:val="AmendHeading1"/>
        <w:ind w:left="1871"/>
      </w:pPr>
      <w:proofErr w:type="gramStart"/>
      <w:r>
        <w:t>the</w:t>
      </w:r>
      <w:proofErr w:type="gramEnd"/>
      <w:r>
        <w:t xml:space="preserve"> amount is to be taken to be a political donation within the meaning of section 206(1) and sections 216, 217D, 217J and 217K apply accordingly.".</w:t>
      </w:r>
    </w:p>
    <w:p w:rsidR="0055192D" w:rsidRDefault="0055192D" w:rsidP="009C678C">
      <w:pPr>
        <w:pStyle w:val="ListParagraph"/>
        <w:numPr>
          <w:ilvl w:val="0"/>
          <w:numId w:val="10"/>
        </w:numPr>
      </w:pPr>
      <w:r>
        <w:t xml:space="preserve">Clause 45, page 50, line </w:t>
      </w:r>
      <w:r w:rsidR="008A77E7">
        <w:t>30, omit "group." insert 'group.".'.</w:t>
      </w:r>
    </w:p>
    <w:p w:rsidR="00125E92" w:rsidRDefault="00125E92" w:rsidP="009C678C">
      <w:pPr>
        <w:pStyle w:val="ListParagraph"/>
        <w:numPr>
          <w:ilvl w:val="0"/>
          <w:numId w:val="10"/>
        </w:numPr>
      </w:pPr>
      <w:r>
        <w:lastRenderedPageBreak/>
        <w:t>Cla</w:t>
      </w:r>
      <w:r w:rsidR="008A77E7">
        <w:t xml:space="preserve">use 45, page 51, line 1, omit all words and expressions on these lines and </w:t>
      </w:r>
      <w:r>
        <w:t>insert—</w:t>
      </w:r>
    </w:p>
    <w:p w:rsidR="00125E92" w:rsidRDefault="00125E92" w:rsidP="00125E92">
      <w:pPr>
        <w:pStyle w:val="AmendHeading1"/>
        <w:tabs>
          <w:tab w:val="right" w:pos="1701"/>
        </w:tabs>
        <w:ind w:left="1871" w:hanging="1871"/>
      </w:pPr>
      <w:r>
        <w:tab/>
      </w:r>
      <w:r w:rsidR="00F40457">
        <w:t>'</w:t>
      </w:r>
      <w:r w:rsidRPr="00125E92">
        <w:t>(2)</w:t>
      </w:r>
      <w:r w:rsidRPr="00125E92">
        <w:tab/>
      </w:r>
      <w:r>
        <w:t xml:space="preserve">Before section 208 of the </w:t>
      </w:r>
      <w:r w:rsidRPr="00125E92">
        <w:rPr>
          <w:b/>
        </w:rPr>
        <w:t>Electoral Act 2002</w:t>
      </w:r>
      <w:r>
        <w:t xml:space="preserve"> </w:t>
      </w:r>
      <w:r w:rsidRPr="00125E92">
        <w:rPr>
          <w:b/>
        </w:rPr>
        <w:t>insert</w:t>
      </w:r>
      <w:r>
        <w:t>—</w:t>
      </w:r>
    </w:p>
    <w:p w:rsidR="00125E92" w:rsidRDefault="00125E92" w:rsidP="008A77E7">
      <w:pPr>
        <w:pStyle w:val="AmendHeading-DIVISION"/>
        <w:rPr>
          <w:b w:val="0"/>
        </w:rPr>
      </w:pPr>
      <w:r w:rsidRPr="008A77E7">
        <w:rPr>
          <w:b w:val="0"/>
        </w:rPr>
        <w:t>"</w:t>
      </w:r>
      <w:r w:rsidR="008A77E7">
        <w:t>Division 1C—Administrative</w:t>
      </w:r>
      <w:r w:rsidR="00F40457" w:rsidRPr="008A77E7">
        <w:rPr>
          <w:b w:val="0"/>
        </w:rPr>
        <w:t>'</w:t>
      </w:r>
      <w:r w:rsidRPr="008A77E7">
        <w:rPr>
          <w:b w:val="0"/>
        </w:rPr>
        <w:t>.</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E346AF" w:rsidRDefault="00E346AF" w:rsidP="004A73A9">
      <w:pPr>
        <w:pStyle w:val="ListParagraph"/>
        <w:ind w:left="850"/>
      </w:pPr>
      <w:r>
        <w:t>Clause 45, page 51, lines 5 to 34, page 52, lines 1 to 31, and page 53, lines 1 to 11</w:t>
      </w:r>
      <w:r w:rsidR="00673418">
        <w:t>, omit all words and expressions on these lines and insert—</w:t>
      </w:r>
    </w:p>
    <w:p w:rsidR="00673418" w:rsidRDefault="00673418" w:rsidP="00673418">
      <w:pPr>
        <w:pStyle w:val="AmendHeading1"/>
        <w:tabs>
          <w:tab w:val="right" w:pos="1701"/>
        </w:tabs>
        <w:ind w:left="1871" w:hanging="1871"/>
      </w:pPr>
      <w:r>
        <w:tab/>
      </w:r>
      <w:r w:rsidRPr="00673418">
        <w:t>"(1)</w:t>
      </w:r>
      <w:r w:rsidRPr="00673418">
        <w:tab/>
      </w:r>
      <w:proofErr w:type="gramStart"/>
      <w:r>
        <w:t>The</w:t>
      </w:r>
      <w:proofErr w:type="gramEnd"/>
      <w:r>
        <w:t xml:space="preserve"> following are eligible to receive an annual amount of administrative expenditure funding as follows—</w:t>
      </w:r>
    </w:p>
    <w:p w:rsidR="00673418" w:rsidRDefault="00673418" w:rsidP="00673418">
      <w:pPr>
        <w:pStyle w:val="AmendHeading2"/>
        <w:tabs>
          <w:tab w:val="clear" w:pos="720"/>
          <w:tab w:val="right" w:pos="2268"/>
        </w:tabs>
        <w:ind w:left="2381" w:hanging="2381"/>
      </w:pPr>
      <w:r>
        <w:tab/>
      </w:r>
      <w:r w:rsidRPr="00673418">
        <w:t>(a)</w:t>
      </w:r>
      <w:r w:rsidRPr="00673418">
        <w:tab/>
      </w:r>
      <w:proofErr w:type="gramStart"/>
      <w:r>
        <w:t>for</w:t>
      </w:r>
      <w:proofErr w:type="gramEnd"/>
      <w:r>
        <w:t xml:space="preserve"> an independent elected member</w:t>
      </w:r>
      <w:r w:rsidR="002F708D">
        <w:t xml:space="preserve"> or the first member of a registered political party, an amount of $25</w:t>
      </w:r>
      <w:r>
        <w:t>0 000;</w:t>
      </w:r>
    </w:p>
    <w:p w:rsidR="0048657F" w:rsidRPr="0048657F" w:rsidRDefault="00673418" w:rsidP="002F708D">
      <w:pPr>
        <w:pStyle w:val="AmendHeading2"/>
        <w:tabs>
          <w:tab w:val="clear" w:pos="720"/>
          <w:tab w:val="right" w:pos="2268"/>
        </w:tabs>
        <w:ind w:left="2381" w:hanging="2381"/>
      </w:pPr>
      <w:r>
        <w:tab/>
      </w:r>
      <w:r w:rsidRPr="00673418">
        <w:t>(b)</w:t>
      </w:r>
      <w:r w:rsidRPr="00673418">
        <w:tab/>
      </w:r>
      <w:proofErr w:type="gramStart"/>
      <w:r>
        <w:t>for</w:t>
      </w:r>
      <w:proofErr w:type="gramEnd"/>
      <w:r>
        <w:t xml:space="preserve"> a regis</w:t>
      </w:r>
      <w:r w:rsidR="0048657F">
        <w:t>t</w:t>
      </w:r>
      <w:r w:rsidR="002F708D">
        <w:t>ered political party that has more than 1 elected member, an amount of $40 000 for each of the second to forty-fifth elected members.</w:t>
      </w:r>
    </w:p>
    <w:p w:rsidR="00673418" w:rsidRDefault="00BF6008" w:rsidP="00BF6008">
      <w:pPr>
        <w:pStyle w:val="AmendHeading1"/>
        <w:tabs>
          <w:tab w:val="right" w:pos="1701"/>
        </w:tabs>
        <w:ind w:left="1871" w:hanging="1871"/>
      </w:pPr>
      <w:r>
        <w:tab/>
      </w:r>
      <w:r w:rsidRPr="00BF6008">
        <w:t>(2)</w:t>
      </w:r>
      <w:r w:rsidRPr="00BF6008">
        <w:tab/>
      </w:r>
      <w:r>
        <w:t>Subject to subsections (3) and (4), the Commission must make payments of administrative expenditure funding under this section quarter</w:t>
      </w:r>
      <w:r w:rsidR="00E97A6B">
        <w:t>ly in advance to an independent elected member or registered political party.</w:t>
      </w:r>
    </w:p>
    <w:p w:rsidR="00E97A6B" w:rsidRDefault="00E97A6B" w:rsidP="00E97A6B">
      <w:pPr>
        <w:pStyle w:val="AmendHeading1"/>
        <w:tabs>
          <w:tab w:val="right" w:pos="1701"/>
        </w:tabs>
        <w:ind w:left="1871" w:hanging="1871"/>
      </w:pPr>
      <w:r>
        <w:tab/>
      </w:r>
      <w:r w:rsidRPr="00E97A6B">
        <w:t>(3)</w:t>
      </w:r>
      <w:r w:rsidRPr="00E97A6B">
        <w:tab/>
      </w:r>
      <w:r>
        <w:t>In an election quarter, the Commission must make payments of administrative expenditure funding—</w:t>
      </w:r>
    </w:p>
    <w:p w:rsidR="00E97A6B" w:rsidRDefault="00E97A6B" w:rsidP="00E97A6B">
      <w:pPr>
        <w:pStyle w:val="AmendHeading2"/>
        <w:tabs>
          <w:tab w:val="clear" w:pos="720"/>
          <w:tab w:val="right" w:pos="2268"/>
        </w:tabs>
        <w:ind w:left="2381" w:hanging="2381"/>
      </w:pPr>
      <w:r>
        <w:tab/>
      </w:r>
      <w:r w:rsidRPr="00E97A6B">
        <w:t>(</w:t>
      </w:r>
      <w:proofErr w:type="gramStart"/>
      <w:r w:rsidRPr="00E97A6B">
        <w:t>a</w:t>
      </w:r>
      <w:proofErr w:type="gramEnd"/>
      <w:r w:rsidRPr="00E97A6B">
        <w:t>)</w:t>
      </w:r>
      <w:r w:rsidRPr="00E97A6B">
        <w:tab/>
      </w:r>
      <w:r>
        <w:t>in advance on a pro-rata basis for the period—</w:t>
      </w:r>
    </w:p>
    <w:p w:rsidR="00E97A6B" w:rsidRDefault="00E97A6B" w:rsidP="00E97A6B">
      <w:pPr>
        <w:pStyle w:val="AmendHeading3"/>
        <w:tabs>
          <w:tab w:val="right" w:pos="2778"/>
        </w:tabs>
        <w:ind w:left="2891" w:hanging="2891"/>
      </w:pPr>
      <w:r>
        <w:tab/>
      </w:r>
      <w:r w:rsidRPr="00E97A6B">
        <w:t>(</w:t>
      </w:r>
      <w:proofErr w:type="spellStart"/>
      <w:r w:rsidRPr="00E97A6B">
        <w:t>i</w:t>
      </w:r>
      <w:proofErr w:type="spellEnd"/>
      <w:r w:rsidRPr="00E97A6B">
        <w:t>)</w:t>
      </w:r>
      <w:r w:rsidRPr="00E97A6B">
        <w:tab/>
      </w:r>
      <w:proofErr w:type="gramStart"/>
      <w:r>
        <w:t>beginning</w:t>
      </w:r>
      <w:proofErr w:type="gramEnd"/>
      <w:r>
        <w:t xml:space="preserve"> on 1 October of that year; and</w:t>
      </w:r>
    </w:p>
    <w:p w:rsidR="00E97A6B" w:rsidRDefault="00E97A6B" w:rsidP="00E97A6B">
      <w:pPr>
        <w:pStyle w:val="AmendHeading3"/>
        <w:tabs>
          <w:tab w:val="right" w:pos="2778"/>
        </w:tabs>
        <w:ind w:left="2891" w:hanging="2891"/>
      </w:pPr>
      <w:r>
        <w:tab/>
      </w:r>
      <w:r w:rsidRPr="00E97A6B">
        <w:t>(ii)</w:t>
      </w:r>
      <w:r w:rsidRPr="00E97A6B">
        <w:tab/>
      </w:r>
      <w:proofErr w:type="gramStart"/>
      <w:r>
        <w:t>ending</w:t>
      </w:r>
      <w:proofErr w:type="gramEnd"/>
      <w:r>
        <w:t xml:space="preserve"> in the day of the general election; and</w:t>
      </w:r>
    </w:p>
    <w:p w:rsidR="00E97A6B" w:rsidRDefault="00E97A6B" w:rsidP="00E97A6B">
      <w:pPr>
        <w:pStyle w:val="AmendHeading2"/>
        <w:tabs>
          <w:tab w:val="clear" w:pos="720"/>
          <w:tab w:val="right" w:pos="2268"/>
        </w:tabs>
        <w:ind w:left="2381" w:hanging="2381"/>
      </w:pPr>
      <w:r>
        <w:tab/>
      </w:r>
      <w:r w:rsidRPr="00E97A6B">
        <w:t>(b)</w:t>
      </w:r>
      <w:r w:rsidRPr="00E97A6B">
        <w:tab/>
      </w:r>
      <w:proofErr w:type="gramStart"/>
      <w:r>
        <w:t>in</w:t>
      </w:r>
      <w:proofErr w:type="gramEnd"/>
      <w:r>
        <w:t xml:space="preserve"> arrears on a pro-rata basis for the period—</w:t>
      </w:r>
    </w:p>
    <w:p w:rsidR="00E97A6B" w:rsidRDefault="00E97A6B" w:rsidP="00E97A6B">
      <w:pPr>
        <w:pStyle w:val="AmendHeading3"/>
        <w:tabs>
          <w:tab w:val="right" w:pos="2778"/>
        </w:tabs>
        <w:ind w:left="2891" w:hanging="2891"/>
      </w:pPr>
      <w:r>
        <w:tab/>
      </w:r>
      <w:r w:rsidRPr="00E97A6B">
        <w:t>(</w:t>
      </w:r>
      <w:proofErr w:type="spellStart"/>
      <w:r w:rsidRPr="00E97A6B">
        <w:t>i</w:t>
      </w:r>
      <w:proofErr w:type="spellEnd"/>
      <w:r w:rsidRPr="00E97A6B">
        <w:t>)</w:t>
      </w:r>
      <w:r w:rsidRPr="00E97A6B">
        <w:tab/>
      </w:r>
      <w:proofErr w:type="gramStart"/>
      <w:r>
        <w:t>beginning</w:t>
      </w:r>
      <w:proofErr w:type="gramEnd"/>
      <w:r>
        <w:t xml:space="preserve"> on the day after the day of the general election; and</w:t>
      </w:r>
    </w:p>
    <w:p w:rsidR="00E97A6B" w:rsidRDefault="00E97A6B" w:rsidP="00E97A6B">
      <w:pPr>
        <w:pStyle w:val="AmendHeading3"/>
        <w:tabs>
          <w:tab w:val="right" w:pos="2778"/>
        </w:tabs>
        <w:ind w:left="2891" w:hanging="2891"/>
      </w:pPr>
      <w:r>
        <w:tab/>
      </w:r>
      <w:r w:rsidRPr="00E97A6B">
        <w:t>(ii)</w:t>
      </w:r>
      <w:r w:rsidRPr="00E97A6B">
        <w:tab/>
      </w:r>
      <w:proofErr w:type="gramStart"/>
      <w:r>
        <w:t>ending</w:t>
      </w:r>
      <w:proofErr w:type="gramEnd"/>
      <w:r>
        <w:t xml:space="preserve"> on 31 December in that year.</w:t>
      </w:r>
    </w:p>
    <w:p w:rsidR="00E97A6B" w:rsidRDefault="00E97A6B" w:rsidP="00E97A6B">
      <w:pPr>
        <w:pStyle w:val="AmendHeading1"/>
        <w:tabs>
          <w:tab w:val="right" w:pos="1701"/>
        </w:tabs>
        <w:ind w:left="1871" w:hanging="1871"/>
      </w:pPr>
      <w:r>
        <w:tab/>
      </w:r>
      <w:r w:rsidRPr="00E97A6B">
        <w:t>(4)</w:t>
      </w:r>
      <w:r w:rsidRPr="00E97A6B">
        <w:tab/>
      </w:r>
      <w:r>
        <w:t>The entitlement to receive a quarterly payment of administrative expenditure funding is to be calculated on a pro-rata basis for—</w:t>
      </w:r>
    </w:p>
    <w:p w:rsidR="00E97A6B" w:rsidRDefault="00B33C4A" w:rsidP="00B33C4A">
      <w:pPr>
        <w:pStyle w:val="AmendHeading2"/>
        <w:tabs>
          <w:tab w:val="clear" w:pos="720"/>
          <w:tab w:val="right" w:pos="2268"/>
        </w:tabs>
        <w:ind w:left="2381" w:hanging="2381"/>
      </w:pPr>
      <w:r>
        <w:tab/>
      </w:r>
      <w:r w:rsidRPr="00B33C4A">
        <w:t>(a)</w:t>
      </w:r>
      <w:r w:rsidRPr="00B33C4A">
        <w:tab/>
      </w:r>
      <w:proofErr w:type="gramStart"/>
      <w:r>
        <w:t>each</w:t>
      </w:r>
      <w:proofErr w:type="gramEnd"/>
      <w:r>
        <w:t xml:space="preserve"> day in the quarter that an elected member is an independent member; or</w:t>
      </w:r>
    </w:p>
    <w:p w:rsidR="00B33C4A" w:rsidRDefault="00B33C4A" w:rsidP="00B33C4A">
      <w:pPr>
        <w:pStyle w:val="AmendHeading2"/>
        <w:tabs>
          <w:tab w:val="clear" w:pos="720"/>
          <w:tab w:val="right" w:pos="2268"/>
        </w:tabs>
        <w:ind w:left="2381" w:hanging="2381"/>
      </w:pPr>
      <w:r>
        <w:tab/>
      </w:r>
      <w:r w:rsidRPr="00B33C4A">
        <w:t>(b)</w:t>
      </w:r>
      <w:r w:rsidRPr="00B33C4A">
        <w:tab/>
      </w:r>
      <w:proofErr w:type="gramStart"/>
      <w:r>
        <w:t>each</w:t>
      </w:r>
      <w:proofErr w:type="gramEnd"/>
      <w:r>
        <w:t xml:space="preserve"> day in the quarter that an elected member is a member of a registered political party.".</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B33C4A" w:rsidRDefault="00B33C4A" w:rsidP="004A73A9">
      <w:pPr>
        <w:pStyle w:val="ListParagraph"/>
        <w:ind w:left="850"/>
      </w:pPr>
      <w:r>
        <w:t>Clause 45, page 53, line 12, omit "(7)" and insert "(5)".</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B33C4A" w:rsidRPr="00B33C4A" w:rsidRDefault="00B33C4A" w:rsidP="004A73A9">
      <w:pPr>
        <w:pStyle w:val="ListParagraph"/>
        <w:ind w:left="850"/>
      </w:pPr>
      <w:r>
        <w:t>Clause 45, page 53, line 21, omit "(8) and insert "(6)".</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A037FF" w:rsidRDefault="00097FE0" w:rsidP="004A73A9">
      <w:pPr>
        <w:pStyle w:val="ListParagraph"/>
        <w:ind w:left="850"/>
      </w:pPr>
      <w:r>
        <w:t>Clause 45, page 53, line 25, omit "paid into the State campaign account or".</w:t>
      </w:r>
    </w:p>
    <w:p w:rsidR="004A73A9" w:rsidRPr="00C92B77" w:rsidRDefault="004A73A9" w:rsidP="00B34744">
      <w:pPr>
        <w:pStyle w:val="ListParagraph"/>
        <w:numPr>
          <w:ilvl w:val="0"/>
          <w:numId w:val="28"/>
        </w:numPr>
        <w:tabs>
          <w:tab w:val="left" w:pos="3912"/>
          <w:tab w:val="left" w:pos="4423"/>
        </w:tabs>
        <w:rPr>
          <w:b/>
        </w:rPr>
      </w:pPr>
      <w:r w:rsidRPr="00C92B77">
        <w:rPr>
          <w:b/>
        </w:rPr>
        <w:lastRenderedPageBreak/>
        <w:t xml:space="preserve">Suggested amendment to the Legislative Assembly - </w:t>
      </w:r>
    </w:p>
    <w:p w:rsidR="00B33C4A" w:rsidRDefault="00B33C4A" w:rsidP="004A73A9">
      <w:pPr>
        <w:pStyle w:val="ListParagraph"/>
        <w:ind w:left="850"/>
      </w:pPr>
      <w:r>
        <w:t xml:space="preserve">Clause </w:t>
      </w:r>
      <w:r w:rsidR="00F165DF">
        <w:t>45, page 53, line 27, omit "(9)" and insert "</w:t>
      </w:r>
      <w:r>
        <w:t>(7)".</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B33C4A" w:rsidRDefault="00B33C4A" w:rsidP="004A73A9">
      <w:pPr>
        <w:pStyle w:val="ListParagraph"/>
        <w:ind w:left="850"/>
      </w:pPr>
      <w:r>
        <w:t>Clause 45, page 53, line 30, omit "(8)" and insert "(6)".</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Default="00231402" w:rsidP="004A73A9">
      <w:pPr>
        <w:pStyle w:val="ListParagraph"/>
        <w:ind w:left="850"/>
      </w:pPr>
      <w:r>
        <w:t>Clause 45, page 54, line 1, omit "(10)" and insert "(8)".</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Default="00231402" w:rsidP="004A73A9">
      <w:pPr>
        <w:pStyle w:val="ListParagraph"/>
        <w:ind w:left="850"/>
      </w:pPr>
      <w:r>
        <w:t>Clause 45, page 54, line 2, omit "(9)" and insert "(7)".</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Default="00231402" w:rsidP="004A73A9">
      <w:pPr>
        <w:pStyle w:val="ListParagraph"/>
        <w:ind w:left="850"/>
      </w:pPr>
      <w:r>
        <w:t>Clause 45, page 54, line</w:t>
      </w:r>
      <w:r w:rsidR="001B7F7F">
        <w:t>s</w:t>
      </w:r>
      <w:r>
        <w:t xml:space="preserve"> 8</w:t>
      </w:r>
      <w:r w:rsidR="001B7F7F">
        <w:t xml:space="preserve"> and 9, omit all words and expressions on these lines and insert—</w:t>
      </w:r>
    </w:p>
    <w:p w:rsidR="001B7F7F" w:rsidRDefault="001B7F7F" w:rsidP="001B7F7F">
      <w:pPr>
        <w:pStyle w:val="AmendHeading1"/>
        <w:tabs>
          <w:tab w:val="right" w:pos="1701"/>
        </w:tabs>
        <w:ind w:left="1871" w:hanging="1871"/>
      </w:pPr>
      <w:r>
        <w:tab/>
      </w:r>
      <w:r w:rsidRPr="001B7F7F">
        <w:t>"(9)</w:t>
      </w:r>
      <w:r w:rsidRPr="001B7F7F">
        <w:tab/>
      </w:r>
      <w:r>
        <w:t>The first payment under this section is to be—</w:t>
      </w:r>
    </w:p>
    <w:p w:rsidR="001B7F7F" w:rsidRDefault="001B7F7F" w:rsidP="001B7F7F">
      <w:pPr>
        <w:pStyle w:val="AmendHeading2"/>
        <w:tabs>
          <w:tab w:val="clear" w:pos="720"/>
          <w:tab w:val="right" w:pos="2268"/>
        </w:tabs>
        <w:ind w:left="2381" w:hanging="2381"/>
      </w:pPr>
      <w:r>
        <w:tab/>
      </w:r>
      <w:r w:rsidRPr="001B7F7F">
        <w:t>(a)</w:t>
      </w:r>
      <w:r>
        <w:tab/>
      </w:r>
      <w:proofErr w:type="gramStart"/>
      <w:r>
        <w:t>made</w:t>
      </w:r>
      <w:proofErr w:type="gramEnd"/>
      <w:r>
        <w:t xml:space="preserve"> on 1 August 2018; and</w:t>
      </w:r>
    </w:p>
    <w:p w:rsidR="001B7F7F" w:rsidRPr="001B7F7F" w:rsidRDefault="001B7F7F" w:rsidP="001B7F7F">
      <w:pPr>
        <w:pStyle w:val="AmendHeading2"/>
        <w:tabs>
          <w:tab w:val="clear" w:pos="720"/>
          <w:tab w:val="right" w:pos="2268"/>
        </w:tabs>
        <w:ind w:left="2381" w:hanging="2381"/>
      </w:pPr>
      <w:r>
        <w:tab/>
      </w:r>
      <w:r w:rsidRPr="001B7F7F">
        <w:t>(b)</w:t>
      </w:r>
      <w:r w:rsidRPr="001B7F7F">
        <w:tab/>
      </w:r>
      <w:proofErr w:type="gramStart"/>
      <w:r>
        <w:t>paid</w:t>
      </w:r>
      <w:proofErr w:type="gramEnd"/>
      <w:r>
        <w:t xml:space="preserve"> on a pro-rata basis for the period commencing on 1 August 2018 and ending on 30 September 2018.</w:t>
      </w:r>
      <w:r w:rsidR="007C3F8B">
        <w:t>".</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Default="00231402" w:rsidP="004A73A9">
      <w:pPr>
        <w:pStyle w:val="ListParagraph"/>
        <w:ind w:left="850"/>
      </w:pPr>
      <w:r>
        <w:t>Clause 45, page 54, line 10, omit "(12)" and insert "(10)".</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Default="00231402" w:rsidP="004A73A9">
      <w:pPr>
        <w:pStyle w:val="ListParagraph"/>
        <w:ind w:left="850"/>
      </w:pPr>
      <w:r>
        <w:t>Clause 45, page 54, line 10, omit "(4</w:t>
      </w:r>
      <w:proofErr w:type="gramStart"/>
      <w:r>
        <w:t>)(</w:t>
      </w:r>
      <w:proofErr w:type="gramEnd"/>
      <w:r>
        <w:t>a) or (5)(a)" and insert "(3)(a)".</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Default="00231402" w:rsidP="004A73A9">
      <w:pPr>
        <w:pStyle w:val="ListParagraph"/>
        <w:ind w:left="850"/>
      </w:pPr>
      <w:r>
        <w:t>Clause 45, page 54, line 13, omit "(13)" and insert "(11)".</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231402" w:rsidRPr="00097FE0" w:rsidRDefault="00231402" w:rsidP="004A73A9">
      <w:pPr>
        <w:pStyle w:val="ListParagraph"/>
        <w:ind w:left="850"/>
      </w:pPr>
      <w:r>
        <w:t>Clause 45, page 54, lines 13 and 14, omit "(4</w:t>
      </w:r>
      <w:proofErr w:type="gramStart"/>
      <w:r>
        <w:t>)(</w:t>
      </w:r>
      <w:proofErr w:type="gramEnd"/>
      <w:r>
        <w:t>b), (5)(b) or (6)" and insert "(3)(b)".</w:t>
      </w:r>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125E92" w:rsidRDefault="00125E92" w:rsidP="004A73A9">
      <w:pPr>
        <w:pStyle w:val="ListParagraph"/>
        <w:ind w:left="850"/>
      </w:pPr>
      <w:r>
        <w:t>Clause 45, page 54, line 24, after this line insert—</w:t>
      </w:r>
    </w:p>
    <w:p w:rsidR="00125E92" w:rsidRDefault="00125E92" w:rsidP="00125E92">
      <w:pPr>
        <w:pStyle w:val="AmendHeading1"/>
        <w:tabs>
          <w:tab w:val="right" w:pos="1701"/>
        </w:tabs>
        <w:ind w:left="1871" w:hanging="1871"/>
      </w:pPr>
      <w:r>
        <w:tab/>
      </w:r>
      <w:r w:rsidR="00231402">
        <w:t>"(12</w:t>
      </w:r>
      <w:r w:rsidRPr="00125E92">
        <w:t>)</w:t>
      </w:r>
      <w:r w:rsidRPr="00125E92">
        <w:tab/>
      </w:r>
      <w:r>
        <w:t xml:space="preserve">In this section, </w:t>
      </w:r>
      <w:r w:rsidRPr="00FD5EF1">
        <w:rPr>
          <w:b/>
          <w:i/>
        </w:rPr>
        <w:t>election quarter</w:t>
      </w:r>
      <w:r>
        <w:t>, of a year in which a general election is held, means the quarter of that year beginn</w:t>
      </w:r>
      <w:r w:rsidR="00097FE0">
        <w:t>ing on 1 October.</w:t>
      </w:r>
      <w:proofErr w:type="gramStart"/>
      <w:r w:rsidR="00097FE0">
        <w:t>".</w:t>
      </w:r>
      <w:proofErr w:type="gramEnd"/>
    </w:p>
    <w:p w:rsidR="004A73A9" w:rsidRPr="00C92B77" w:rsidRDefault="004A73A9" w:rsidP="00B34744">
      <w:pPr>
        <w:pStyle w:val="ListParagraph"/>
        <w:numPr>
          <w:ilvl w:val="0"/>
          <w:numId w:val="28"/>
        </w:numPr>
        <w:tabs>
          <w:tab w:val="left" w:pos="3912"/>
          <w:tab w:val="left" w:pos="4423"/>
        </w:tabs>
        <w:rPr>
          <w:b/>
        </w:rPr>
      </w:pPr>
      <w:r w:rsidRPr="00C92B77">
        <w:rPr>
          <w:b/>
        </w:rPr>
        <w:t xml:space="preserve">Suggested amendment to the Legislative Assembly - </w:t>
      </w:r>
    </w:p>
    <w:p w:rsidR="00997737" w:rsidRPr="00997737" w:rsidRDefault="00997737" w:rsidP="004A73A9">
      <w:pPr>
        <w:pStyle w:val="ListParagraph"/>
        <w:ind w:left="850"/>
      </w:pPr>
      <w:r>
        <w:t>Clause 45, page 54, line 25, omit "(14)" and insert "(13)".</w:t>
      </w:r>
    </w:p>
    <w:p w:rsidR="00097FE0" w:rsidRDefault="00097FE0" w:rsidP="009C678C">
      <w:pPr>
        <w:pStyle w:val="ListParagraph"/>
        <w:numPr>
          <w:ilvl w:val="0"/>
          <w:numId w:val="5"/>
        </w:numPr>
      </w:pPr>
      <w:r>
        <w:t>Clause 45, page 54, line 27, after this line insert—</w:t>
      </w:r>
    </w:p>
    <w:p w:rsidR="00097FE0" w:rsidRDefault="00EB1AAE" w:rsidP="00EB1AAE">
      <w:pPr>
        <w:pStyle w:val="AmendHeading1"/>
        <w:tabs>
          <w:tab w:val="right" w:pos="1701"/>
        </w:tabs>
        <w:ind w:left="1871" w:hanging="1871"/>
      </w:pPr>
      <w:r>
        <w:lastRenderedPageBreak/>
        <w:tab/>
      </w:r>
      <w:r w:rsidRPr="00EB1AAE">
        <w:t>'(3)</w:t>
      </w:r>
      <w:r w:rsidRPr="00EB1AAE">
        <w:tab/>
      </w:r>
      <w:r w:rsidR="002D13AF">
        <w:t xml:space="preserve">In section </w:t>
      </w:r>
      <w:proofErr w:type="gramStart"/>
      <w:r w:rsidR="002D13AF">
        <w:t>207G(</w:t>
      </w:r>
      <w:proofErr w:type="gramEnd"/>
      <w:r w:rsidR="002D13AF">
        <w:t>6</w:t>
      </w:r>
      <w:r>
        <w:t xml:space="preserve">) of the </w:t>
      </w:r>
      <w:r w:rsidRPr="00EB1AAE">
        <w:rPr>
          <w:b/>
        </w:rPr>
        <w:t>Electoral Act 2002</w:t>
      </w:r>
      <w:r>
        <w:t xml:space="preserve">, after "not" </w:t>
      </w:r>
      <w:r w:rsidRPr="00EB1AAE">
        <w:rPr>
          <w:b/>
        </w:rPr>
        <w:t>insert</w:t>
      </w:r>
      <w:r>
        <w:t xml:space="preserve"> "paid into the State campaign account or".'.</w:t>
      </w:r>
    </w:p>
    <w:p w:rsidR="004A73A9" w:rsidRPr="00C92B77" w:rsidRDefault="004A73A9" w:rsidP="00B34744">
      <w:pPr>
        <w:pStyle w:val="ListParagraph"/>
        <w:numPr>
          <w:ilvl w:val="0"/>
          <w:numId w:val="29"/>
        </w:numPr>
        <w:tabs>
          <w:tab w:val="left" w:pos="3912"/>
          <w:tab w:val="left" w:pos="4423"/>
        </w:tabs>
        <w:rPr>
          <w:b/>
        </w:rPr>
      </w:pPr>
      <w:r w:rsidRPr="00C92B77">
        <w:rPr>
          <w:b/>
        </w:rPr>
        <w:t xml:space="preserve">Suggested amendment to the Legislative Assembly - </w:t>
      </w:r>
    </w:p>
    <w:p w:rsidR="00F11271" w:rsidRDefault="00F11271" w:rsidP="004A73A9">
      <w:pPr>
        <w:pStyle w:val="ListParagraph"/>
        <w:ind w:left="850"/>
      </w:pPr>
      <w:r>
        <w:t>Clause 50, page 57, line 18, after this line insert—</w:t>
      </w:r>
    </w:p>
    <w:p w:rsidR="00F11271" w:rsidRPr="00F11271" w:rsidRDefault="00F11271" w:rsidP="00F11271">
      <w:pPr>
        <w:pStyle w:val="AmendHeading1"/>
        <w:tabs>
          <w:tab w:val="right" w:pos="1701"/>
        </w:tabs>
        <w:ind w:left="1871" w:hanging="1871"/>
      </w:pPr>
      <w:r>
        <w:tab/>
      </w:r>
      <w:r w:rsidRPr="00F11271">
        <w:t>'(3)</w:t>
      </w:r>
      <w:r w:rsidRPr="00F11271">
        <w:tab/>
      </w:r>
      <w:r>
        <w:t xml:space="preserve">In section 211(3) of the </w:t>
      </w:r>
      <w:r w:rsidRPr="00F11271">
        <w:rPr>
          <w:b/>
        </w:rPr>
        <w:t>Electoral Act 2002</w:t>
      </w:r>
      <w:r>
        <w:t xml:space="preserve">, after "the election" </w:t>
      </w:r>
      <w:r w:rsidRPr="00F11271">
        <w:rPr>
          <w:b/>
        </w:rPr>
        <w:t>insert</w:t>
      </w:r>
      <w:r>
        <w:t xml:space="preserve"> "or the candidate is elected at the election".'.</w:t>
      </w:r>
    </w:p>
    <w:p w:rsidR="004D62A3" w:rsidRDefault="004D62A3" w:rsidP="00B34744">
      <w:pPr>
        <w:pStyle w:val="ListParagraph"/>
        <w:numPr>
          <w:ilvl w:val="0"/>
          <w:numId w:val="23"/>
        </w:numPr>
      </w:pPr>
      <w:r>
        <w:t>Clause 52, page 60, line 23, omit "(2</w:t>
      </w:r>
      <w:proofErr w:type="gramStart"/>
      <w:r>
        <w:t>)(</w:t>
      </w:r>
      <w:proofErr w:type="gramEnd"/>
      <w:r>
        <w:t>a), (b)" and insert "(2)(b)".</w:t>
      </w:r>
    </w:p>
    <w:p w:rsidR="00E37B55" w:rsidRDefault="00E37B55" w:rsidP="00B34744">
      <w:pPr>
        <w:pStyle w:val="ListParagraph"/>
        <w:numPr>
          <w:ilvl w:val="0"/>
          <w:numId w:val="23"/>
        </w:numPr>
      </w:pPr>
      <w:r>
        <w:t>Clause 52, page 62, line 27, omit "50(2)" and insert "52(2)".</w:t>
      </w:r>
    </w:p>
    <w:p w:rsidR="00631414" w:rsidRDefault="00631414" w:rsidP="00631414">
      <w:pPr>
        <w:pStyle w:val="ManualNumber"/>
        <w:jc w:val="center"/>
      </w:pPr>
      <w:r>
        <w:t>NEW CLAUSE</w:t>
      </w:r>
    </w:p>
    <w:p w:rsidR="004A73A9" w:rsidRPr="00C92B77" w:rsidRDefault="004A73A9" w:rsidP="00B34744">
      <w:pPr>
        <w:pStyle w:val="ListParagraph"/>
        <w:numPr>
          <w:ilvl w:val="0"/>
          <w:numId w:val="30"/>
        </w:numPr>
        <w:tabs>
          <w:tab w:val="left" w:pos="3912"/>
          <w:tab w:val="left" w:pos="4423"/>
        </w:tabs>
        <w:rPr>
          <w:b/>
        </w:rPr>
      </w:pPr>
      <w:r w:rsidRPr="00C92B77">
        <w:rPr>
          <w:b/>
        </w:rPr>
        <w:t xml:space="preserve">Suggested amendment to the Legislative Assembly - </w:t>
      </w:r>
    </w:p>
    <w:p w:rsidR="00631414" w:rsidRDefault="00631414" w:rsidP="004A73A9">
      <w:pPr>
        <w:pStyle w:val="ListParagraph"/>
        <w:ind w:left="850"/>
      </w:pPr>
      <w:r>
        <w:t>Insert the following New Clause to follow clause 53—</w:t>
      </w:r>
    </w:p>
    <w:p w:rsidR="00631414" w:rsidRDefault="00631414" w:rsidP="00631414">
      <w:pPr>
        <w:pStyle w:val="AmendHeading1s"/>
        <w:tabs>
          <w:tab w:val="right" w:pos="1701"/>
        </w:tabs>
        <w:ind w:left="1871" w:hanging="1871"/>
      </w:pPr>
      <w:r>
        <w:tab/>
        <w:t>'</w:t>
      </w:r>
      <w:r w:rsidR="003D763A">
        <w:t>CC</w:t>
      </w:r>
      <w:r>
        <w:tab/>
        <w:t>New Division 2A inserted in Part 12</w:t>
      </w:r>
    </w:p>
    <w:p w:rsidR="00631414" w:rsidRDefault="00631414" w:rsidP="00631414">
      <w:pPr>
        <w:pStyle w:val="AmendHeading1"/>
        <w:ind w:left="1871"/>
      </w:pPr>
      <w:r>
        <w:t xml:space="preserve">After Division 2 of Part 12 of the </w:t>
      </w:r>
      <w:r w:rsidRPr="00631414">
        <w:rPr>
          <w:b/>
        </w:rPr>
        <w:t>Electoral Act 2002</w:t>
      </w:r>
      <w:r>
        <w:t xml:space="preserve"> </w:t>
      </w:r>
      <w:r w:rsidRPr="00631414">
        <w:rPr>
          <w:b/>
        </w:rPr>
        <w:t>insert</w:t>
      </w:r>
      <w:r>
        <w:t>—</w:t>
      </w:r>
    </w:p>
    <w:p w:rsidR="00631414" w:rsidRDefault="00D700FF" w:rsidP="00631414">
      <w:pPr>
        <w:pStyle w:val="AmendHeading-DIVISION"/>
      </w:pPr>
      <w:r w:rsidRPr="00D700FF">
        <w:rPr>
          <w:b w:val="0"/>
        </w:rPr>
        <w:t>"</w:t>
      </w:r>
      <w:r w:rsidR="00631414">
        <w:t>Division 2A—Policy development funding</w:t>
      </w:r>
    </w:p>
    <w:p w:rsidR="00631414" w:rsidRDefault="00631414" w:rsidP="00631414">
      <w:pPr>
        <w:pStyle w:val="AmendHeading1s"/>
        <w:tabs>
          <w:tab w:val="right" w:pos="1701"/>
        </w:tabs>
        <w:ind w:left="1871" w:hanging="1871"/>
      </w:pPr>
      <w:r>
        <w:tab/>
      </w:r>
      <w:r w:rsidRPr="00631414">
        <w:t>215A</w:t>
      </w:r>
      <w:r w:rsidRPr="00631414">
        <w:tab/>
      </w:r>
      <w:r>
        <w:t>Policy development funding</w:t>
      </w:r>
    </w:p>
    <w:p w:rsidR="00631414" w:rsidRDefault="00631414" w:rsidP="00631414">
      <w:pPr>
        <w:pStyle w:val="AmendHeading1"/>
        <w:tabs>
          <w:tab w:val="right" w:pos="1701"/>
        </w:tabs>
        <w:ind w:left="1871" w:hanging="1871"/>
      </w:pPr>
      <w:r>
        <w:tab/>
      </w:r>
      <w:r w:rsidRPr="00631414">
        <w:t>(1)</w:t>
      </w:r>
      <w:r w:rsidRPr="00631414">
        <w:tab/>
      </w:r>
      <w:r w:rsidR="00C5426B">
        <w:t>The Commission must make payments of policy development funding to eligible registered political parties to reimburse costs relating to policy development in accordance with this section.</w:t>
      </w:r>
    </w:p>
    <w:p w:rsidR="00C5426B" w:rsidRDefault="00C5426B" w:rsidP="00C5426B">
      <w:pPr>
        <w:pStyle w:val="AmendHeading1"/>
        <w:tabs>
          <w:tab w:val="right" w:pos="1701"/>
        </w:tabs>
        <w:ind w:left="1871" w:hanging="1871"/>
      </w:pPr>
      <w:r>
        <w:tab/>
      </w:r>
      <w:r w:rsidRPr="00C5426B">
        <w:t>(2)</w:t>
      </w:r>
      <w:r w:rsidRPr="00C5426B">
        <w:tab/>
      </w:r>
      <w:r>
        <w:t>An eligible registered political party is entitled to an annual payment of policy development funding equal to the greater of—</w:t>
      </w:r>
    </w:p>
    <w:p w:rsidR="00C5426B" w:rsidRDefault="00C5426B" w:rsidP="00C5426B">
      <w:pPr>
        <w:pStyle w:val="AmendHeading2"/>
        <w:tabs>
          <w:tab w:val="clear" w:pos="720"/>
          <w:tab w:val="right" w:pos="2268"/>
        </w:tabs>
        <w:ind w:left="2381" w:hanging="2381"/>
      </w:pPr>
      <w:r>
        <w:tab/>
      </w:r>
      <w:r w:rsidRPr="00C5426B">
        <w:t>(a)</w:t>
      </w:r>
      <w:r w:rsidRPr="00C5426B">
        <w:tab/>
      </w:r>
      <w:proofErr w:type="gramStart"/>
      <w:r w:rsidR="002D13AF">
        <w:t>the</w:t>
      </w:r>
      <w:proofErr w:type="gramEnd"/>
      <w:r w:rsidR="002D13AF">
        <w:t xml:space="preserve"> sum of $1.0</w:t>
      </w:r>
      <w:r>
        <w:t>0 for each first preference vote given for a candidate who was endorsed by the registered political party at the previous general election; or</w:t>
      </w:r>
    </w:p>
    <w:p w:rsidR="00C5426B" w:rsidRPr="00C5426B" w:rsidRDefault="00C5426B" w:rsidP="00C5426B">
      <w:pPr>
        <w:pStyle w:val="AmendHeading2"/>
        <w:tabs>
          <w:tab w:val="clear" w:pos="720"/>
          <w:tab w:val="right" w:pos="2268"/>
        </w:tabs>
        <w:ind w:left="2381" w:hanging="2381"/>
      </w:pPr>
      <w:r>
        <w:tab/>
      </w:r>
      <w:r w:rsidRPr="00C5426B">
        <w:t>(b)</w:t>
      </w:r>
      <w:r w:rsidR="002D13AF">
        <w:tab/>
        <w:t>$25</w:t>
      </w:r>
      <w:r>
        <w:t xml:space="preserve"> 000.</w:t>
      </w:r>
    </w:p>
    <w:p w:rsidR="00C5426B" w:rsidRDefault="00C5426B" w:rsidP="00C5426B">
      <w:pPr>
        <w:pStyle w:val="AmendHeading1"/>
        <w:tabs>
          <w:tab w:val="right" w:pos="1701"/>
        </w:tabs>
        <w:ind w:left="1871" w:hanging="1871"/>
      </w:pPr>
      <w:r>
        <w:tab/>
      </w:r>
      <w:r w:rsidRPr="00C5426B">
        <w:t>(3)</w:t>
      </w:r>
      <w:r w:rsidRPr="00C5426B">
        <w:tab/>
      </w:r>
      <w:r>
        <w:t>A registered political party is an eligible registered political party if—</w:t>
      </w:r>
    </w:p>
    <w:p w:rsidR="00C5426B" w:rsidRDefault="002C67AF" w:rsidP="002C67AF">
      <w:pPr>
        <w:pStyle w:val="AmendHeading2"/>
        <w:tabs>
          <w:tab w:val="clear" w:pos="720"/>
          <w:tab w:val="right" w:pos="2268"/>
        </w:tabs>
        <w:ind w:left="2381" w:hanging="2381"/>
      </w:pPr>
      <w:r>
        <w:tab/>
      </w:r>
      <w:r w:rsidR="00C5426B" w:rsidRPr="002C67AF">
        <w:t>(a)</w:t>
      </w:r>
      <w:r w:rsidR="00C5426B" w:rsidRPr="002C67AF">
        <w:tab/>
      </w:r>
      <w:proofErr w:type="gramStart"/>
      <w:r>
        <w:t>the</w:t>
      </w:r>
      <w:proofErr w:type="gramEnd"/>
      <w:r>
        <w:t xml:space="preserve"> registered political party has been a registered political party for the whole of the calendar year; and</w:t>
      </w:r>
    </w:p>
    <w:p w:rsidR="002C67AF" w:rsidRDefault="002C67AF" w:rsidP="002C67AF">
      <w:pPr>
        <w:pStyle w:val="AmendHeading2"/>
        <w:tabs>
          <w:tab w:val="clear" w:pos="720"/>
          <w:tab w:val="right" w:pos="2268"/>
        </w:tabs>
        <w:ind w:left="2381" w:hanging="2381"/>
      </w:pPr>
      <w:r>
        <w:tab/>
      </w:r>
      <w:r w:rsidRPr="002C67AF">
        <w:t>(b)</w:t>
      </w:r>
      <w:r w:rsidRPr="002C67AF">
        <w:tab/>
      </w:r>
      <w:r>
        <w:t xml:space="preserve">the registered officer of the registered political party did not receive a payment under section 212(3) in respect of </w:t>
      </w:r>
      <w:r w:rsidR="002D13AF">
        <w:t xml:space="preserve">any election during the calendar year or </w:t>
      </w:r>
      <w:r>
        <w:t xml:space="preserve">the previous </w:t>
      </w:r>
      <w:r w:rsidR="002D13AF">
        <w:t xml:space="preserve">general </w:t>
      </w:r>
      <w:r>
        <w:t>election; and</w:t>
      </w:r>
    </w:p>
    <w:p w:rsidR="002C67AF" w:rsidRDefault="002C67AF" w:rsidP="002C67AF">
      <w:pPr>
        <w:pStyle w:val="AmendHeading2"/>
        <w:tabs>
          <w:tab w:val="clear" w:pos="720"/>
          <w:tab w:val="right" w:pos="2268"/>
        </w:tabs>
        <w:ind w:left="2381" w:hanging="2381"/>
      </w:pPr>
      <w:r>
        <w:tab/>
      </w:r>
      <w:r w:rsidRPr="002C67AF">
        <w:t>(c)</w:t>
      </w:r>
      <w:r>
        <w:tab/>
        <w:t>the registered political party was not entitled to receive a payment of administrative expenditure funding under section 207G during the calendar year; and</w:t>
      </w:r>
    </w:p>
    <w:p w:rsidR="002C67AF" w:rsidRDefault="002C67AF" w:rsidP="002C67AF">
      <w:pPr>
        <w:pStyle w:val="AmendHeading2"/>
        <w:tabs>
          <w:tab w:val="clear" w:pos="720"/>
          <w:tab w:val="right" w:pos="2268"/>
        </w:tabs>
        <w:ind w:left="2381" w:hanging="2381"/>
      </w:pPr>
      <w:r>
        <w:tab/>
      </w:r>
      <w:r w:rsidRPr="002C67AF">
        <w:t>(d)</w:t>
      </w:r>
      <w:r w:rsidRPr="002C67AF">
        <w:tab/>
      </w:r>
      <w:proofErr w:type="gramStart"/>
      <w:r>
        <w:t>the</w:t>
      </w:r>
      <w:proofErr w:type="gramEnd"/>
      <w:r>
        <w:t xml:space="preserve"> Commission is satisfied that the registered political party operates as a genuine political party; and</w:t>
      </w:r>
    </w:p>
    <w:p w:rsidR="002C67AF" w:rsidRDefault="002C67AF" w:rsidP="002C67AF">
      <w:pPr>
        <w:pStyle w:val="AmendHeading2"/>
        <w:tabs>
          <w:tab w:val="clear" w:pos="720"/>
          <w:tab w:val="right" w:pos="2268"/>
        </w:tabs>
        <w:ind w:left="2381" w:hanging="2381"/>
      </w:pPr>
      <w:r>
        <w:tab/>
      </w:r>
      <w:r w:rsidRPr="002C67AF">
        <w:t>(e)</w:t>
      </w:r>
      <w:r w:rsidRPr="002C67AF">
        <w:tab/>
      </w:r>
      <w:proofErr w:type="gramStart"/>
      <w:r>
        <w:t>the</w:t>
      </w:r>
      <w:proofErr w:type="gramEnd"/>
      <w:r>
        <w:t xml:space="preserve"> registered officer of the registered political party has complied with subsection (4).</w:t>
      </w:r>
    </w:p>
    <w:p w:rsidR="006A0AE7" w:rsidRDefault="006A0AE7" w:rsidP="006A0AE7">
      <w:pPr>
        <w:pStyle w:val="AmendHeading1"/>
        <w:tabs>
          <w:tab w:val="right" w:pos="1701"/>
        </w:tabs>
        <w:ind w:left="1871" w:hanging="1871"/>
      </w:pPr>
      <w:r>
        <w:lastRenderedPageBreak/>
        <w:tab/>
      </w:r>
      <w:r w:rsidRPr="006A0AE7">
        <w:t>(4)</w:t>
      </w:r>
      <w:r w:rsidRPr="006A0AE7">
        <w:tab/>
      </w:r>
      <w:r>
        <w:t>For the purpose of having an entitlement under subsection (2), the registered officer of the registered political party must, within 20 weeks of the end of the calendar year, provide to the Commission a statement, in the form approved by the Commission, specifying that the registered political party has spent or incurred policy development expenditure in relation to the calendar year—</w:t>
      </w:r>
    </w:p>
    <w:p w:rsidR="006A0AE7" w:rsidRDefault="006A0AE7" w:rsidP="006A0AE7">
      <w:pPr>
        <w:pStyle w:val="AmendHeading2"/>
        <w:tabs>
          <w:tab w:val="clear" w:pos="720"/>
          <w:tab w:val="right" w:pos="2268"/>
        </w:tabs>
        <w:ind w:left="2381" w:hanging="2381"/>
      </w:pPr>
      <w:r>
        <w:tab/>
      </w:r>
      <w:r w:rsidRPr="006A0AE7">
        <w:t>(a)</w:t>
      </w:r>
      <w:r w:rsidRPr="006A0AE7">
        <w:tab/>
      </w:r>
      <w:proofErr w:type="gramStart"/>
      <w:r>
        <w:t>not</w:t>
      </w:r>
      <w:proofErr w:type="gramEnd"/>
      <w:r>
        <w:t xml:space="preserve"> less than the amount of the entitlement under subsection (2); or</w:t>
      </w:r>
    </w:p>
    <w:p w:rsidR="006A0AE7" w:rsidRDefault="006A0AE7" w:rsidP="006A0AE7">
      <w:pPr>
        <w:pStyle w:val="AmendHeading2"/>
        <w:tabs>
          <w:tab w:val="clear" w:pos="720"/>
          <w:tab w:val="right" w:pos="2268"/>
        </w:tabs>
        <w:ind w:left="2381" w:hanging="2381"/>
      </w:pPr>
      <w:r>
        <w:tab/>
      </w:r>
      <w:r w:rsidRPr="006A0AE7">
        <w:t>(b)</w:t>
      </w:r>
      <w:r w:rsidRPr="006A0AE7">
        <w:tab/>
      </w:r>
      <w:proofErr w:type="gramStart"/>
      <w:r>
        <w:t>less</w:t>
      </w:r>
      <w:proofErr w:type="gramEnd"/>
      <w:r>
        <w:t xml:space="preserve"> than the amount of the entitlement under subsection (2), being the amount specified in the statement.</w:t>
      </w:r>
    </w:p>
    <w:p w:rsidR="006A0AE7" w:rsidRDefault="006A0AE7" w:rsidP="006A0AE7">
      <w:pPr>
        <w:pStyle w:val="AmendHeading1"/>
        <w:tabs>
          <w:tab w:val="right" w:pos="1701"/>
        </w:tabs>
        <w:ind w:left="1871" w:hanging="1871"/>
      </w:pPr>
      <w:r>
        <w:tab/>
      </w:r>
      <w:r w:rsidRPr="006A0AE7">
        <w:t>(5)</w:t>
      </w:r>
      <w:r w:rsidRPr="006A0AE7">
        <w:tab/>
      </w:r>
      <w:r>
        <w:t xml:space="preserve">For the purposes of subsection (4), </w:t>
      </w:r>
      <w:r w:rsidRPr="006A0AE7">
        <w:rPr>
          <w:b/>
          <w:i/>
        </w:rPr>
        <w:t>policy development expenditure</w:t>
      </w:r>
      <w:r>
        <w:t xml:space="preserve"> means expenditure as determined from time to time by the Commission but does not include political expenditure or electoral expenditure</w:t>
      </w:r>
      <w:r w:rsidR="0084246E">
        <w:t>.</w:t>
      </w:r>
    </w:p>
    <w:p w:rsidR="0084246E" w:rsidRDefault="0084246E" w:rsidP="0084246E">
      <w:pPr>
        <w:pStyle w:val="AmendHeading1"/>
        <w:tabs>
          <w:tab w:val="right" w:pos="1701"/>
        </w:tabs>
        <w:ind w:left="1871" w:hanging="1871"/>
      </w:pPr>
      <w:r>
        <w:tab/>
        <w:t>(6</w:t>
      </w:r>
      <w:r w:rsidRPr="0084246E">
        <w:t>)</w:t>
      </w:r>
      <w:r w:rsidRPr="0084246E">
        <w:tab/>
      </w:r>
      <w:r>
        <w:t>The registered officer of the registered political party must ensure that any payment received from the Commission under this section is not—</w:t>
      </w:r>
    </w:p>
    <w:p w:rsidR="0084246E" w:rsidRDefault="0084246E" w:rsidP="0084246E">
      <w:pPr>
        <w:pStyle w:val="AmendHeading2"/>
        <w:tabs>
          <w:tab w:val="clear" w:pos="720"/>
          <w:tab w:val="right" w:pos="2268"/>
        </w:tabs>
        <w:ind w:left="2381" w:hanging="2381"/>
      </w:pPr>
      <w:r>
        <w:tab/>
      </w:r>
      <w:r w:rsidRPr="0084246E">
        <w:t>(a)</w:t>
      </w:r>
      <w:r w:rsidRPr="0084246E">
        <w:tab/>
      </w:r>
      <w:proofErr w:type="gramStart"/>
      <w:r>
        <w:t>paid</w:t>
      </w:r>
      <w:proofErr w:type="gramEnd"/>
      <w:r>
        <w:t xml:space="preserve"> into the State campaign account; or</w:t>
      </w:r>
    </w:p>
    <w:p w:rsidR="0084246E" w:rsidRDefault="0084246E" w:rsidP="0084246E">
      <w:pPr>
        <w:pStyle w:val="AmendHeading2"/>
        <w:tabs>
          <w:tab w:val="clear" w:pos="720"/>
          <w:tab w:val="right" w:pos="2268"/>
        </w:tabs>
        <w:ind w:left="2381" w:hanging="2381"/>
      </w:pPr>
      <w:r>
        <w:tab/>
      </w:r>
      <w:r w:rsidRPr="0084246E">
        <w:t>(b)</w:t>
      </w:r>
      <w:r w:rsidRPr="0084246E">
        <w:tab/>
      </w:r>
      <w:proofErr w:type="gramStart"/>
      <w:r>
        <w:t>used</w:t>
      </w:r>
      <w:proofErr w:type="gramEnd"/>
      <w:r>
        <w:t xml:space="preserve"> for electoral expenditure.</w:t>
      </w:r>
    </w:p>
    <w:p w:rsidR="00671798" w:rsidRDefault="00671798" w:rsidP="00671798">
      <w:pPr>
        <w:pStyle w:val="AmendHeading1s"/>
        <w:tabs>
          <w:tab w:val="right" w:pos="1701"/>
        </w:tabs>
        <w:ind w:left="1871" w:hanging="1871"/>
      </w:pPr>
      <w:bookmarkStart w:id="15" w:name="_Toc491695817"/>
      <w:r>
        <w:rPr>
          <w:iCs/>
        </w:rPr>
        <w:tab/>
      </w:r>
      <w:r w:rsidRPr="00671798">
        <w:rPr>
          <w:iCs/>
        </w:rPr>
        <w:t>215B</w:t>
      </w:r>
      <w:r>
        <w:rPr>
          <w:iCs/>
        </w:rPr>
        <w:tab/>
      </w:r>
      <w:r>
        <w:t>Audit of statement</w:t>
      </w:r>
      <w:bookmarkEnd w:id="15"/>
    </w:p>
    <w:p w:rsidR="00671798" w:rsidRDefault="00671798" w:rsidP="00671798">
      <w:pPr>
        <w:pStyle w:val="AmendHeading1"/>
        <w:tabs>
          <w:tab w:val="right" w:pos="1701"/>
        </w:tabs>
        <w:ind w:left="1871" w:hanging="1871"/>
      </w:pPr>
      <w:r>
        <w:tab/>
      </w:r>
      <w:r w:rsidRPr="00671798">
        <w:t>(1)</w:t>
      </w:r>
      <w:r>
        <w:tab/>
        <w:t xml:space="preserve">A statement under section </w:t>
      </w:r>
      <w:proofErr w:type="gramStart"/>
      <w:r>
        <w:t>215A(</w:t>
      </w:r>
      <w:proofErr w:type="gramEnd"/>
      <w:r>
        <w:t>4) must be provided to the Commission with the certificate of a registered company auditor within the meaning of the Corporations Act.</w:t>
      </w:r>
    </w:p>
    <w:p w:rsidR="00671798" w:rsidRDefault="00671798" w:rsidP="00671798">
      <w:pPr>
        <w:pStyle w:val="AmendHeading1"/>
        <w:tabs>
          <w:tab w:val="right" w:pos="1701"/>
        </w:tabs>
        <w:ind w:left="1871" w:hanging="1871"/>
      </w:pPr>
      <w:r>
        <w:tab/>
      </w:r>
      <w:r w:rsidR="002D13AF">
        <w:t>(2</w:t>
      </w:r>
      <w:r>
        <w:t>)</w:t>
      </w:r>
      <w:r>
        <w:tab/>
        <w:t>A certificate under subsection (1) must state that the auditor—</w:t>
      </w:r>
    </w:p>
    <w:p w:rsidR="00671798" w:rsidRDefault="00671798" w:rsidP="00671798">
      <w:pPr>
        <w:pStyle w:val="AmendHeading2"/>
        <w:tabs>
          <w:tab w:val="clear" w:pos="720"/>
          <w:tab w:val="right" w:pos="2268"/>
        </w:tabs>
        <w:ind w:left="2381" w:hanging="2381"/>
      </w:pPr>
      <w:r>
        <w:tab/>
      </w:r>
      <w:r w:rsidRPr="00671798">
        <w:t>(a)</w:t>
      </w:r>
      <w:r>
        <w:tab/>
        <w:t>was given full and free access at all reasonable times to all accounts, records, documents and papers relating directly or indirectly to any matter required to be specified in the statement; and</w:t>
      </w:r>
    </w:p>
    <w:p w:rsidR="00671798" w:rsidRDefault="00671798" w:rsidP="00671798">
      <w:pPr>
        <w:pStyle w:val="AmendHeading2"/>
        <w:tabs>
          <w:tab w:val="clear" w:pos="720"/>
          <w:tab w:val="right" w:pos="2268"/>
        </w:tabs>
        <w:ind w:left="2381" w:hanging="2381"/>
      </w:pPr>
      <w:r>
        <w:tab/>
      </w:r>
      <w:r w:rsidRPr="00671798">
        <w:t>(b)</w:t>
      </w:r>
      <w:r>
        <w:tab/>
      </w:r>
      <w:proofErr w:type="gramStart"/>
      <w:r>
        <w:t>examined</w:t>
      </w:r>
      <w:proofErr w:type="gramEnd"/>
      <w:r>
        <w:t xml:space="preserve"> the material referred to in paragraph (a) for the purpose of giving the certificate; and</w:t>
      </w:r>
    </w:p>
    <w:p w:rsidR="00671798" w:rsidRDefault="00671798" w:rsidP="00671798">
      <w:pPr>
        <w:pStyle w:val="AmendHeading2"/>
        <w:tabs>
          <w:tab w:val="clear" w:pos="720"/>
          <w:tab w:val="right" w:pos="2268"/>
        </w:tabs>
        <w:ind w:left="2381" w:hanging="2381"/>
      </w:pPr>
      <w:r>
        <w:tab/>
      </w:r>
      <w:r w:rsidRPr="00671798">
        <w:t>(c)</w:t>
      </w:r>
      <w:r>
        <w:tab/>
      </w:r>
      <w:proofErr w:type="gramStart"/>
      <w:r>
        <w:t>received</w:t>
      </w:r>
      <w:proofErr w:type="gramEnd"/>
      <w:r>
        <w:t xml:space="preserve"> all information and explanations that the auditor requested in respect of any matter required to be specified in the statement; and</w:t>
      </w:r>
    </w:p>
    <w:p w:rsidR="00671798" w:rsidRDefault="00671798" w:rsidP="00671798">
      <w:pPr>
        <w:pStyle w:val="AmendHeading2"/>
        <w:tabs>
          <w:tab w:val="clear" w:pos="720"/>
          <w:tab w:val="right" w:pos="2268"/>
        </w:tabs>
        <w:ind w:left="2381" w:hanging="2381"/>
      </w:pPr>
      <w:r>
        <w:tab/>
      </w:r>
      <w:r w:rsidRPr="00671798">
        <w:t>(d)</w:t>
      </w:r>
      <w:r>
        <w:tab/>
      </w:r>
      <w:proofErr w:type="gramStart"/>
      <w:r>
        <w:t>has</w:t>
      </w:r>
      <w:proofErr w:type="gramEnd"/>
      <w:r>
        <w:t xml:space="preserve"> no reason to believe that any matter stated in the statement is not correct.</w:t>
      </w:r>
    </w:p>
    <w:p w:rsidR="00671798" w:rsidRDefault="00671798" w:rsidP="00671798">
      <w:pPr>
        <w:pStyle w:val="AmendHeading1"/>
        <w:tabs>
          <w:tab w:val="right" w:pos="1701"/>
        </w:tabs>
        <w:ind w:left="1871" w:hanging="1871"/>
      </w:pPr>
      <w:r>
        <w:tab/>
      </w:r>
      <w:r w:rsidR="002D13AF">
        <w:t>(3</w:t>
      </w:r>
      <w:r w:rsidRPr="00671798">
        <w:t>)</w:t>
      </w:r>
      <w:r>
        <w:tab/>
        <w:t>A statement is to be taken not to have been provided to the Commission unless the certificate required by this section is attached to the statement.</w:t>
      </w:r>
    </w:p>
    <w:p w:rsidR="00671798" w:rsidRDefault="00671798" w:rsidP="00671798">
      <w:pPr>
        <w:pStyle w:val="AmendHeading1s"/>
        <w:tabs>
          <w:tab w:val="right" w:pos="1701"/>
        </w:tabs>
        <w:ind w:left="1871" w:hanging="1871"/>
      </w:pPr>
      <w:bookmarkStart w:id="16" w:name="_Toc491695818"/>
      <w:r>
        <w:tab/>
      </w:r>
      <w:r w:rsidRPr="00671798">
        <w:t>215C</w:t>
      </w:r>
      <w:r>
        <w:tab/>
        <w:t>Powers of Commission</w:t>
      </w:r>
      <w:bookmarkEnd w:id="16"/>
    </w:p>
    <w:p w:rsidR="00671798" w:rsidRDefault="00671798" w:rsidP="00671798">
      <w:pPr>
        <w:pStyle w:val="AmendHeading1"/>
        <w:tabs>
          <w:tab w:val="right" w:pos="1701"/>
        </w:tabs>
        <w:ind w:left="1871" w:hanging="1871"/>
      </w:pPr>
      <w:r>
        <w:tab/>
      </w:r>
      <w:r w:rsidRPr="00671798">
        <w:t>(1)</w:t>
      </w:r>
      <w:r>
        <w:tab/>
        <w:t>If the Commission is satisfied on reasonable grounds that information provided in the statement or the certificate is materially incorrect, the Commission may by notice in writing request the auditor to provide further information as specified in the notice within 14 days of the date of the notice.</w:t>
      </w:r>
    </w:p>
    <w:p w:rsidR="00671798" w:rsidRDefault="00671798" w:rsidP="00671798">
      <w:pPr>
        <w:pStyle w:val="AmendHeading1"/>
        <w:tabs>
          <w:tab w:val="right" w:pos="1701"/>
        </w:tabs>
        <w:ind w:left="1871" w:hanging="1871"/>
      </w:pPr>
      <w:r>
        <w:tab/>
      </w:r>
      <w:r w:rsidRPr="00671798">
        <w:t>(2)</w:t>
      </w:r>
      <w:r>
        <w:tab/>
        <w:t xml:space="preserve">If the auditor fails to provide the requested information, the Commission may by notice in writing request the registered officer of the registered </w:t>
      </w:r>
      <w:r>
        <w:lastRenderedPageBreak/>
        <w:t>political party to provide further information as specified in the notice within 14 days of the date of the notice.</w:t>
      </w:r>
    </w:p>
    <w:p w:rsidR="00671798" w:rsidRDefault="00671798" w:rsidP="00671798">
      <w:pPr>
        <w:pStyle w:val="AmendHeading1"/>
        <w:tabs>
          <w:tab w:val="right" w:pos="1701"/>
        </w:tabs>
        <w:ind w:left="1871" w:hanging="1871"/>
      </w:pPr>
      <w:r>
        <w:tab/>
      </w:r>
      <w:r w:rsidRPr="00671798">
        <w:t>(3)</w:t>
      </w:r>
      <w:r>
        <w:tab/>
        <w:t>If the registered officer of the registered political party fails to provide the requested information, the Commission may—</w:t>
      </w:r>
    </w:p>
    <w:p w:rsidR="00671798" w:rsidRDefault="00671798" w:rsidP="00671798">
      <w:pPr>
        <w:pStyle w:val="AmendHeading2"/>
        <w:tabs>
          <w:tab w:val="clear" w:pos="720"/>
          <w:tab w:val="right" w:pos="2268"/>
        </w:tabs>
        <w:ind w:left="2381" w:hanging="2381"/>
      </w:pPr>
      <w:r>
        <w:tab/>
      </w:r>
      <w:r w:rsidRPr="00671798">
        <w:t>(a)</w:t>
      </w:r>
      <w:r>
        <w:tab/>
      </w:r>
      <w:proofErr w:type="gramStart"/>
      <w:r>
        <w:t>withhold</w:t>
      </w:r>
      <w:proofErr w:type="gramEnd"/>
      <w:r>
        <w:t xml:space="preserve"> any payment under section 215A until the requested information is provided; or</w:t>
      </w:r>
    </w:p>
    <w:p w:rsidR="00671798" w:rsidRDefault="00671798" w:rsidP="00671798">
      <w:pPr>
        <w:pStyle w:val="AmendHeading2"/>
        <w:tabs>
          <w:tab w:val="clear" w:pos="720"/>
          <w:tab w:val="right" w:pos="2268"/>
        </w:tabs>
        <w:ind w:left="2381" w:hanging="2381"/>
      </w:pPr>
      <w:r>
        <w:tab/>
      </w:r>
      <w:r w:rsidRPr="00671798">
        <w:t>(b)</w:t>
      </w:r>
      <w:r>
        <w:tab/>
      </w:r>
      <w:proofErr w:type="gramStart"/>
      <w:r>
        <w:t>if</w:t>
      </w:r>
      <w:proofErr w:type="gramEnd"/>
      <w:r>
        <w:t xml:space="preserve"> a payment has already been made under section 215A, take proceedings to recov</w:t>
      </w:r>
      <w:r w:rsidR="009876E7">
        <w:t>er the payment under section 215D</w:t>
      </w:r>
      <w:r w:rsidR="00DD134B">
        <w:t>(4</w:t>
      </w:r>
      <w:r>
        <w:t>).</w:t>
      </w:r>
    </w:p>
    <w:p w:rsidR="00671798" w:rsidRDefault="009876E7" w:rsidP="009876E7">
      <w:pPr>
        <w:pStyle w:val="AmendHeading1s"/>
        <w:tabs>
          <w:tab w:val="right" w:pos="1701"/>
        </w:tabs>
        <w:ind w:left="1871" w:hanging="1871"/>
      </w:pPr>
      <w:bookmarkStart w:id="17" w:name="_Toc491695820"/>
      <w:r>
        <w:tab/>
      </w:r>
      <w:r w:rsidRPr="009876E7">
        <w:t>215D</w:t>
      </w:r>
      <w:r w:rsidR="00671798">
        <w:tab/>
      </w:r>
      <w:proofErr w:type="gramStart"/>
      <w:r w:rsidR="00671798">
        <w:t>Making</w:t>
      </w:r>
      <w:proofErr w:type="gramEnd"/>
      <w:r w:rsidR="00671798">
        <w:t xml:space="preserve"> of payments</w:t>
      </w:r>
      <w:bookmarkEnd w:id="17"/>
    </w:p>
    <w:p w:rsidR="00671798" w:rsidRDefault="009876E7" w:rsidP="009876E7">
      <w:pPr>
        <w:pStyle w:val="AmendHeading1"/>
        <w:tabs>
          <w:tab w:val="right" w:pos="1701"/>
        </w:tabs>
        <w:ind w:left="1871" w:hanging="1871"/>
      </w:pPr>
      <w:r>
        <w:tab/>
      </w:r>
      <w:r w:rsidR="00671798" w:rsidRPr="009876E7">
        <w:t>(1)</w:t>
      </w:r>
      <w:r w:rsidR="00671798">
        <w:tab/>
        <w:t>An amount is only payable if th</w:t>
      </w:r>
      <w:r>
        <w:t>e statement required to be provided</w:t>
      </w:r>
      <w:r w:rsidR="00671798">
        <w:t xml:space="preserve"> </w:t>
      </w:r>
      <w:r>
        <w:t>to the Commission has been provided</w:t>
      </w:r>
      <w:r w:rsidR="00671798">
        <w:t xml:space="preserve"> to the Commission.</w:t>
      </w:r>
    </w:p>
    <w:p w:rsidR="00671798" w:rsidRDefault="009876E7" w:rsidP="009876E7">
      <w:pPr>
        <w:pStyle w:val="AmendHeading1"/>
        <w:tabs>
          <w:tab w:val="right" w:pos="1701"/>
        </w:tabs>
        <w:ind w:left="1871" w:hanging="1871"/>
      </w:pPr>
      <w:r>
        <w:tab/>
      </w:r>
      <w:r w:rsidR="00671798" w:rsidRPr="009876E7">
        <w:t>(2)</w:t>
      </w:r>
      <w:r w:rsidR="00671798">
        <w:tab/>
        <w:t>The amount payable is—</w:t>
      </w:r>
    </w:p>
    <w:p w:rsidR="00671798" w:rsidRDefault="009876E7" w:rsidP="009876E7">
      <w:pPr>
        <w:pStyle w:val="AmendHeading2"/>
        <w:tabs>
          <w:tab w:val="clear" w:pos="720"/>
          <w:tab w:val="right" w:pos="2268"/>
        </w:tabs>
        <w:ind w:left="2381" w:hanging="2381"/>
      </w:pPr>
      <w:r>
        <w:tab/>
      </w:r>
      <w:r w:rsidR="00671798" w:rsidRPr="009876E7">
        <w:t>(a)</w:t>
      </w:r>
      <w:r w:rsidR="00671798">
        <w:tab/>
      </w:r>
      <w:proofErr w:type="gramStart"/>
      <w:r w:rsidR="00671798">
        <w:t>if</w:t>
      </w:r>
      <w:proofErr w:type="gramEnd"/>
      <w:r w:rsidR="00671798">
        <w:t xml:space="preserve"> the statement specifies that not less than the entitlement</w:t>
      </w:r>
      <w:r>
        <w:t xml:space="preserve"> has been spent or incurred</w:t>
      </w:r>
      <w:r w:rsidR="00671798">
        <w:t>, the whole of the entitlement; or</w:t>
      </w:r>
    </w:p>
    <w:p w:rsidR="00671798" w:rsidRDefault="009876E7" w:rsidP="009876E7">
      <w:pPr>
        <w:pStyle w:val="AmendHeading2"/>
        <w:tabs>
          <w:tab w:val="clear" w:pos="720"/>
          <w:tab w:val="right" w:pos="2268"/>
        </w:tabs>
        <w:ind w:left="2381" w:hanging="2381"/>
      </w:pPr>
      <w:r>
        <w:tab/>
      </w:r>
      <w:r w:rsidR="00671798" w:rsidRPr="009876E7">
        <w:t>(b)</w:t>
      </w:r>
      <w:r w:rsidR="00671798">
        <w:tab/>
      </w:r>
      <w:proofErr w:type="gramStart"/>
      <w:r w:rsidR="00671798">
        <w:t>if</w:t>
      </w:r>
      <w:proofErr w:type="gramEnd"/>
      <w:r w:rsidR="00671798">
        <w:t xml:space="preserve"> the statement specifies that an amount that is less than the entitlement has been spent or incu</w:t>
      </w:r>
      <w:r>
        <w:t>rred</w:t>
      </w:r>
      <w:r w:rsidR="00671798">
        <w:t>, an amount equal to the amount specified in the statement.</w:t>
      </w:r>
    </w:p>
    <w:p w:rsidR="00671798" w:rsidRDefault="009876E7" w:rsidP="009876E7">
      <w:pPr>
        <w:pStyle w:val="AmendHeading1"/>
        <w:tabs>
          <w:tab w:val="right" w:pos="1701"/>
        </w:tabs>
        <w:ind w:left="1871" w:hanging="1871"/>
      </w:pPr>
      <w:r>
        <w:tab/>
      </w:r>
      <w:r w:rsidR="00671798" w:rsidRPr="009876E7">
        <w:t>(3)</w:t>
      </w:r>
      <w:r>
        <w:tab/>
        <w:t>If an amount is payable under section 215A</w:t>
      </w:r>
      <w:r w:rsidR="00671798">
        <w:t>, the Commission must make the payment to the registered officer of the registered political party within 30 days after the Commissio</w:t>
      </w:r>
      <w:r>
        <w:t>n has been provided</w:t>
      </w:r>
      <w:r w:rsidR="00671798">
        <w:t xml:space="preserve"> the statement.</w:t>
      </w:r>
    </w:p>
    <w:p w:rsidR="00671798" w:rsidRDefault="009876E7" w:rsidP="009876E7">
      <w:pPr>
        <w:pStyle w:val="AmendHeading1"/>
        <w:tabs>
          <w:tab w:val="right" w:pos="1701"/>
        </w:tabs>
        <w:ind w:left="1871" w:hanging="1871"/>
      </w:pPr>
      <w:r>
        <w:tab/>
      </w:r>
      <w:r w:rsidRPr="009876E7">
        <w:t>(4</w:t>
      </w:r>
      <w:r w:rsidR="00671798" w:rsidRPr="009876E7">
        <w:t>)</w:t>
      </w:r>
      <w:r w:rsidR="00671798">
        <w:tab/>
        <w:t>If a payment is made and the recipient is not entitled to receive the whole or a part of the amount paid, that amount or that part of that amount may be recovered by the Commission as a debt due to the State by action against the person in a court of competent jurisdiction.</w:t>
      </w:r>
      <w:r>
        <w:t>".</w:t>
      </w:r>
      <w:r w:rsidR="00D700FF">
        <w:t>'.</w:t>
      </w:r>
    </w:p>
    <w:p w:rsidR="00ED2025" w:rsidRDefault="005D3DBC" w:rsidP="00B34744">
      <w:pPr>
        <w:pStyle w:val="ListParagraph"/>
        <w:numPr>
          <w:ilvl w:val="0"/>
          <w:numId w:val="22"/>
        </w:numPr>
      </w:pPr>
      <w:r>
        <w:t>Clause 54, page 67, line 6, after this line insert—</w:t>
      </w:r>
    </w:p>
    <w:p w:rsidR="005D3DBC" w:rsidRDefault="005D3DBC" w:rsidP="005D3DBC">
      <w:pPr>
        <w:pStyle w:val="AmendHeading1"/>
        <w:tabs>
          <w:tab w:val="right" w:pos="1701"/>
        </w:tabs>
        <w:ind w:left="1871" w:hanging="1871"/>
      </w:pPr>
      <w:r>
        <w:tab/>
      </w:r>
      <w:r w:rsidRPr="005D3DBC">
        <w:t>"(9)</w:t>
      </w:r>
      <w:r w:rsidRPr="005D3DBC">
        <w:tab/>
      </w:r>
      <w:r>
        <w:t>For the purposes of this section, any amount that is a political donation made or received for Commonwealth electoral purposes and is not paid into a State campaign account</w:t>
      </w:r>
      <w:r w:rsidR="006A615C">
        <w:t xml:space="preserve"> of a person or entity</w:t>
      </w:r>
      <w:r>
        <w:t>—</w:t>
      </w:r>
    </w:p>
    <w:p w:rsidR="005D3DBC" w:rsidRDefault="005D3DBC" w:rsidP="005D3DBC">
      <w:pPr>
        <w:pStyle w:val="AmendHeading2"/>
        <w:tabs>
          <w:tab w:val="clear" w:pos="720"/>
          <w:tab w:val="right" w:pos="2268"/>
        </w:tabs>
        <w:ind w:left="2381" w:hanging="2381"/>
      </w:pPr>
      <w:r>
        <w:tab/>
      </w:r>
      <w:r w:rsidRPr="005D3DBC">
        <w:t>(a)</w:t>
      </w:r>
      <w:r w:rsidRPr="005D3DBC">
        <w:tab/>
      </w:r>
      <w:proofErr w:type="gramStart"/>
      <w:r>
        <w:t>is</w:t>
      </w:r>
      <w:proofErr w:type="gramEnd"/>
      <w:r>
        <w:t xml:space="preserve"> not to be included for the purposes of calculating the sum of political donations made by the donor for the purposes of subsection </w:t>
      </w:r>
      <w:r w:rsidR="009D1928">
        <w:t>(2)(b); and</w:t>
      </w:r>
    </w:p>
    <w:p w:rsidR="009D1928" w:rsidRDefault="009D1928" w:rsidP="009D1928">
      <w:pPr>
        <w:pStyle w:val="AmendHeading2"/>
        <w:tabs>
          <w:tab w:val="clear" w:pos="720"/>
          <w:tab w:val="right" w:pos="2268"/>
        </w:tabs>
        <w:ind w:left="2381" w:hanging="2381"/>
      </w:pPr>
      <w:r>
        <w:tab/>
      </w:r>
      <w:r w:rsidRPr="009D1928">
        <w:t>(b)</w:t>
      </w:r>
      <w:r w:rsidRPr="009D1928">
        <w:tab/>
      </w:r>
      <w:proofErr w:type="gramStart"/>
      <w:r>
        <w:t>does</w:t>
      </w:r>
      <w:proofErr w:type="gramEnd"/>
      <w:r>
        <w:t xml:space="preserve"> not require the provision of a disclosure return under subsection (2) or (4).".</w:t>
      </w:r>
    </w:p>
    <w:p w:rsidR="009D1928" w:rsidRDefault="009D1928" w:rsidP="009C678C">
      <w:pPr>
        <w:pStyle w:val="ListParagraph"/>
        <w:numPr>
          <w:ilvl w:val="0"/>
          <w:numId w:val="11"/>
        </w:numPr>
      </w:pPr>
      <w:r>
        <w:t xml:space="preserve">Clause 55, page 69, </w:t>
      </w:r>
      <w:r w:rsidR="006A615C">
        <w:t>lines 12 to 14, omit all words and expressions on these lines and insert—</w:t>
      </w:r>
    </w:p>
    <w:p w:rsidR="006A615C" w:rsidRDefault="006A615C" w:rsidP="006A615C">
      <w:pPr>
        <w:pStyle w:val="AmendHeading1"/>
        <w:ind w:left="1871"/>
      </w:pPr>
      <w:r>
        <w:t>"</w:t>
      </w:r>
      <w:proofErr w:type="gramStart"/>
      <w:r>
        <w:t>exceeds</w:t>
      </w:r>
      <w:proofErr w:type="gramEnd"/>
      <w:r>
        <w:t xml:space="preserve"> the general cap is made for Commonwealth electoral purposes and is not paid into the State campaign account of the person or entity.".</w:t>
      </w:r>
    </w:p>
    <w:p w:rsidR="00F40457" w:rsidRDefault="001A2490" w:rsidP="009C678C">
      <w:pPr>
        <w:pStyle w:val="ListParagraph"/>
        <w:numPr>
          <w:ilvl w:val="0"/>
          <w:numId w:val="13"/>
        </w:numPr>
      </w:pPr>
      <w:r>
        <w:t>Clause 55, page 72, line 13, before "The" insert "(1)".</w:t>
      </w:r>
    </w:p>
    <w:p w:rsidR="001A2490" w:rsidRDefault="001A2490" w:rsidP="009C678C">
      <w:pPr>
        <w:pStyle w:val="ListParagraph"/>
        <w:numPr>
          <w:ilvl w:val="0"/>
          <w:numId w:val="13"/>
        </w:numPr>
      </w:pPr>
      <w:r>
        <w:t>Clause 55, page 73, line 31, after this line insert—</w:t>
      </w:r>
    </w:p>
    <w:p w:rsidR="001A2490" w:rsidRDefault="001A2490" w:rsidP="001A2490">
      <w:pPr>
        <w:pStyle w:val="AmendHeading1"/>
        <w:tabs>
          <w:tab w:val="right" w:pos="1701"/>
        </w:tabs>
        <w:ind w:left="1871" w:hanging="1871"/>
      </w:pPr>
      <w:r>
        <w:lastRenderedPageBreak/>
        <w:tab/>
      </w:r>
      <w:r w:rsidRPr="001A2490">
        <w:t>"(2)</w:t>
      </w:r>
      <w:r w:rsidRPr="001A2490">
        <w:tab/>
      </w:r>
      <w:r>
        <w:t xml:space="preserve">For </w:t>
      </w:r>
      <w:r w:rsidR="006F7FF5">
        <w:t>the purposes of calculating the sum of all amounts received from a person or entity during a financial year under subsection (1</w:t>
      </w:r>
      <w:proofErr w:type="gramStart"/>
      <w:r w:rsidR="006F7FF5">
        <w:t>)(</w:t>
      </w:r>
      <w:proofErr w:type="gramEnd"/>
      <w:r w:rsidR="006F7FF5">
        <w:t>b)(ii) or the sum of all outstanding debts to a person or entity during a financial year under subsection (1)(b)(v)</w:t>
      </w:r>
      <w:r>
        <w:t>, any amount that is a political donation made or received for Commonwealth electoral purposes and is not paid into a State campaign account of a person or entity</w:t>
      </w:r>
      <w:r w:rsidR="006F7FF5">
        <w:t xml:space="preserve"> is to be disregarded.".</w:t>
      </w:r>
    </w:p>
    <w:p w:rsidR="006F7FF5" w:rsidRDefault="006F7FF5" w:rsidP="009C678C">
      <w:pPr>
        <w:pStyle w:val="ListParagraph"/>
        <w:numPr>
          <w:ilvl w:val="0"/>
          <w:numId w:val="13"/>
        </w:numPr>
      </w:pPr>
      <w:r>
        <w:t>Clause 55, page 73, line 33, before "The" insert "(1)".</w:t>
      </w:r>
    </w:p>
    <w:p w:rsidR="006F7FF5" w:rsidRDefault="00E156E7" w:rsidP="009C678C">
      <w:pPr>
        <w:pStyle w:val="ListParagraph"/>
        <w:numPr>
          <w:ilvl w:val="0"/>
          <w:numId w:val="13"/>
        </w:numPr>
      </w:pPr>
      <w:r>
        <w:t>Clause 55, page 75, line 14</w:t>
      </w:r>
      <w:r w:rsidR="006F7FF5">
        <w:t>, after this line insert—</w:t>
      </w:r>
    </w:p>
    <w:p w:rsidR="006F7FF5" w:rsidRDefault="006F7FF5" w:rsidP="006F7FF5">
      <w:pPr>
        <w:pStyle w:val="AmendHeading1"/>
        <w:tabs>
          <w:tab w:val="right" w:pos="1701"/>
        </w:tabs>
        <w:ind w:left="1871" w:hanging="1871"/>
      </w:pPr>
      <w:r>
        <w:tab/>
      </w:r>
      <w:r w:rsidRPr="006F7FF5">
        <w:t>"(2)</w:t>
      </w:r>
      <w:r w:rsidRPr="001A2490">
        <w:tab/>
      </w:r>
      <w:r>
        <w:t>For the purposes of calculating the sum of all amounts received from a person or entity during a financial year under subsection (1</w:t>
      </w:r>
      <w:proofErr w:type="gramStart"/>
      <w:r>
        <w:t>)(</w:t>
      </w:r>
      <w:proofErr w:type="gramEnd"/>
      <w:r>
        <w:t>b)(ii) or the sum of all outstanding debts to a person or entity during a financial year under subsection (1)(b)(v), any amount that is a political donation made or received for Commonwealth electoral purposes and is not paid into a State campaign account of a person or entity is to be disregarded.".</w:t>
      </w:r>
    </w:p>
    <w:p w:rsidR="00A037FF" w:rsidRDefault="00E156E7" w:rsidP="009C678C">
      <w:pPr>
        <w:pStyle w:val="ListParagraph"/>
        <w:numPr>
          <w:ilvl w:val="0"/>
          <w:numId w:val="14"/>
        </w:numPr>
      </w:pPr>
      <w:r>
        <w:t>Clause 55, page 75, line 17, before "The" insert "(1)".</w:t>
      </w:r>
    </w:p>
    <w:p w:rsidR="00E156E7" w:rsidRDefault="00E156E7" w:rsidP="00B34744">
      <w:pPr>
        <w:pStyle w:val="ListParagraph"/>
        <w:numPr>
          <w:ilvl w:val="0"/>
          <w:numId w:val="15"/>
        </w:numPr>
      </w:pPr>
      <w:r>
        <w:t>Clause 55, page 76, line 35, after this line insert—</w:t>
      </w:r>
    </w:p>
    <w:p w:rsidR="00E156E7" w:rsidRDefault="00E156E7" w:rsidP="00E156E7">
      <w:pPr>
        <w:pStyle w:val="AmendHeading1"/>
        <w:tabs>
          <w:tab w:val="right" w:pos="1701"/>
        </w:tabs>
        <w:ind w:left="1871" w:hanging="1871"/>
      </w:pPr>
      <w:r>
        <w:tab/>
      </w:r>
      <w:r w:rsidRPr="006F7FF5">
        <w:t>"(2)</w:t>
      </w:r>
      <w:r w:rsidRPr="001A2490">
        <w:tab/>
      </w:r>
      <w:r>
        <w:t>For the purposes of calculating the sum of all amounts received from a person or entity during a financial year under subsection (1</w:t>
      </w:r>
      <w:proofErr w:type="gramStart"/>
      <w:r>
        <w:t>)(</w:t>
      </w:r>
      <w:proofErr w:type="gramEnd"/>
      <w:r>
        <w:t>b)(ii) or the sum of all outstanding debts to a person or entity during a financial year under subsection (1)(b)(v), any amount that is a political donation made or received for Commonwealth electoral purposes and is not paid into a State campaign account of a person or entity is to be disregarded.".</w:t>
      </w:r>
    </w:p>
    <w:p w:rsidR="00BE3014" w:rsidRDefault="00E156E7" w:rsidP="00B34744">
      <w:pPr>
        <w:pStyle w:val="ListParagraph"/>
        <w:numPr>
          <w:ilvl w:val="0"/>
          <w:numId w:val="16"/>
        </w:numPr>
      </w:pPr>
      <w:r>
        <w:t>Clause 55, page 77, line 2, before "The" insert "(1)".</w:t>
      </w:r>
    </w:p>
    <w:p w:rsidR="00E156E7" w:rsidRDefault="00473E51" w:rsidP="00B34744">
      <w:pPr>
        <w:pStyle w:val="ListParagraph"/>
        <w:numPr>
          <w:ilvl w:val="0"/>
          <w:numId w:val="17"/>
        </w:numPr>
      </w:pPr>
      <w:r>
        <w:t>Clause 55, page 78</w:t>
      </w:r>
      <w:r w:rsidR="00E156E7">
        <w:t>, line 18, after this line insert—</w:t>
      </w:r>
    </w:p>
    <w:p w:rsidR="00E156E7" w:rsidRDefault="00E156E7" w:rsidP="00E156E7">
      <w:pPr>
        <w:pStyle w:val="AmendHeading1"/>
        <w:tabs>
          <w:tab w:val="right" w:pos="1701"/>
        </w:tabs>
        <w:ind w:left="1871" w:hanging="1871"/>
      </w:pPr>
      <w:r>
        <w:tab/>
      </w:r>
      <w:r w:rsidRPr="006F7FF5">
        <w:t>"(2)</w:t>
      </w:r>
      <w:r w:rsidRPr="001A2490">
        <w:tab/>
      </w:r>
      <w:r>
        <w:t>For the purposes of calculating the sum of all amounts received from a person or entity during a financial year under subsection (1</w:t>
      </w:r>
      <w:proofErr w:type="gramStart"/>
      <w:r>
        <w:t>)(</w:t>
      </w:r>
      <w:proofErr w:type="gramEnd"/>
      <w:r>
        <w:t>b)(ii) or the sum of all outstanding debts to a person or entity during a financial year under subsection (1)(b)(v), any amount that is a political donation made or received for Commonwealth electoral purposes and is not paid into a State campaign account of a person or entity is to be disregarded.".</w:t>
      </w:r>
    </w:p>
    <w:p w:rsidR="00FC432F" w:rsidRDefault="00FC432F" w:rsidP="00B34744">
      <w:pPr>
        <w:pStyle w:val="ListParagraph"/>
        <w:numPr>
          <w:ilvl w:val="0"/>
          <w:numId w:val="17"/>
        </w:numPr>
      </w:pPr>
      <w:r>
        <w:t>Clause 55, page 79, line 12, after this line insert—</w:t>
      </w:r>
    </w:p>
    <w:p w:rsidR="00FC432F" w:rsidRDefault="00FC432F" w:rsidP="00FC432F">
      <w:pPr>
        <w:pStyle w:val="AmendHeading1"/>
        <w:tabs>
          <w:tab w:val="right" w:pos="1701"/>
        </w:tabs>
        <w:ind w:left="1871" w:hanging="1871"/>
      </w:pPr>
      <w:r>
        <w:tab/>
      </w:r>
      <w:r w:rsidR="00473E51">
        <w:t>"(3</w:t>
      </w:r>
      <w:r w:rsidRPr="006F7FF5">
        <w:t>)</w:t>
      </w:r>
      <w:r w:rsidRPr="001A2490">
        <w:tab/>
      </w:r>
      <w:r>
        <w:t>For the purposes of calculating the sum of all amounts received from a person or entity during a financial year under subsection (1)(b)(ii), any amount that is a political donation made or received for Commonwealth electoral purposes and is not paid into a State campaign account of a person or entity is to be disregarded.".</w:t>
      </w:r>
    </w:p>
    <w:p w:rsidR="006A615C" w:rsidRDefault="006A615C" w:rsidP="009C678C">
      <w:pPr>
        <w:pStyle w:val="ListParagraph"/>
        <w:numPr>
          <w:ilvl w:val="0"/>
          <w:numId w:val="12"/>
        </w:numPr>
      </w:pPr>
      <w:r>
        <w:t>Clause 55, page 79, line 18, after this line insert—</w:t>
      </w:r>
    </w:p>
    <w:p w:rsidR="006A615C" w:rsidRDefault="003F1D63" w:rsidP="003F1D63">
      <w:pPr>
        <w:pStyle w:val="AmendHeading1s"/>
        <w:tabs>
          <w:tab w:val="right" w:pos="1701"/>
        </w:tabs>
        <w:ind w:left="1871" w:hanging="1871"/>
      </w:pPr>
      <w:r>
        <w:tab/>
      </w:r>
      <w:r w:rsidR="006A615C" w:rsidRPr="003F1D63">
        <w:t>"217NA</w:t>
      </w:r>
      <w:r w:rsidR="006A615C">
        <w:tab/>
        <w:t xml:space="preserve">Annual returns in respect of financial year commencing on 1 July </w:t>
      </w:r>
      <w:r>
        <w:t>2018</w:t>
      </w:r>
    </w:p>
    <w:p w:rsidR="003F1D63" w:rsidRDefault="003F1D63" w:rsidP="003F1D63">
      <w:pPr>
        <w:pStyle w:val="AmendHeading1"/>
        <w:ind w:left="1871"/>
      </w:pPr>
      <w:r>
        <w:lastRenderedPageBreak/>
        <w:t>The period in respect of which an annual return is to be provided in respect of the financial year commencing on 1 July 2018 is the period commencing 25 November 2018 and ending on 30 June 2019 and this Division is to be construed accordingly.</w:t>
      </w:r>
      <w:proofErr w:type="gramStart"/>
      <w:r>
        <w:t>".</w:t>
      </w:r>
      <w:proofErr w:type="gramEnd"/>
    </w:p>
    <w:p w:rsidR="00613B31" w:rsidRPr="00613B31" w:rsidRDefault="00613B31" w:rsidP="00B34744">
      <w:pPr>
        <w:pStyle w:val="ListParagraph"/>
        <w:numPr>
          <w:ilvl w:val="0"/>
          <w:numId w:val="33"/>
        </w:numPr>
      </w:pPr>
      <w:r>
        <w:t>Clause 55, page 81, in item 3 of the TABLE, omit "$2000" and insert "$4000".</w:t>
      </w:r>
    </w:p>
    <w:p w:rsidR="004A73A9" w:rsidRPr="00C92B77" w:rsidRDefault="004A73A9" w:rsidP="00B34744">
      <w:pPr>
        <w:pStyle w:val="ListParagraph"/>
        <w:numPr>
          <w:ilvl w:val="0"/>
          <w:numId w:val="31"/>
        </w:numPr>
        <w:tabs>
          <w:tab w:val="left" w:pos="3912"/>
          <w:tab w:val="left" w:pos="4423"/>
        </w:tabs>
        <w:rPr>
          <w:b/>
        </w:rPr>
      </w:pPr>
      <w:r w:rsidRPr="00C92B77">
        <w:rPr>
          <w:b/>
        </w:rPr>
        <w:t xml:space="preserve">Suggested amendment to the Legislative Assembly - </w:t>
      </w:r>
    </w:p>
    <w:p w:rsidR="00997737" w:rsidRDefault="00997737" w:rsidP="004A73A9">
      <w:pPr>
        <w:pStyle w:val="ListParagraph"/>
        <w:ind w:left="850"/>
      </w:pPr>
      <w:r>
        <w:t>Clause 55, page 81, omit items 4 to 8 of the TABLE and insert—</w:t>
      </w:r>
    </w:p>
    <w:p w:rsidR="00997737" w:rsidRDefault="00997737" w:rsidP="00997737">
      <w:pPr>
        <w:pStyle w:val="AmendHeading1"/>
        <w:tabs>
          <w:tab w:val="right" w:pos="1701"/>
        </w:tabs>
        <w:ind w:left="1871" w:hanging="1871"/>
      </w:pPr>
      <w:r>
        <w:tab/>
        <w:t>"4</w:t>
      </w:r>
      <w:r w:rsidRPr="00997737">
        <w:tab/>
      </w:r>
      <w:r w:rsidR="003D3D90">
        <w:t xml:space="preserve">Section </w:t>
      </w:r>
      <w:proofErr w:type="gramStart"/>
      <w:r w:rsidR="003D3D90">
        <w:t>207G(</w:t>
      </w:r>
      <w:proofErr w:type="gramEnd"/>
      <w:r w:rsidR="003D3D90">
        <w:t>1)(a)—$25</w:t>
      </w:r>
      <w:r>
        <w:t>0 000</w:t>
      </w:r>
    </w:p>
    <w:p w:rsidR="00240E97" w:rsidRDefault="00997737" w:rsidP="003D3D90">
      <w:pPr>
        <w:pStyle w:val="AmendHeading1"/>
        <w:tabs>
          <w:tab w:val="right" w:pos="1701"/>
        </w:tabs>
        <w:ind w:left="1871" w:hanging="1871"/>
      </w:pPr>
      <w:r>
        <w:tab/>
      </w:r>
      <w:r w:rsidRPr="00997737">
        <w:t>5</w:t>
      </w:r>
      <w:r w:rsidRPr="00997737">
        <w:tab/>
      </w:r>
      <w:r w:rsidR="003D3D90">
        <w:t xml:space="preserve">Section </w:t>
      </w:r>
      <w:proofErr w:type="gramStart"/>
      <w:r w:rsidR="003D3D90">
        <w:t>207G(</w:t>
      </w:r>
      <w:proofErr w:type="gramEnd"/>
      <w:r w:rsidR="003D3D90">
        <w:t>1)(b)—$4</w:t>
      </w:r>
      <w:r>
        <w:t>0 000</w:t>
      </w:r>
      <w:r w:rsidR="003D3D90">
        <w:t>".</w:t>
      </w:r>
    </w:p>
    <w:p w:rsidR="004A73A9" w:rsidRPr="00C92B77" w:rsidRDefault="004A73A9" w:rsidP="00B34744">
      <w:pPr>
        <w:pStyle w:val="ListParagraph"/>
        <w:numPr>
          <w:ilvl w:val="0"/>
          <w:numId w:val="32"/>
        </w:numPr>
        <w:tabs>
          <w:tab w:val="left" w:pos="3912"/>
          <w:tab w:val="left" w:pos="4423"/>
        </w:tabs>
        <w:rPr>
          <w:b/>
        </w:rPr>
      </w:pPr>
      <w:r w:rsidRPr="00C92B77">
        <w:rPr>
          <w:b/>
        </w:rPr>
        <w:t xml:space="preserve">Suggested amendment to the Legislative Assembly - </w:t>
      </w:r>
    </w:p>
    <w:p w:rsidR="009876E7" w:rsidRDefault="009876E7" w:rsidP="004A73A9">
      <w:pPr>
        <w:pStyle w:val="ListParagraph"/>
        <w:ind w:left="850"/>
      </w:pPr>
      <w:r>
        <w:t>Clause 55, page 81, after item 10 of the TABLE insert—</w:t>
      </w:r>
    </w:p>
    <w:p w:rsidR="009876E7" w:rsidRDefault="009876E7" w:rsidP="009876E7">
      <w:pPr>
        <w:pStyle w:val="AmendHeading1"/>
        <w:tabs>
          <w:tab w:val="right" w:pos="1701"/>
        </w:tabs>
        <w:ind w:left="1871" w:hanging="1871"/>
      </w:pPr>
      <w:r>
        <w:tab/>
        <w:t>"10A</w:t>
      </w:r>
      <w:r w:rsidRPr="00997737">
        <w:tab/>
      </w:r>
      <w:r w:rsidR="002D13AF">
        <w:t xml:space="preserve">Section </w:t>
      </w:r>
      <w:proofErr w:type="gramStart"/>
      <w:r w:rsidR="002D13AF">
        <w:t>215A(</w:t>
      </w:r>
      <w:proofErr w:type="gramEnd"/>
      <w:r w:rsidR="002D13AF">
        <w:t>2)(a)—$1.0</w:t>
      </w:r>
      <w:r>
        <w:t>0</w:t>
      </w:r>
    </w:p>
    <w:p w:rsidR="009876E7" w:rsidRDefault="009876E7" w:rsidP="009876E7">
      <w:pPr>
        <w:pStyle w:val="AmendHeading1"/>
        <w:tabs>
          <w:tab w:val="right" w:pos="1701"/>
        </w:tabs>
        <w:ind w:left="1871" w:hanging="1871"/>
      </w:pPr>
      <w:r>
        <w:tab/>
        <w:t>10B</w:t>
      </w:r>
      <w:r w:rsidRPr="00997737">
        <w:tab/>
      </w:r>
      <w:r>
        <w:t xml:space="preserve">Section </w:t>
      </w:r>
      <w:proofErr w:type="gramStart"/>
      <w:r w:rsidR="002D13AF">
        <w:t>215A(</w:t>
      </w:r>
      <w:proofErr w:type="gramEnd"/>
      <w:r w:rsidR="002D13AF">
        <w:t>2)(b)—$25</w:t>
      </w:r>
      <w:r>
        <w:t xml:space="preserve"> 000".</w:t>
      </w:r>
    </w:p>
    <w:p w:rsidR="00735009" w:rsidRDefault="00735009" w:rsidP="00735009">
      <w:pPr>
        <w:pStyle w:val="ManualNumber"/>
        <w:jc w:val="center"/>
      </w:pPr>
      <w:r>
        <w:t>NEW CLAUSE</w:t>
      </w:r>
    </w:p>
    <w:p w:rsidR="00735009" w:rsidRDefault="00735009" w:rsidP="00735009">
      <w:pPr>
        <w:pStyle w:val="ListParagraph"/>
        <w:numPr>
          <w:ilvl w:val="0"/>
          <w:numId w:val="35"/>
        </w:numPr>
      </w:pPr>
      <w:r>
        <w:t>Insert the following New Clause to follow clause 62—</w:t>
      </w:r>
    </w:p>
    <w:p w:rsidR="0080412D" w:rsidRDefault="0080412D" w:rsidP="0080412D">
      <w:pPr>
        <w:pStyle w:val="AmendHeading1s"/>
        <w:tabs>
          <w:tab w:val="right" w:pos="1701"/>
        </w:tabs>
        <w:ind w:left="1871" w:hanging="1871"/>
      </w:pPr>
      <w:r>
        <w:tab/>
      </w:r>
      <w:r w:rsidRPr="0080412D">
        <w:t>'DD</w:t>
      </w:r>
      <w:r w:rsidRPr="00090F59">
        <w:tab/>
      </w:r>
      <w:r>
        <w:t>New section</w:t>
      </w:r>
      <w:r w:rsidR="00307BEB">
        <w:t>s</w:t>
      </w:r>
      <w:r>
        <w:t xml:space="preserve"> 222DB </w:t>
      </w:r>
      <w:r w:rsidR="00307BEB">
        <w:t>and 222DC inserted</w:t>
      </w:r>
    </w:p>
    <w:p w:rsidR="0080412D" w:rsidRPr="002D4DAB" w:rsidRDefault="0080412D" w:rsidP="0080412D">
      <w:pPr>
        <w:pStyle w:val="AmendHeading1"/>
        <w:ind w:left="1871"/>
      </w:pPr>
      <w:r>
        <w:t xml:space="preserve">After section 222DA of the </w:t>
      </w:r>
      <w:r w:rsidRPr="002D4DAB">
        <w:rPr>
          <w:b/>
        </w:rPr>
        <w:t>Electoral Act 2002 insert</w:t>
      </w:r>
      <w:r>
        <w:t>—</w:t>
      </w:r>
    </w:p>
    <w:p w:rsidR="0080412D" w:rsidRDefault="0080412D" w:rsidP="0080412D">
      <w:pPr>
        <w:pStyle w:val="AmendHeading1s"/>
        <w:tabs>
          <w:tab w:val="right" w:pos="1701"/>
        </w:tabs>
        <w:ind w:left="1871" w:hanging="1871"/>
        <w:rPr>
          <w:lang w:eastAsia="en-AU"/>
        </w:rPr>
      </w:pPr>
      <w:r>
        <w:rPr>
          <w:lang w:eastAsia="en-AU"/>
        </w:rPr>
        <w:tab/>
      </w:r>
      <w:r w:rsidRPr="0080412D">
        <w:rPr>
          <w:lang w:eastAsia="en-AU"/>
        </w:rPr>
        <w:t>"222DB</w:t>
      </w:r>
      <w:r>
        <w:rPr>
          <w:lang w:eastAsia="en-AU"/>
        </w:rPr>
        <w:tab/>
        <w:t>Review to be conducted</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(1)</w:t>
      </w:r>
      <w:r>
        <w:rPr>
          <w:lang w:eastAsia="en-AU"/>
        </w:rPr>
        <w:tab/>
        <w:t xml:space="preserve">The Minister must cause an independent review of the operation of the amendments of this Act made by </w:t>
      </w:r>
      <w:bookmarkStart w:id="18" w:name="_GoBack"/>
      <w:r w:rsidRPr="0071551A">
        <w:rPr>
          <w:lang w:eastAsia="en-AU"/>
        </w:rPr>
        <w:t xml:space="preserve">the </w:t>
      </w:r>
      <w:bookmarkEnd w:id="18"/>
      <w:r w:rsidRPr="005B06BD">
        <w:rPr>
          <w:b/>
          <w:lang w:eastAsia="en-AU"/>
        </w:rPr>
        <w:t>Electoral Legislation Amendment Act 2018</w:t>
      </w:r>
      <w:r>
        <w:rPr>
          <w:lang w:eastAsia="en-AU"/>
        </w:rPr>
        <w:t xml:space="preserve"> (the </w:t>
      </w:r>
      <w:r w:rsidRPr="005B06BD">
        <w:rPr>
          <w:b/>
          <w:i/>
          <w:lang w:eastAsia="en-AU"/>
        </w:rPr>
        <w:t>2018 amendments</w:t>
      </w:r>
      <w:r>
        <w:rPr>
          <w:lang w:eastAsia="en-AU"/>
        </w:rPr>
        <w:t>) to be conducted by an expert panel appointed under section 222DC.</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(2)</w:t>
      </w:r>
      <w:r>
        <w:rPr>
          <w:lang w:eastAsia="en-AU"/>
        </w:rPr>
        <w:tab/>
        <w:t>The review must be completed within 12 months after 25 November 2022.</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(3)</w:t>
      </w:r>
      <w:r>
        <w:rPr>
          <w:lang w:eastAsia="en-AU"/>
        </w:rPr>
        <w:tab/>
        <w:t>The review must examine and make recommendations in relation to the following—</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(a)</w:t>
      </w:r>
      <w:r>
        <w:rPr>
          <w:lang w:eastAsia="en-AU"/>
        </w:rPr>
        <w:tab/>
      </w:r>
      <w:proofErr w:type="gramStart"/>
      <w:r>
        <w:rPr>
          <w:lang w:eastAsia="en-AU"/>
        </w:rPr>
        <w:t>whether</w:t>
      </w:r>
      <w:proofErr w:type="gramEnd"/>
      <w:r>
        <w:rPr>
          <w:lang w:eastAsia="en-AU"/>
        </w:rPr>
        <w:t xml:space="preserve"> this Act should be further amended to provide for a cap on political expenditure and if so—</w:t>
      </w:r>
    </w:p>
    <w:p w:rsidR="0080412D" w:rsidRDefault="0080412D" w:rsidP="0080412D">
      <w:pPr>
        <w:pStyle w:val="AmendHeading3"/>
        <w:tabs>
          <w:tab w:val="right" w:pos="2778"/>
        </w:tabs>
        <w:ind w:left="2891" w:hanging="2891"/>
        <w:rPr>
          <w:lang w:eastAsia="en-AU"/>
        </w:rPr>
      </w:pPr>
      <w:r>
        <w:rPr>
          <w:lang w:eastAsia="en-AU"/>
        </w:rPr>
        <w:tab/>
      </w:r>
      <w:r w:rsidRPr="0080412D">
        <w:rPr>
          <w:lang w:eastAsia="en-AU"/>
        </w:rPr>
        <w:t>(</w:t>
      </w:r>
      <w:proofErr w:type="spellStart"/>
      <w:r w:rsidRPr="0080412D">
        <w:rPr>
          <w:lang w:eastAsia="en-AU"/>
        </w:rPr>
        <w:t>i</w:t>
      </w:r>
      <w:proofErr w:type="spellEnd"/>
      <w:r w:rsidRPr="0080412D">
        <w:rPr>
          <w:lang w:eastAsia="en-AU"/>
        </w:rPr>
        <w:t>)</w:t>
      </w:r>
      <w:r>
        <w:rPr>
          <w:lang w:eastAsia="en-AU"/>
        </w:rPr>
        <w:tab/>
      </w:r>
      <w:proofErr w:type="gramStart"/>
      <w:r>
        <w:rPr>
          <w:lang w:eastAsia="en-AU"/>
        </w:rPr>
        <w:t>whether</w:t>
      </w:r>
      <w:proofErr w:type="gramEnd"/>
      <w:r>
        <w:rPr>
          <w:lang w:eastAsia="en-AU"/>
        </w:rPr>
        <w:t xml:space="preserve"> the cap should apply generally or to specific persons or entities;</w:t>
      </w:r>
    </w:p>
    <w:p w:rsidR="0080412D" w:rsidRDefault="0080412D" w:rsidP="0080412D">
      <w:pPr>
        <w:pStyle w:val="AmendHeading3"/>
        <w:tabs>
          <w:tab w:val="right" w:pos="2778"/>
        </w:tabs>
        <w:ind w:left="2891" w:hanging="2891"/>
        <w:rPr>
          <w:lang w:eastAsia="en-AU"/>
        </w:rPr>
      </w:pPr>
      <w:r>
        <w:rPr>
          <w:lang w:eastAsia="en-AU"/>
        </w:rPr>
        <w:tab/>
      </w:r>
      <w:r w:rsidRPr="0080412D">
        <w:rPr>
          <w:lang w:eastAsia="en-AU"/>
        </w:rPr>
        <w:t>(ii)</w:t>
      </w:r>
      <w:r w:rsidRPr="0019681A">
        <w:rPr>
          <w:lang w:eastAsia="en-AU"/>
        </w:rPr>
        <w:tab/>
      </w:r>
      <w:proofErr w:type="gramStart"/>
      <w:r>
        <w:rPr>
          <w:lang w:eastAsia="en-AU"/>
        </w:rPr>
        <w:t>the</w:t>
      </w:r>
      <w:proofErr w:type="gramEnd"/>
      <w:r>
        <w:rPr>
          <w:lang w:eastAsia="en-AU"/>
        </w:rPr>
        <w:t xml:space="preserve"> value of the cap;</w:t>
      </w:r>
    </w:p>
    <w:p w:rsidR="0080412D" w:rsidRDefault="0080412D" w:rsidP="0080412D">
      <w:pPr>
        <w:pStyle w:val="AmendHeading3"/>
        <w:tabs>
          <w:tab w:val="right" w:pos="2778"/>
        </w:tabs>
        <w:ind w:left="2891" w:hanging="2891"/>
        <w:rPr>
          <w:lang w:eastAsia="en-AU"/>
        </w:rPr>
      </w:pPr>
      <w:r>
        <w:rPr>
          <w:lang w:eastAsia="en-AU"/>
        </w:rPr>
        <w:tab/>
      </w:r>
      <w:r w:rsidRPr="0080412D">
        <w:rPr>
          <w:lang w:eastAsia="en-AU"/>
        </w:rPr>
        <w:t>(iii)</w:t>
      </w:r>
      <w:r>
        <w:rPr>
          <w:lang w:eastAsia="en-AU"/>
        </w:rPr>
        <w:tab/>
      </w:r>
      <w:proofErr w:type="gramStart"/>
      <w:r>
        <w:rPr>
          <w:lang w:eastAsia="en-AU"/>
        </w:rPr>
        <w:t>the</w:t>
      </w:r>
      <w:proofErr w:type="gramEnd"/>
      <w:r>
        <w:rPr>
          <w:lang w:eastAsia="en-AU"/>
        </w:rPr>
        <w:t xml:space="preserve"> consequences of a failure to comply with the cap;</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(b)</w:t>
      </w:r>
      <w:r w:rsidRPr="005B06BD">
        <w:rPr>
          <w:lang w:eastAsia="en-AU"/>
        </w:rPr>
        <w:tab/>
      </w:r>
      <w:proofErr w:type="gramStart"/>
      <w:r>
        <w:rPr>
          <w:lang w:eastAsia="en-AU"/>
        </w:rPr>
        <w:t>the</w:t>
      </w:r>
      <w:proofErr w:type="gramEnd"/>
      <w:r>
        <w:rPr>
          <w:lang w:eastAsia="en-AU"/>
        </w:rPr>
        <w:t xml:space="preserve"> impact of the 2018 amendments upon third party campaigners</w:t>
      </w:r>
      <w:r w:rsidR="00C36988">
        <w:rPr>
          <w:lang w:eastAsia="en-AU"/>
        </w:rPr>
        <w:t>, small community groups</w:t>
      </w:r>
      <w:r>
        <w:rPr>
          <w:lang w:eastAsia="en-AU"/>
        </w:rPr>
        <w:t xml:space="preserve"> and not-for-profit entities;</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(c)</w:t>
      </w:r>
      <w:r w:rsidRPr="005B06BD">
        <w:rPr>
          <w:lang w:eastAsia="en-AU"/>
        </w:rPr>
        <w:tab/>
      </w:r>
      <w:proofErr w:type="gramStart"/>
      <w:r>
        <w:rPr>
          <w:lang w:eastAsia="en-AU"/>
        </w:rPr>
        <w:t>the</w:t>
      </w:r>
      <w:proofErr w:type="gramEnd"/>
      <w:r>
        <w:rPr>
          <w:lang w:eastAsia="en-AU"/>
        </w:rPr>
        <w:t xml:space="preserve"> operation of the disclosure scheme given effect to by the 2018 amendments including, but not limited to, the operation of disclosure returns;</w:t>
      </w:r>
    </w:p>
    <w:p w:rsidR="0080412D" w:rsidRPr="003F0329" w:rsidRDefault="0080412D" w:rsidP="0080412D">
      <w:pPr>
        <w:pStyle w:val="AmendHeading2"/>
        <w:tabs>
          <w:tab w:val="clear" w:pos="720"/>
          <w:tab w:val="right" w:pos="2268"/>
        </w:tabs>
        <w:ind w:left="2381" w:hanging="2381"/>
        <w:rPr>
          <w:lang w:eastAsia="en-AU"/>
        </w:rPr>
      </w:pPr>
      <w:r>
        <w:rPr>
          <w:lang w:eastAsia="en-AU"/>
        </w:rPr>
        <w:lastRenderedPageBreak/>
        <w:tab/>
      </w:r>
      <w:r w:rsidRPr="0080412D">
        <w:rPr>
          <w:lang w:eastAsia="en-AU"/>
        </w:rPr>
        <w:t>(d)</w:t>
      </w:r>
      <w:r w:rsidRPr="003F0329">
        <w:rPr>
          <w:lang w:eastAsia="en-AU"/>
        </w:rPr>
        <w:tab/>
      </w:r>
      <w:proofErr w:type="gramStart"/>
      <w:r>
        <w:rPr>
          <w:lang w:eastAsia="en-AU"/>
        </w:rPr>
        <w:t>the</w:t>
      </w:r>
      <w:proofErr w:type="gramEnd"/>
      <w:r>
        <w:rPr>
          <w:lang w:eastAsia="en-AU"/>
        </w:rPr>
        <w:t xml:space="preserve"> effectiveness of the 2018 amendments so far as they relate to electronic assisted voting.</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(4)</w:t>
      </w:r>
      <w:r>
        <w:rPr>
          <w:lang w:eastAsia="en-AU"/>
        </w:rPr>
        <w:tab/>
        <w:t>The review may examine and make recommendations in relation to contemporary trends and issues in respect of the electoral funding including, but not limited to, the funding of political parties or candidates (however described).</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(5)</w:t>
      </w:r>
      <w:r>
        <w:rPr>
          <w:lang w:eastAsia="en-AU"/>
        </w:rPr>
        <w:tab/>
        <w:t>The Minister must cause a copy of a report of the review to be laid before each House of Parliament on or before 10 sitting days after the day on which the review is completed.</w:t>
      </w:r>
    </w:p>
    <w:p w:rsidR="00C36988" w:rsidRPr="00C36988" w:rsidRDefault="00C36988" w:rsidP="00C36988">
      <w:pPr>
        <w:pStyle w:val="AmendHeading1"/>
        <w:tabs>
          <w:tab w:val="right" w:pos="1701"/>
        </w:tabs>
        <w:ind w:left="1871" w:hanging="1871"/>
        <w:rPr>
          <w:lang w:eastAsia="en-AU"/>
        </w:rPr>
      </w:pPr>
      <w:r>
        <w:rPr>
          <w:lang w:eastAsia="en-AU"/>
        </w:rPr>
        <w:tab/>
      </w:r>
      <w:r w:rsidRPr="00C36988">
        <w:rPr>
          <w:lang w:eastAsia="en-AU"/>
        </w:rPr>
        <w:t>(6)</w:t>
      </w:r>
      <w:r w:rsidRPr="00C36988">
        <w:rPr>
          <w:lang w:eastAsia="en-AU"/>
        </w:rPr>
        <w:tab/>
      </w:r>
      <w:r>
        <w:rPr>
          <w:lang w:eastAsia="en-AU"/>
        </w:rPr>
        <w:t>If the review recommends that this Act be amended, the Minister must use the Minister's best endeavours to ensure that the Act is amended in accordance with the recommendations before the general election to be held in November 2026.</w:t>
      </w:r>
    </w:p>
    <w:p w:rsidR="0080412D" w:rsidRDefault="0080412D" w:rsidP="0080412D">
      <w:pPr>
        <w:pStyle w:val="AmendHeading1s"/>
        <w:tabs>
          <w:tab w:val="right" w:pos="1701"/>
        </w:tabs>
        <w:ind w:left="1871" w:hanging="1871"/>
        <w:rPr>
          <w:lang w:eastAsia="en-AU"/>
        </w:rPr>
      </w:pPr>
      <w:r>
        <w:rPr>
          <w:lang w:eastAsia="en-AU"/>
        </w:rPr>
        <w:tab/>
      </w:r>
      <w:r w:rsidRPr="0080412D">
        <w:rPr>
          <w:lang w:eastAsia="en-AU"/>
        </w:rPr>
        <w:t>222DC</w:t>
      </w:r>
      <w:r>
        <w:rPr>
          <w:lang w:eastAsia="en-AU"/>
        </w:rPr>
        <w:tab/>
      </w:r>
      <w:r>
        <w:rPr>
          <w:lang w:eastAsia="en-AU"/>
        </w:rPr>
        <w:tab/>
        <w:t>Review to be conducted by expert panel</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(1)</w:t>
      </w:r>
      <w:r>
        <w:rPr>
          <w:lang w:eastAsia="en-AU"/>
        </w:rPr>
        <w:tab/>
        <w:t>The review of the 2018 amendments must be conducted by an expert panel comprised of 3 members appointed by the Minister.</w:t>
      </w:r>
    </w:p>
    <w:p w:rsidR="0080412D" w:rsidRPr="00667333" w:rsidRDefault="0080412D" w:rsidP="0080412D">
      <w:pPr>
        <w:pStyle w:val="AmendHeading1"/>
        <w:tabs>
          <w:tab w:val="right" w:pos="1701"/>
        </w:tabs>
        <w:ind w:left="1871" w:hanging="1871"/>
        <w:rPr>
          <w:lang w:eastAsia="en-AU"/>
        </w:rPr>
      </w:pPr>
      <w:r>
        <w:rPr>
          <w:lang w:eastAsia="en-AU"/>
        </w:rPr>
        <w:tab/>
      </w:r>
      <w:r w:rsidRPr="0080412D">
        <w:rPr>
          <w:lang w:eastAsia="en-AU"/>
        </w:rPr>
        <w:t>(2)</w:t>
      </w:r>
      <w:r>
        <w:rPr>
          <w:lang w:eastAsia="en-AU"/>
        </w:rPr>
        <w:tab/>
        <w:t xml:space="preserve">Before </w:t>
      </w:r>
      <w:r w:rsidRPr="00667333">
        <w:rPr>
          <w:lang w:eastAsia="en-AU"/>
        </w:rPr>
        <w:t xml:space="preserve">appointing the expert panel, the Minister must propose 3 </w:t>
      </w:r>
      <w:r>
        <w:rPr>
          <w:lang w:eastAsia="en-AU"/>
        </w:rPr>
        <w:t>members</w:t>
      </w:r>
      <w:r w:rsidRPr="00667333">
        <w:rPr>
          <w:lang w:eastAsia="en-AU"/>
        </w:rPr>
        <w:t xml:space="preserve"> to the Electoral Matters Committee </w:t>
      </w:r>
      <w:r>
        <w:rPr>
          <w:lang w:eastAsia="en-AU"/>
        </w:rPr>
        <w:t xml:space="preserve">established under section 5 of the </w:t>
      </w:r>
      <w:r w:rsidRPr="00F77BDD">
        <w:rPr>
          <w:b/>
          <w:lang w:eastAsia="en-AU"/>
        </w:rPr>
        <w:t>Parliamentary Committees Act 2003</w:t>
      </w:r>
      <w:r>
        <w:rPr>
          <w:lang w:eastAsia="en-AU"/>
        </w:rPr>
        <w:t>, e</w:t>
      </w:r>
      <w:r w:rsidRPr="00667333">
        <w:rPr>
          <w:lang w:eastAsia="en-AU"/>
        </w:rPr>
        <w:t>ach of whom must have experience in one or more of the following areas—</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(a)</w:t>
      </w:r>
      <w:r w:rsidRPr="00E14DE6">
        <w:rPr>
          <w:lang w:eastAsia="en-AU"/>
        </w:rPr>
        <w:tab/>
      </w:r>
      <w:proofErr w:type="gramStart"/>
      <w:r>
        <w:rPr>
          <w:lang w:eastAsia="en-AU"/>
        </w:rPr>
        <w:t>community</w:t>
      </w:r>
      <w:proofErr w:type="gramEnd"/>
      <w:r>
        <w:rPr>
          <w:lang w:eastAsia="en-AU"/>
        </w:rPr>
        <w:t xml:space="preserve"> advocacy and engagement;</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(b)</w:t>
      </w:r>
      <w:r w:rsidRPr="00E14DE6">
        <w:rPr>
          <w:lang w:eastAsia="en-AU"/>
        </w:rPr>
        <w:tab/>
      </w:r>
      <w:proofErr w:type="gramStart"/>
      <w:r>
        <w:rPr>
          <w:lang w:eastAsia="en-AU"/>
        </w:rPr>
        <w:t>legal</w:t>
      </w:r>
      <w:proofErr w:type="gramEnd"/>
      <w:r>
        <w:rPr>
          <w:lang w:eastAsia="en-AU"/>
        </w:rPr>
        <w:t xml:space="preserve"> and regulatory compliance;</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(c)</w:t>
      </w:r>
      <w:r w:rsidRPr="00E14DE6">
        <w:rPr>
          <w:lang w:eastAsia="en-AU"/>
        </w:rPr>
        <w:tab/>
      </w:r>
      <w:proofErr w:type="gramStart"/>
      <w:r>
        <w:rPr>
          <w:lang w:eastAsia="en-AU"/>
        </w:rPr>
        <w:t>contemporary</w:t>
      </w:r>
      <w:proofErr w:type="gramEnd"/>
      <w:r>
        <w:rPr>
          <w:lang w:eastAsia="en-AU"/>
        </w:rPr>
        <w:t xml:space="preserve"> issues relating to electoral funding.</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 xml:space="preserve">(3) </w:t>
      </w:r>
      <w:r>
        <w:rPr>
          <w:lang w:eastAsia="en-AU"/>
        </w:rPr>
        <w:tab/>
        <w:t>A proposed member must not be any of the following—</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(a)</w:t>
      </w:r>
      <w:r w:rsidRPr="00667333">
        <w:rPr>
          <w:lang w:eastAsia="en-AU"/>
        </w:rPr>
        <w:tab/>
      </w:r>
      <w:proofErr w:type="gramStart"/>
      <w:r>
        <w:rPr>
          <w:lang w:eastAsia="en-AU"/>
        </w:rPr>
        <w:t>a</w:t>
      </w:r>
      <w:proofErr w:type="gramEnd"/>
      <w:r>
        <w:rPr>
          <w:lang w:eastAsia="en-AU"/>
        </w:rPr>
        <w:t xml:space="preserve"> current employee of a public service body, a public entity or a special body (within the meaning of the </w:t>
      </w:r>
      <w:r>
        <w:rPr>
          <w:b/>
          <w:lang w:eastAsia="en-AU"/>
        </w:rPr>
        <w:t>Public Administration Act 200</w:t>
      </w:r>
      <w:r w:rsidRPr="00667333">
        <w:rPr>
          <w:b/>
          <w:lang w:eastAsia="en-AU"/>
        </w:rPr>
        <w:t>4</w:t>
      </w:r>
      <w:r>
        <w:rPr>
          <w:lang w:eastAsia="en-AU"/>
        </w:rPr>
        <w:t>);</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(b)</w:t>
      </w:r>
      <w:r>
        <w:rPr>
          <w:lang w:eastAsia="en-AU"/>
        </w:rPr>
        <w:tab/>
      </w:r>
      <w:proofErr w:type="gramStart"/>
      <w:r>
        <w:rPr>
          <w:lang w:eastAsia="en-AU"/>
        </w:rPr>
        <w:t>a</w:t>
      </w:r>
      <w:proofErr w:type="gramEnd"/>
      <w:r>
        <w:rPr>
          <w:lang w:eastAsia="en-AU"/>
        </w:rPr>
        <w:t xml:space="preserve"> current employee or executive of a registered political party; </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(c)</w:t>
      </w:r>
      <w:r w:rsidRPr="00667333">
        <w:rPr>
          <w:lang w:eastAsia="en-AU"/>
        </w:rPr>
        <w:tab/>
      </w:r>
      <w:proofErr w:type="gramStart"/>
      <w:r>
        <w:rPr>
          <w:lang w:eastAsia="en-AU"/>
        </w:rPr>
        <w:t>the</w:t>
      </w:r>
      <w:proofErr w:type="gramEnd"/>
      <w:r>
        <w:rPr>
          <w:lang w:eastAsia="en-AU"/>
        </w:rPr>
        <w:t xml:space="preserve"> current Electoral Commissioner or an employee or other member of staff of the Commission;</w:t>
      </w:r>
    </w:p>
    <w:p w:rsidR="0080412D" w:rsidRPr="003F0329"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(d)</w:t>
      </w:r>
      <w:r w:rsidRPr="003F0329">
        <w:rPr>
          <w:lang w:eastAsia="en-AU"/>
        </w:rPr>
        <w:tab/>
      </w:r>
      <w:proofErr w:type="gramStart"/>
      <w:r>
        <w:rPr>
          <w:lang w:eastAsia="en-AU"/>
        </w:rPr>
        <w:t>a</w:t>
      </w:r>
      <w:proofErr w:type="gramEnd"/>
      <w:r>
        <w:rPr>
          <w:lang w:eastAsia="en-AU"/>
        </w:rPr>
        <w:t xml:space="preserve"> current or former Member of the Parliament of Victoria.</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(4)</w:t>
      </w:r>
      <w:r w:rsidRPr="00667333">
        <w:rPr>
          <w:lang w:eastAsia="en-AU"/>
        </w:rPr>
        <w:tab/>
      </w:r>
      <w:r>
        <w:rPr>
          <w:lang w:eastAsia="en-AU"/>
        </w:rPr>
        <w:t>The Electoral Matters Committee may, within 30 days of receiving advice of 3 proposed members of the expert panel from the Minister, veto one or more of the proposed members.</w:t>
      </w:r>
    </w:p>
    <w:p w:rsidR="0080412D" w:rsidRDefault="0080412D" w:rsidP="0080412D">
      <w:pPr>
        <w:pStyle w:val="AmendHeading1"/>
        <w:tabs>
          <w:tab w:val="right" w:pos="1701"/>
        </w:tabs>
        <w:ind w:left="1871" w:hanging="1871"/>
        <w:rPr>
          <w:lang w:eastAsia="en-AU"/>
        </w:rPr>
      </w:pPr>
      <w:r>
        <w:rPr>
          <w:lang w:eastAsia="en-AU"/>
        </w:rPr>
        <w:tab/>
      </w:r>
      <w:r w:rsidRPr="0080412D">
        <w:rPr>
          <w:lang w:eastAsia="en-AU"/>
        </w:rPr>
        <w:t>(5)</w:t>
      </w:r>
      <w:r w:rsidRPr="00667333">
        <w:rPr>
          <w:lang w:eastAsia="en-AU"/>
        </w:rPr>
        <w:tab/>
      </w:r>
      <w:r>
        <w:rPr>
          <w:lang w:eastAsia="en-AU"/>
        </w:rPr>
        <w:t>If the Electoral Matters Committee vetoes one or more of the proposed members, the Electoral Matters Committee must propose 2 alternative member for each vetoed proposed member, each of whom—</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(a)</w:t>
      </w:r>
      <w:r w:rsidRPr="003F0329">
        <w:rPr>
          <w:lang w:eastAsia="en-AU"/>
        </w:rPr>
        <w:tab/>
      </w:r>
      <w:proofErr w:type="gramStart"/>
      <w:r>
        <w:rPr>
          <w:lang w:eastAsia="en-AU"/>
        </w:rPr>
        <w:t>must</w:t>
      </w:r>
      <w:proofErr w:type="gramEnd"/>
      <w:r>
        <w:rPr>
          <w:lang w:eastAsia="en-AU"/>
        </w:rPr>
        <w:t xml:space="preserve"> </w:t>
      </w:r>
      <w:r w:rsidRPr="00667333">
        <w:rPr>
          <w:lang w:eastAsia="en-AU"/>
        </w:rPr>
        <w:t>have</w:t>
      </w:r>
      <w:r>
        <w:rPr>
          <w:lang w:eastAsia="en-AU"/>
        </w:rPr>
        <w:t xml:space="preserve"> experience in an area specified in paragraph (2)(a), (b) or (c); and</w:t>
      </w:r>
    </w:p>
    <w:p w:rsidR="0080412D" w:rsidRDefault="0080412D" w:rsidP="0080412D">
      <w:pPr>
        <w:pStyle w:val="AmendHeading2"/>
        <w:tabs>
          <w:tab w:val="clear" w:pos="720"/>
          <w:tab w:val="right" w:pos="2268"/>
        </w:tabs>
        <w:ind w:left="2381" w:hanging="2381"/>
        <w:rPr>
          <w:lang w:eastAsia="en-AU"/>
        </w:rPr>
      </w:pPr>
      <w:r>
        <w:rPr>
          <w:lang w:eastAsia="en-AU"/>
        </w:rPr>
        <w:tab/>
      </w:r>
      <w:r w:rsidRPr="0080412D">
        <w:rPr>
          <w:lang w:eastAsia="en-AU"/>
        </w:rPr>
        <w:t>(b)</w:t>
      </w:r>
      <w:r w:rsidRPr="003F0329">
        <w:rPr>
          <w:lang w:eastAsia="en-AU"/>
        </w:rPr>
        <w:tab/>
      </w:r>
      <w:proofErr w:type="gramStart"/>
      <w:r>
        <w:rPr>
          <w:lang w:eastAsia="en-AU"/>
        </w:rPr>
        <w:t>must</w:t>
      </w:r>
      <w:proofErr w:type="gramEnd"/>
      <w:r>
        <w:rPr>
          <w:lang w:eastAsia="en-AU"/>
        </w:rPr>
        <w:t xml:space="preserve"> not be a person specified in subsection (3).</w:t>
      </w:r>
    </w:p>
    <w:p w:rsidR="0080412D" w:rsidRPr="00F77BDD" w:rsidRDefault="0080412D" w:rsidP="0080412D">
      <w:pPr>
        <w:pStyle w:val="AmendHeading1"/>
        <w:tabs>
          <w:tab w:val="right" w:pos="1701"/>
        </w:tabs>
        <w:ind w:left="1871" w:hanging="1871"/>
        <w:rPr>
          <w:lang w:eastAsia="en-AU"/>
        </w:rPr>
      </w:pPr>
      <w:r>
        <w:rPr>
          <w:lang w:eastAsia="en-AU"/>
        </w:rPr>
        <w:lastRenderedPageBreak/>
        <w:tab/>
      </w:r>
      <w:r w:rsidRPr="0080412D">
        <w:rPr>
          <w:lang w:eastAsia="en-AU"/>
        </w:rPr>
        <w:t>(6)</w:t>
      </w:r>
      <w:r w:rsidRPr="00F77BDD">
        <w:rPr>
          <w:lang w:eastAsia="en-AU"/>
        </w:rPr>
        <w:tab/>
      </w:r>
      <w:r>
        <w:rPr>
          <w:lang w:eastAsia="en-AU"/>
        </w:rPr>
        <w:t>If the Electoral Matters Committee proposes 2 alternative members for a vetoed proposed member, the Minister must appoint one of the alternative members instead of appointing the proposed vetoed member, unless the alternative member does not satisfy the requirements of subsection (5</w:t>
      </w:r>
      <w:proofErr w:type="gramStart"/>
      <w:r>
        <w:rPr>
          <w:lang w:eastAsia="en-AU"/>
        </w:rPr>
        <w:t>)(</w:t>
      </w:r>
      <w:proofErr w:type="gramEnd"/>
      <w:r>
        <w:rPr>
          <w:lang w:eastAsia="en-AU"/>
        </w:rPr>
        <w:t>a) and (b), in which case the Minister must ask the Electoral Matters Committee to propose another member.</w:t>
      </w:r>
    </w:p>
    <w:p w:rsidR="00735009" w:rsidRPr="00735009" w:rsidRDefault="0080412D" w:rsidP="0080412D">
      <w:pPr>
        <w:pStyle w:val="AmendHeading1"/>
        <w:tabs>
          <w:tab w:val="right" w:pos="1701"/>
        </w:tabs>
        <w:ind w:left="1871" w:hanging="1871"/>
        <w:rPr>
          <w:lang w:eastAsia="en-AU"/>
        </w:rPr>
      </w:pPr>
      <w:r>
        <w:rPr>
          <w:lang w:eastAsia="en-AU"/>
        </w:rPr>
        <w:tab/>
      </w:r>
      <w:r w:rsidRPr="0080412D">
        <w:rPr>
          <w:lang w:eastAsia="en-AU"/>
        </w:rPr>
        <w:t>(7)</w:t>
      </w:r>
      <w:r>
        <w:rPr>
          <w:lang w:eastAsia="en-AU"/>
        </w:rPr>
        <w:tab/>
        <w:t>In conducting the review, the expert panel may inform itself as it sees fit, having regard to appropriate privacy considerations relating to electronic assisted voting.".'</w:t>
      </w:r>
      <w:r w:rsidR="00C577D9">
        <w:rPr>
          <w:lang w:eastAsia="en-AU"/>
        </w:rPr>
        <w:t>.</w:t>
      </w:r>
    </w:p>
    <w:p w:rsidR="001A2490" w:rsidRDefault="009171B3" w:rsidP="00B34744">
      <w:pPr>
        <w:pStyle w:val="ListParagraph"/>
        <w:numPr>
          <w:ilvl w:val="0"/>
          <w:numId w:val="27"/>
        </w:numPr>
      </w:pPr>
      <w:r>
        <w:t>Clause 63, page 87, lines 13</w:t>
      </w:r>
      <w:r w:rsidR="001A2490">
        <w:t xml:space="preserve"> to 30, omit all words and expressions on these lines and insert—</w:t>
      </w:r>
    </w:p>
    <w:p w:rsidR="005D6F40" w:rsidRDefault="005D6F40" w:rsidP="005D6F40">
      <w:pPr>
        <w:pStyle w:val="AmendHeading1"/>
        <w:tabs>
          <w:tab w:val="right" w:pos="1701"/>
        </w:tabs>
        <w:ind w:left="1871" w:hanging="1871"/>
      </w:pPr>
      <w:r>
        <w:tab/>
        <w:t>'</w:t>
      </w:r>
      <w:r w:rsidRPr="005D6F40">
        <w:t>(2)</w:t>
      </w:r>
      <w:r w:rsidRPr="005D6F40">
        <w:tab/>
      </w:r>
      <w:proofErr w:type="gramStart"/>
      <w:r>
        <w:t>Without</w:t>
      </w:r>
      <w:proofErr w:type="gramEnd"/>
      <w:r>
        <w:t xml:space="preserve"> limiting the generality of subsection (1), the following are entitled to be provided with one Parliamentary adviser—</w:t>
      </w:r>
    </w:p>
    <w:p w:rsidR="005D6F40" w:rsidRDefault="005D6F40" w:rsidP="005D6F40">
      <w:pPr>
        <w:pStyle w:val="AmendHeading2"/>
        <w:tabs>
          <w:tab w:val="clear" w:pos="720"/>
          <w:tab w:val="right" w:pos="2268"/>
        </w:tabs>
        <w:ind w:left="2381" w:hanging="2381"/>
      </w:pPr>
      <w:r>
        <w:tab/>
      </w:r>
      <w:r w:rsidRPr="005D6F40">
        <w:t>(a)</w:t>
      </w:r>
      <w:r w:rsidRPr="005D6F40">
        <w:tab/>
      </w:r>
      <w:proofErr w:type="gramStart"/>
      <w:r>
        <w:t>each</w:t>
      </w:r>
      <w:proofErr w:type="gramEnd"/>
      <w:r>
        <w:t xml:space="preserve"> independent elected member of the Parliament of Victoria;</w:t>
      </w:r>
    </w:p>
    <w:p w:rsidR="005D6F40" w:rsidRPr="005D6F40" w:rsidRDefault="005D6F40" w:rsidP="005D6F40">
      <w:pPr>
        <w:pStyle w:val="AmendHeading2"/>
        <w:tabs>
          <w:tab w:val="clear" w:pos="720"/>
          <w:tab w:val="right" w:pos="2268"/>
        </w:tabs>
        <w:ind w:left="2381" w:hanging="2381"/>
      </w:pPr>
      <w:r>
        <w:tab/>
      </w:r>
      <w:r w:rsidRPr="005D6F40">
        <w:t>(b)</w:t>
      </w:r>
      <w:r w:rsidRPr="005D6F40">
        <w:tab/>
      </w:r>
      <w:proofErr w:type="gramStart"/>
      <w:r>
        <w:t>the</w:t>
      </w:r>
      <w:proofErr w:type="gramEnd"/>
      <w:r>
        <w:t xml:space="preserve"> Leader of any party represented in the Parliament of Victoria which is not a party forming Government and which has only one elected member.</w:t>
      </w:r>
    </w:p>
    <w:p w:rsidR="001A2490" w:rsidRDefault="005D6F40" w:rsidP="001A2490">
      <w:pPr>
        <w:pStyle w:val="AmendHeading1"/>
        <w:tabs>
          <w:tab w:val="right" w:pos="1701"/>
        </w:tabs>
        <w:ind w:left="1871" w:hanging="1871"/>
      </w:pPr>
      <w:r>
        <w:tab/>
      </w:r>
      <w:r w:rsidR="001A2490" w:rsidRPr="001A2490">
        <w:t>(2A)</w:t>
      </w:r>
      <w:r w:rsidR="001A2490" w:rsidRPr="001A2490">
        <w:tab/>
      </w:r>
      <w:r w:rsidR="001A2490">
        <w:t xml:space="preserve">Without limiting the generality of subsection (1), the Leader of any party represented in the Parliament of Victoria which is not a party forming Government </w:t>
      </w:r>
      <w:r>
        <w:t xml:space="preserve">and which has more than one elected member but less than 6 elected members, </w:t>
      </w:r>
      <w:r w:rsidR="0003533C">
        <w:t xml:space="preserve">is </w:t>
      </w:r>
      <w:r w:rsidR="001A2490">
        <w:t>entitled to be pr</w:t>
      </w:r>
      <w:r>
        <w:t>ovided</w:t>
      </w:r>
      <w:r w:rsidR="0003533C">
        <w:t xml:space="preserve"> with</w:t>
      </w:r>
      <w:r>
        <w:t>—</w:t>
      </w:r>
    </w:p>
    <w:p w:rsidR="005D6F40" w:rsidRDefault="005D6F40" w:rsidP="005D6F40">
      <w:pPr>
        <w:pStyle w:val="AmendHeading2"/>
        <w:tabs>
          <w:tab w:val="clear" w:pos="720"/>
          <w:tab w:val="right" w:pos="2268"/>
        </w:tabs>
        <w:ind w:left="2381" w:hanging="2381"/>
      </w:pPr>
      <w:r>
        <w:tab/>
      </w:r>
      <w:r w:rsidRPr="005D6F40">
        <w:t>(a)</w:t>
      </w:r>
      <w:r w:rsidRPr="005D6F40">
        <w:tab/>
      </w:r>
      <w:r>
        <w:t>2 Parliamentary advisers; and</w:t>
      </w:r>
    </w:p>
    <w:p w:rsidR="005D6F40" w:rsidRDefault="005D6F40" w:rsidP="005D6F40">
      <w:pPr>
        <w:pStyle w:val="AmendHeading2"/>
        <w:tabs>
          <w:tab w:val="clear" w:pos="720"/>
          <w:tab w:val="right" w:pos="2268"/>
        </w:tabs>
        <w:ind w:left="2381" w:hanging="2381"/>
      </w:pPr>
      <w:r>
        <w:tab/>
      </w:r>
      <w:r w:rsidRPr="005D6F40">
        <w:t>(b)</w:t>
      </w:r>
      <w:r w:rsidRPr="005D6F40">
        <w:tab/>
      </w:r>
      <w:proofErr w:type="gramStart"/>
      <w:r>
        <w:t>one</w:t>
      </w:r>
      <w:proofErr w:type="gramEnd"/>
      <w:r>
        <w:t xml:space="preserve"> Parliamentary adviser for each 2 elected members of the party.</w:t>
      </w:r>
    </w:p>
    <w:p w:rsidR="005D6F40" w:rsidRDefault="005D6F40" w:rsidP="005D6F40">
      <w:pPr>
        <w:pStyle w:val="AmendHeading1"/>
        <w:tabs>
          <w:tab w:val="right" w:pos="1701"/>
        </w:tabs>
        <w:ind w:left="1871" w:hanging="1871"/>
      </w:pPr>
      <w:r>
        <w:tab/>
        <w:t>(2B</w:t>
      </w:r>
      <w:r w:rsidRPr="005D6F40">
        <w:t>)</w:t>
      </w:r>
      <w:r w:rsidRPr="001A2490">
        <w:tab/>
      </w:r>
      <w:r>
        <w:t xml:space="preserve">Without limiting the generality of subsection (1), the Leader of any party represented in the Parliament of Victoria which is not a party forming Government and which has more than 5 elected members but less than 12 elected members, </w:t>
      </w:r>
      <w:r w:rsidR="0003533C">
        <w:t xml:space="preserve">is </w:t>
      </w:r>
      <w:r>
        <w:t>entitled to be provided</w:t>
      </w:r>
      <w:r w:rsidR="0003533C">
        <w:t xml:space="preserve"> with</w:t>
      </w:r>
      <w:r>
        <w:t>—</w:t>
      </w:r>
    </w:p>
    <w:p w:rsidR="005D6F40" w:rsidRDefault="005D6F40" w:rsidP="005D6F40">
      <w:pPr>
        <w:pStyle w:val="AmendHeading2"/>
        <w:tabs>
          <w:tab w:val="clear" w:pos="720"/>
          <w:tab w:val="right" w:pos="2268"/>
        </w:tabs>
        <w:ind w:left="2381" w:hanging="2381"/>
      </w:pPr>
      <w:r>
        <w:tab/>
      </w:r>
      <w:r w:rsidRPr="005D6F40">
        <w:t>(a)</w:t>
      </w:r>
      <w:r w:rsidRPr="005D6F40">
        <w:tab/>
      </w:r>
      <w:proofErr w:type="gramStart"/>
      <w:r w:rsidR="0003533C">
        <w:t>one</w:t>
      </w:r>
      <w:proofErr w:type="gramEnd"/>
      <w:r w:rsidR="0003533C">
        <w:t xml:space="preserve"> Parliamentary adviser</w:t>
      </w:r>
      <w:r>
        <w:t>; and</w:t>
      </w:r>
    </w:p>
    <w:p w:rsidR="005D6F40" w:rsidRDefault="005D6F40" w:rsidP="005D6F40">
      <w:pPr>
        <w:pStyle w:val="AmendHeading2"/>
        <w:tabs>
          <w:tab w:val="clear" w:pos="720"/>
          <w:tab w:val="right" w:pos="2268"/>
        </w:tabs>
        <w:ind w:left="2381" w:hanging="2381"/>
      </w:pPr>
      <w:r>
        <w:tab/>
      </w:r>
      <w:r w:rsidRPr="005D6F40">
        <w:t>(b)</w:t>
      </w:r>
      <w:r w:rsidRPr="005D6F40">
        <w:tab/>
      </w:r>
      <w:proofErr w:type="gramStart"/>
      <w:r>
        <w:t>one</w:t>
      </w:r>
      <w:proofErr w:type="gramEnd"/>
      <w:r>
        <w:t xml:space="preserve"> Parliamentary adviser for each 2 elected members of the party.</w:t>
      </w:r>
    </w:p>
    <w:p w:rsidR="005D6F40" w:rsidRDefault="0003533C" w:rsidP="0003533C">
      <w:pPr>
        <w:pStyle w:val="AmendHeading1"/>
        <w:tabs>
          <w:tab w:val="right" w:pos="1701"/>
        </w:tabs>
        <w:ind w:left="1871" w:hanging="1871"/>
      </w:pPr>
      <w:r>
        <w:tab/>
        <w:t>(2C</w:t>
      </w:r>
      <w:r w:rsidRPr="0003533C">
        <w:t>)</w:t>
      </w:r>
      <w:r w:rsidRPr="001A2490">
        <w:tab/>
      </w:r>
      <w:r>
        <w:t>Without limiting the generality of subsection (1), the Leader of any party represented in the Parliament of Victoria which is not a party forming Government and which has more than 11 elected members, is entitled to be provided with one Parliamentary adviser for each 2 elected members of the party.".'.</w:t>
      </w:r>
    </w:p>
    <w:p w:rsidR="00EF24C5" w:rsidRPr="00EF24C5" w:rsidRDefault="00EF24C5" w:rsidP="00307BEB">
      <w:pPr>
        <w:pStyle w:val="ListParagraph"/>
        <w:numPr>
          <w:ilvl w:val="0"/>
          <w:numId w:val="36"/>
        </w:numPr>
      </w:pPr>
      <w:r>
        <w:t>Clause 63, page 88, line 8, omit "</w:t>
      </w:r>
      <w:proofErr w:type="gramStart"/>
      <w:r>
        <w:t>207G(</w:t>
      </w:r>
      <w:proofErr w:type="gramEnd"/>
      <w:r>
        <w:t>14)" and insert "207G(13)".</w:t>
      </w:r>
    </w:p>
    <w:sectPr w:rsidR="00EF24C5" w:rsidRPr="00EF24C5"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5EF" w:rsidRDefault="004515EF">
      <w:r>
        <w:separator/>
      </w:r>
    </w:p>
  </w:endnote>
  <w:endnote w:type="continuationSeparator" w:id="0">
    <w:p w:rsidR="004515EF" w:rsidRDefault="0045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0D1F04" w:rsidP="003021B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BC" w:rsidRDefault="000D1F04" w:rsidP="00431F07">
    <w:pPr>
      <w:pStyle w:val="Footer"/>
      <w:framePr w:wrap="around" w:vAnchor="text" w:hAnchor="margin" w:xAlign="center" w:y="1"/>
      <w:rPr>
        <w:rStyle w:val="PageNumber"/>
      </w:rPr>
    </w:pPr>
    <w:r>
      <w:rPr>
        <w:rStyle w:val="PageNumber"/>
      </w:rPr>
      <w:fldChar w:fldCharType="begin"/>
    </w:r>
    <w:r w:rsidR="003021BC">
      <w:rPr>
        <w:rStyle w:val="PageNumber"/>
      </w:rPr>
      <w:instrText xml:space="preserve">PAGE  </w:instrText>
    </w:r>
    <w:r>
      <w:rPr>
        <w:rStyle w:val="PageNumber"/>
      </w:rPr>
      <w:fldChar w:fldCharType="separate"/>
    </w:r>
    <w:r w:rsidR="0071551A">
      <w:rPr>
        <w:rStyle w:val="PageNumber"/>
        <w:noProof/>
      </w:rPr>
      <w:t>14</w:t>
    </w:r>
    <w:r>
      <w:rPr>
        <w:rStyle w:val="PageNumber"/>
      </w:rPr>
      <w:fldChar w:fldCharType="end"/>
    </w:r>
  </w:p>
  <w:p w:rsidR="003021BC" w:rsidRDefault="00302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BC" w:rsidRPr="008D43A6" w:rsidRDefault="008D43A6">
    <w:pPr>
      <w:pStyle w:val="Footer"/>
      <w:rPr>
        <w:sz w:val="18"/>
      </w:rPr>
    </w:pPr>
    <w:r>
      <w:rPr>
        <w:sz w:val="18"/>
      </w:rPr>
      <w:t>581084GLCH-22/6/2018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5EF" w:rsidRDefault="004515EF">
      <w:r>
        <w:separator/>
      </w:r>
    </w:p>
  </w:footnote>
  <w:footnote w:type="continuationSeparator" w:id="0">
    <w:p w:rsidR="004515EF" w:rsidRDefault="00451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4165CAC"/>
    <w:multiLevelType w:val="multilevel"/>
    <w:tmpl w:val="6EF29768"/>
    <w:lvl w:ilvl="0">
      <w:start w:val="6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E346C"/>
    <w:multiLevelType w:val="multilevel"/>
    <w:tmpl w:val="BF78F404"/>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B81"/>
    <w:multiLevelType w:val="multilevel"/>
    <w:tmpl w:val="EAF8B3A8"/>
    <w:lvl w:ilvl="0">
      <w:start w:val="5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DB435E"/>
    <w:multiLevelType w:val="multilevel"/>
    <w:tmpl w:val="2B187F1C"/>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F0B56"/>
    <w:multiLevelType w:val="multilevel"/>
    <w:tmpl w:val="46628D70"/>
    <w:lvl w:ilvl="0">
      <w:start w:val="5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D33340"/>
    <w:multiLevelType w:val="multilevel"/>
    <w:tmpl w:val="DE5E3C0A"/>
    <w:lvl w:ilvl="0">
      <w:start w:val="32"/>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A763EF"/>
    <w:multiLevelType w:val="multilevel"/>
    <w:tmpl w:val="09101F38"/>
    <w:lvl w:ilvl="0">
      <w:start w:val="6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CC424A"/>
    <w:multiLevelType w:val="multilevel"/>
    <w:tmpl w:val="5F2A639C"/>
    <w:lvl w:ilvl="0">
      <w:start w:val="5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76EF5"/>
    <w:multiLevelType w:val="multilevel"/>
    <w:tmpl w:val="7608AB38"/>
    <w:lvl w:ilvl="0">
      <w:start w:val="6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83288B"/>
    <w:multiLevelType w:val="multilevel"/>
    <w:tmpl w:val="FA308768"/>
    <w:lvl w:ilvl="0">
      <w:start w:val="4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E241AF"/>
    <w:multiLevelType w:val="multilevel"/>
    <w:tmpl w:val="35C04D86"/>
    <w:lvl w:ilvl="0">
      <w:start w:val="48"/>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702E48"/>
    <w:multiLevelType w:val="multilevel"/>
    <w:tmpl w:val="7AA45E2C"/>
    <w:lvl w:ilvl="0">
      <w:start w:val="65"/>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2524DE"/>
    <w:multiLevelType w:val="multilevel"/>
    <w:tmpl w:val="9D7E7FF8"/>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727F3D"/>
    <w:multiLevelType w:val="multilevel"/>
    <w:tmpl w:val="23A83468"/>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0E497F"/>
    <w:multiLevelType w:val="multilevel"/>
    <w:tmpl w:val="F056C7D6"/>
    <w:lvl w:ilvl="0">
      <w:start w:val="6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F53D21"/>
    <w:multiLevelType w:val="multilevel"/>
    <w:tmpl w:val="8C46D060"/>
    <w:lvl w:ilvl="0">
      <w:start w:val="2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B594A"/>
    <w:multiLevelType w:val="multilevel"/>
    <w:tmpl w:val="7870EA34"/>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C81623"/>
    <w:multiLevelType w:val="multilevel"/>
    <w:tmpl w:val="8250CE5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A909C1"/>
    <w:multiLevelType w:val="multilevel"/>
    <w:tmpl w:val="70447994"/>
    <w:lvl w:ilvl="0">
      <w:start w:val="2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C43E53"/>
    <w:multiLevelType w:val="multilevel"/>
    <w:tmpl w:val="33A6B1F2"/>
    <w:lvl w:ilvl="0">
      <w:start w:val="5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37C63"/>
    <w:multiLevelType w:val="multilevel"/>
    <w:tmpl w:val="B5C02AAA"/>
    <w:lvl w:ilvl="0">
      <w:start w:val="5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105B5C"/>
    <w:multiLevelType w:val="multilevel"/>
    <w:tmpl w:val="1BB42740"/>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6A53A5"/>
    <w:multiLevelType w:val="multilevel"/>
    <w:tmpl w:val="F10C0688"/>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CC2E66"/>
    <w:multiLevelType w:val="multilevel"/>
    <w:tmpl w:val="38D0D000"/>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EE143E"/>
    <w:multiLevelType w:val="multilevel"/>
    <w:tmpl w:val="BA9C92B2"/>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BF4D3F"/>
    <w:multiLevelType w:val="multilevel"/>
    <w:tmpl w:val="7D663392"/>
    <w:lvl w:ilvl="0">
      <w:start w:val="6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566225"/>
    <w:multiLevelType w:val="multilevel"/>
    <w:tmpl w:val="74181960"/>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8101FD"/>
    <w:multiLevelType w:val="multilevel"/>
    <w:tmpl w:val="1C0079F6"/>
    <w:lvl w:ilvl="0">
      <w:start w:val="66"/>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162DF4"/>
    <w:multiLevelType w:val="multilevel"/>
    <w:tmpl w:val="3146A4DA"/>
    <w:lvl w:ilvl="0">
      <w:start w:val="6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AD45934"/>
    <w:multiLevelType w:val="multilevel"/>
    <w:tmpl w:val="4FC82F18"/>
    <w:lvl w:ilvl="0">
      <w:start w:val="2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4E214C"/>
    <w:multiLevelType w:val="multilevel"/>
    <w:tmpl w:val="228A661E"/>
    <w:lvl w:ilvl="0">
      <w:start w:val="4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B20CAA"/>
    <w:multiLevelType w:val="multilevel"/>
    <w:tmpl w:val="36AE308C"/>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3D4344"/>
    <w:multiLevelType w:val="multilevel"/>
    <w:tmpl w:val="C6E02A04"/>
    <w:lvl w:ilvl="0">
      <w:start w:val="6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82740D"/>
    <w:multiLevelType w:val="multilevel"/>
    <w:tmpl w:val="322E577E"/>
    <w:lvl w:ilvl="0">
      <w:start w:val="51"/>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6"/>
  </w:num>
  <w:num w:numId="3">
    <w:abstractNumId w:val="18"/>
  </w:num>
  <w:num w:numId="4">
    <w:abstractNumId w:val="16"/>
  </w:num>
  <w:num w:numId="5">
    <w:abstractNumId w:val="32"/>
  </w:num>
  <w:num w:numId="6">
    <w:abstractNumId w:val="28"/>
  </w:num>
  <w:num w:numId="7">
    <w:abstractNumId w:val="25"/>
  </w:num>
  <w:num w:numId="8">
    <w:abstractNumId w:val="33"/>
  </w:num>
  <w:num w:numId="9">
    <w:abstractNumId w:val="31"/>
  </w:num>
  <w:num w:numId="10">
    <w:abstractNumId w:val="17"/>
  </w:num>
  <w:num w:numId="11">
    <w:abstractNumId w:val="20"/>
  </w:num>
  <w:num w:numId="12">
    <w:abstractNumId w:val="27"/>
  </w:num>
  <w:num w:numId="13">
    <w:abstractNumId w:val="5"/>
  </w:num>
  <w:num w:numId="14">
    <w:abstractNumId w:val="3"/>
  </w:num>
  <w:num w:numId="15">
    <w:abstractNumId w:val="21"/>
  </w:num>
  <w:num w:numId="16">
    <w:abstractNumId w:val="30"/>
  </w:num>
  <w:num w:numId="17">
    <w:abstractNumId w:val="15"/>
  </w:num>
  <w:num w:numId="18">
    <w:abstractNumId w:val="24"/>
  </w:num>
  <w:num w:numId="19">
    <w:abstractNumId w:val="2"/>
  </w:num>
  <w:num w:numId="20">
    <w:abstractNumId w:val="13"/>
  </w:num>
  <w:num w:numId="21">
    <w:abstractNumId w:val="4"/>
  </w:num>
  <w:num w:numId="22">
    <w:abstractNumId w:val="8"/>
  </w:num>
  <w:num w:numId="23">
    <w:abstractNumId w:val="10"/>
  </w:num>
  <w:num w:numId="24">
    <w:abstractNumId w:val="22"/>
  </w:num>
  <w:num w:numId="25">
    <w:abstractNumId w:val="23"/>
  </w:num>
  <w:num w:numId="26">
    <w:abstractNumId w:val="14"/>
  </w:num>
  <w:num w:numId="27">
    <w:abstractNumId w:val="1"/>
  </w:num>
  <w:num w:numId="28">
    <w:abstractNumId w:val="6"/>
  </w:num>
  <w:num w:numId="29">
    <w:abstractNumId w:val="11"/>
  </w:num>
  <w:num w:numId="30">
    <w:abstractNumId w:val="35"/>
  </w:num>
  <w:num w:numId="31">
    <w:abstractNumId w:val="12"/>
  </w:num>
  <w:num w:numId="32">
    <w:abstractNumId w:val="29"/>
  </w:num>
  <w:num w:numId="33">
    <w:abstractNumId w:val="9"/>
  </w:num>
  <w:num w:numId="34">
    <w:abstractNumId w:val="19"/>
  </w:num>
  <w:num w:numId="35">
    <w:abstractNumId w:val="7"/>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084"/>
    <w:docVar w:name="vActTitle" w:val="Electoral Legislation Amendment Bill 2018"/>
    <w:docVar w:name="vBillNo" w:val="084"/>
    <w:docVar w:name="vBillTitle" w:val="Electoral Legislation Amendment Bill 2018"/>
    <w:docVar w:name="vDocumentType" w:val=".HOUSEAMEND"/>
    <w:docVar w:name="vDraftNo" w:val="8"/>
    <w:docVar w:name="vDraftVers" w:val="House Print"/>
    <w:docVar w:name="vDraftVersion" w:val="18931 - Government (Mr JENNINGS) - Eighth House Print Council"/>
    <w:docVar w:name="VersionNo" w:val="1"/>
    <w:docVar w:name="vFileName" w:val="18931 - Government (Mr JENNINGS) - Eighth House Print Council"/>
    <w:docVar w:name="vFileVersion" w:val="C"/>
    <w:docVar w:name="vFinalisePrevVer" w:val="True"/>
    <w:docVar w:name="vGovNonGov" w:val="0"/>
    <w:docVar w:name="vHouseType" w:val="Legislative Council"/>
    <w:docVar w:name="vILDNum" w:val="18931"/>
    <w:docVar w:name="vIsBrandNewVersion" w:val="No"/>
    <w:docVar w:name="vIsNewDocument" w:val="False"/>
    <w:docVar w:name="vLegCommission" w:val="0"/>
    <w:docVar w:name="vMinisterName" w:val="Mr JENNINGS"/>
    <w:docVar w:name="vParliament" w:val="58"/>
    <w:docVar w:name="vPrevDraftNo" w:val="8"/>
    <w:docVar w:name="vPrevDraftVers" w:val="House Print"/>
    <w:docVar w:name="vPrevFileName" w:val="18931 - Government (Mr JENNINGS) - Eighth House Print Council"/>
    <w:docVar w:name="vPrnOnSepLine" w:val="False"/>
    <w:docVar w:name="vSavedToLocal" w:val="No"/>
    <w:docVar w:name="vSession" w:val="1"/>
    <w:docVar w:name="vTRIMFileName" w:val="18931 - Government (Mr JENNINGS) - Eighth House Print Council"/>
    <w:docVar w:name="vTRIMRecordNumber" w:val="D18/11918[v13]"/>
    <w:docVar w:name="vTxtAfter" w:val=" "/>
    <w:docVar w:name="vTxtBefore" w:val="Amendments and New Clauses to be proposed in Committee by"/>
    <w:docVar w:name="vVersionDate" w:val="22/6/2018"/>
    <w:docVar w:name="vYear" w:val="2018"/>
  </w:docVars>
  <w:rsids>
    <w:rsidRoot w:val="00780CE3"/>
    <w:rsid w:val="000006C1"/>
    <w:rsid w:val="00003CB4"/>
    <w:rsid w:val="00006198"/>
    <w:rsid w:val="00011608"/>
    <w:rsid w:val="00017203"/>
    <w:rsid w:val="00022430"/>
    <w:rsid w:val="000268CD"/>
    <w:rsid w:val="00032F79"/>
    <w:rsid w:val="0003533C"/>
    <w:rsid w:val="00053BD1"/>
    <w:rsid w:val="00054669"/>
    <w:rsid w:val="00073B34"/>
    <w:rsid w:val="00085298"/>
    <w:rsid w:val="00094872"/>
    <w:rsid w:val="00094BC9"/>
    <w:rsid w:val="00095540"/>
    <w:rsid w:val="000956F2"/>
    <w:rsid w:val="00097FE0"/>
    <w:rsid w:val="000B1361"/>
    <w:rsid w:val="000B5820"/>
    <w:rsid w:val="000C09EF"/>
    <w:rsid w:val="000C0EB3"/>
    <w:rsid w:val="000C4C1F"/>
    <w:rsid w:val="000D1F04"/>
    <w:rsid w:val="000D209B"/>
    <w:rsid w:val="000E0E51"/>
    <w:rsid w:val="000E470C"/>
    <w:rsid w:val="000F0043"/>
    <w:rsid w:val="000F5214"/>
    <w:rsid w:val="001137D1"/>
    <w:rsid w:val="001231A8"/>
    <w:rsid w:val="00125E92"/>
    <w:rsid w:val="00130788"/>
    <w:rsid w:val="00135A3B"/>
    <w:rsid w:val="0014102E"/>
    <w:rsid w:val="001428D7"/>
    <w:rsid w:val="0015126E"/>
    <w:rsid w:val="001551AC"/>
    <w:rsid w:val="00155444"/>
    <w:rsid w:val="00157028"/>
    <w:rsid w:val="001650DE"/>
    <w:rsid w:val="001704D6"/>
    <w:rsid w:val="001A2490"/>
    <w:rsid w:val="001A334A"/>
    <w:rsid w:val="001A69EE"/>
    <w:rsid w:val="001B7F7F"/>
    <w:rsid w:val="001C20E5"/>
    <w:rsid w:val="001D597D"/>
    <w:rsid w:val="001D697B"/>
    <w:rsid w:val="001F28CF"/>
    <w:rsid w:val="002029ED"/>
    <w:rsid w:val="002077C5"/>
    <w:rsid w:val="00212D09"/>
    <w:rsid w:val="002240B9"/>
    <w:rsid w:val="0022441F"/>
    <w:rsid w:val="00231402"/>
    <w:rsid w:val="00234D3A"/>
    <w:rsid w:val="00237559"/>
    <w:rsid w:val="002409E6"/>
    <w:rsid w:val="00240D9B"/>
    <w:rsid w:val="00240E97"/>
    <w:rsid w:val="002433B0"/>
    <w:rsid w:val="002475E7"/>
    <w:rsid w:val="00251FE9"/>
    <w:rsid w:val="0025586B"/>
    <w:rsid w:val="00256536"/>
    <w:rsid w:val="00257A39"/>
    <w:rsid w:val="00262343"/>
    <w:rsid w:val="00272984"/>
    <w:rsid w:val="0029036E"/>
    <w:rsid w:val="002946E6"/>
    <w:rsid w:val="002A027D"/>
    <w:rsid w:val="002B27A7"/>
    <w:rsid w:val="002B460A"/>
    <w:rsid w:val="002C5958"/>
    <w:rsid w:val="002C67AF"/>
    <w:rsid w:val="002D0533"/>
    <w:rsid w:val="002D13AF"/>
    <w:rsid w:val="002D176B"/>
    <w:rsid w:val="002D5BD3"/>
    <w:rsid w:val="002F315D"/>
    <w:rsid w:val="002F6D8C"/>
    <w:rsid w:val="002F708D"/>
    <w:rsid w:val="00301248"/>
    <w:rsid w:val="003021BC"/>
    <w:rsid w:val="00307BEB"/>
    <w:rsid w:val="003132D2"/>
    <w:rsid w:val="00313A9C"/>
    <w:rsid w:val="003218AF"/>
    <w:rsid w:val="00322141"/>
    <w:rsid w:val="00322CDB"/>
    <w:rsid w:val="00324F69"/>
    <w:rsid w:val="00333895"/>
    <w:rsid w:val="00341506"/>
    <w:rsid w:val="003603DC"/>
    <w:rsid w:val="00362654"/>
    <w:rsid w:val="0036397F"/>
    <w:rsid w:val="00364134"/>
    <w:rsid w:val="00370C65"/>
    <w:rsid w:val="003723AD"/>
    <w:rsid w:val="00374ACB"/>
    <w:rsid w:val="00376BA1"/>
    <w:rsid w:val="00382F57"/>
    <w:rsid w:val="00386A09"/>
    <w:rsid w:val="00391FF6"/>
    <w:rsid w:val="003946CA"/>
    <w:rsid w:val="003B2B35"/>
    <w:rsid w:val="003B2C5C"/>
    <w:rsid w:val="003B61E9"/>
    <w:rsid w:val="003C011C"/>
    <w:rsid w:val="003C35F4"/>
    <w:rsid w:val="003C5FD7"/>
    <w:rsid w:val="003D213B"/>
    <w:rsid w:val="003D3492"/>
    <w:rsid w:val="003D3D90"/>
    <w:rsid w:val="003D6B67"/>
    <w:rsid w:val="003D725B"/>
    <w:rsid w:val="003D763A"/>
    <w:rsid w:val="003D7735"/>
    <w:rsid w:val="003E2172"/>
    <w:rsid w:val="003E55C7"/>
    <w:rsid w:val="003E7CC2"/>
    <w:rsid w:val="003F1D63"/>
    <w:rsid w:val="003F5519"/>
    <w:rsid w:val="003F5618"/>
    <w:rsid w:val="00404FBF"/>
    <w:rsid w:val="00406E63"/>
    <w:rsid w:val="004231B0"/>
    <w:rsid w:val="00426A55"/>
    <w:rsid w:val="00430CF2"/>
    <w:rsid w:val="00436CF6"/>
    <w:rsid w:val="004401DC"/>
    <w:rsid w:val="00441169"/>
    <w:rsid w:val="00447478"/>
    <w:rsid w:val="004515EF"/>
    <w:rsid w:val="0045602E"/>
    <w:rsid w:val="00463FBF"/>
    <w:rsid w:val="00465E91"/>
    <w:rsid w:val="00473E51"/>
    <w:rsid w:val="00477A07"/>
    <w:rsid w:val="00480F8B"/>
    <w:rsid w:val="0048657F"/>
    <w:rsid w:val="00490F5F"/>
    <w:rsid w:val="004A0834"/>
    <w:rsid w:val="004A0A12"/>
    <w:rsid w:val="004A35AC"/>
    <w:rsid w:val="004A5136"/>
    <w:rsid w:val="004A73A9"/>
    <w:rsid w:val="004B0F1B"/>
    <w:rsid w:val="004B58CA"/>
    <w:rsid w:val="004C5C59"/>
    <w:rsid w:val="004C6C71"/>
    <w:rsid w:val="004D3DA1"/>
    <w:rsid w:val="004D5F9E"/>
    <w:rsid w:val="004D6142"/>
    <w:rsid w:val="004D62A3"/>
    <w:rsid w:val="004D7151"/>
    <w:rsid w:val="004E6052"/>
    <w:rsid w:val="00500D6B"/>
    <w:rsid w:val="00503E5C"/>
    <w:rsid w:val="00504E50"/>
    <w:rsid w:val="0050552B"/>
    <w:rsid w:val="005108DF"/>
    <w:rsid w:val="005119EC"/>
    <w:rsid w:val="00514D9D"/>
    <w:rsid w:val="0051548E"/>
    <w:rsid w:val="00531476"/>
    <w:rsid w:val="005364BE"/>
    <w:rsid w:val="005366CC"/>
    <w:rsid w:val="0054414E"/>
    <w:rsid w:val="005444B8"/>
    <w:rsid w:val="005449C3"/>
    <w:rsid w:val="00550B85"/>
    <w:rsid w:val="0055192D"/>
    <w:rsid w:val="00556952"/>
    <w:rsid w:val="00560D7C"/>
    <w:rsid w:val="00561A95"/>
    <w:rsid w:val="00567BBE"/>
    <w:rsid w:val="005771E0"/>
    <w:rsid w:val="00584F6A"/>
    <w:rsid w:val="005853BC"/>
    <w:rsid w:val="00594AD0"/>
    <w:rsid w:val="00594E8E"/>
    <w:rsid w:val="00595154"/>
    <w:rsid w:val="005A0DFB"/>
    <w:rsid w:val="005A26CD"/>
    <w:rsid w:val="005B491B"/>
    <w:rsid w:val="005B7699"/>
    <w:rsid w:val="005C055C"/>
    <w:rsid w:val="005C7A4A"/>
    <w:rsid w:val="005D3DBC"/>
    <w:rsid w:val="005D535D"/>
    <w:rsid w:val="005D6F40"/>
    <w:rsid w:val="005D74D5"/>
    <w:rsid w:val="005E10AC"/>
    <w:rsid w:val="005F2845"/>
    <w:rsid w:val="006017F5"/>
    <w:rsid w:val="00610631"/>
    <w:rsid w:val="006119F1"/>
    <w:rsid w:val="00613B31"/>
    <w:rsid w:val="006207DE"/>
    <w:rsid w:val="0062394C"/>
    <w:rsid w:val="00623CD7"/>
    <w:rsid w:val="00625C49"/>
    <w:rsid w:val="00630FE6"/>
    <w:rsid w:val="00631414"/>
    <w:rsid w:val="006359B6"/>
    <w:rsid w:val="00640007"/>
    <w:rsid w:val="0064678C"/>
    <w:rsid w:val="00671798"/>
    <w:rsid w:val="00672208"/>
    <w:rsid w:val="00673418"/>
    <w:rsid w:val="00674D25"/>
    <w:rsid w:val="006A0AE7"/>
    <w:rsid w:val="006A615C"/>
    <w:rsid w:val="006B557D"/>
    <w:rsid w:val="006C44F0"/>
    <w:rsid w:val="006C6E8A"/>
    <w:rsid w:val="006E05A3"/>
    <w:rsid w:val="006E137B"/>
    <w:rsid w:val="006E19EF"/>
    <w:rsid w:val="006F6474"/>
    <w:rsid w:val="006F7FF5"/>
    <w:rsid w:val="0070347A"/>
    <w:rsid w:val="00712B9B"/>
    <w:rsid w:val="00714008"/>
    <w:rsid w:val="0071551A"/>
    <w:rsid w:val="00720F58"/>
    <w:rsid w:val="007236DD"/>
    <w:rsid w:val="00735009"/>
    <w:rsid w:val="00743622"/>
    <w:rsid w:val="00744E70"/>
    <w:rsid w:val="007465C4"/>
    <w:rsid w:val="00753FF0"/>
    <w:rsid w:val="00754E0F"/>
    <w:rsid w:val="00761A81"/>
    <w:rsid w:val="00767A3C"/>
    <w:rsid w:val="007712FE"/>
    <w:rsid w:val="00773DCA"/>
    <w:rsid w:val="00775DFC"/>
    <w:rsid w:val="00780CE3"/>
    <w:rsid w:val="00781F59"/>
    <w:rsid w:val="007873CC"/>
    <w:rsid w:val="007A62BA"/>
    <w:rsid w:val="007B2BC6"/>
    <w:rsid w:val="007C3F8B"/>
    <w:rsid w:val="007C6AF7"/>
    <w:rsid w:val="007C7BEE"/>
    <w:rsid w:val="007D3165"/>
    <w:rsid w:val="007E46AB"/>
    <w:rsid w:val="007E5EE9"/>
    <w:rsid w:val="0080412D"/>
    <w:rsid w:val="00805A6B"/>
    <w:rsid w:val="00805CE5"/>
    <w:rsid w:val="008126C4"/>
    <w:rsid w:val="008237F6"/>
    <w:rsid w:val="00825ACF"/>
    <w:rsid w:val="00840120"/>
    <w:rsid w:val="008412A5"/>
    <w:rsid w:val="008413AE"/>
    <w:rsid w:val="008416AE"/>
    <w:rsid w:val="0084246E"/>
    <w:rsid w:val="008471A5"/>
    <w:rsid w:val="00847580"/>
    <w:rsid w:val="008570CA"/>
    <w:rsid w:val="00862818"/>
    <w:rsid w:val="00867192"/>
    <w:rsid w:val="008721FC"/>
    <w:rsid w:val="008726AC"/>
    <w:rsid w:val="008734FF"/>
    <w:rsid w:val="0087697C"/>
    <w:rsid w:val="00877A0F"/>
    <w:rsid w:val="00881E56"/>
    <w:rsid w:val="008821C4"/>
    <w:rsid w:val="0088576B"/>
    <w:rsid w:val="00896DB6"/>
    <w:rsid w:val="008A733F"/>
    <w:rsid w:val="008A77E7"/>
    <w:rsid w:val="008B4ECC"/>
    <w:rsid w:val="008B736D"/>
    <w:rsid w:val="008C7AC9"/>
    <w:rsid w:val="008D08F1"/>
    <w:rsid w:val="008D0DE8"/>
    <w:rsid w:val="008D2701"/>
    <w:rsid w:val="008D43A6"/>
    <w:rsid w:val="008E1EDC"/>
    <w:rsid w:val="008F3ACD"/>
    <w:rsid w:val="008F6B41"/>
    <w:rsid w:val="008F7B46"/>
    <w:rsid w:val="008F7E0C"/>
    <w:rsid w:val="00904AA5"/>
    <w:rsid w:val="00912484"/>
    <w:rsid w:val="00916E6C"/>
    <w:rsid w:val="009171B3"/>
    <w:rsid w:val="00924704"/>
    <w:rsid w:val="00930F85"/>
    <w:rsid w:val="00931A5D"/>
    <w:rsid w:val="009560E3"/>
    <w:rsid w:val="0095654B"/>
    <w:rsid w:val="00957744"/>
    <w:rsid w:val="0097718A"/>
    <w:rsid w:val="00983603"/>
    <w:rsid w:val="0098409E"/>
    <w:rsid w:val="009875E0"/>
    <w:rsid w:val="009876E7"/>
    <w:rsid w:val="00994849"/>
    <w:rsid w:val="00996A82"/>
    <w:rsid w:val="00997737"/>
    <w:rsid w:val="009A6BC0"/>
    <w:rsid w:val="009B1184"/>
    <w:rsid w:val="009C678C"/>
    <w:rsid w:val="009D1928"/>
    <w:rsid w:val="009D6546"/>
    <w:rsid w:val="009E790B"/>
    <w:rsid w:val="009F554C"/>
    <w:rsid w:val="009F70F7"/>
    <w:rsid w:val="00A0199E"/>
    <w:rsid w:val="00A037FF"/>
    <w:rsid w:val="00A0776C"/>
    <w:rsid w:val="00A13FE7"/>
    <w:rsid w:val="00A16A39"/>
    <w:rsid w:val="00A2608E"/>
    <w:rsid w:val="00A3529A"/>
    <w:rsid w:val="00A3625D"/>
    <w:rsid w:val="00A36B10"/>
    <w:rsid w:val="00A449BD"/>
    <w:rsid w:val="00A45C32"/>
    <w:rsid w:val="00A460F2"/>
    <w:rsid w:val="00A477C6"/>
    <w:rsid w:val="00A501A5"/>
    <w:rsid w:val="00A50EF7"/>
    <w:rsid w:val="00A6585D"/>
    <w:rsid w:val="00A75C84"/>
    <w:rsid w:val="00A77B08"/>
    <w:rsid w:val="00A84F8A"/>
    <w:rsid w:val="00A861E7"/>
    <w:rsid w:val="00A876CE"/>
    <w:rsid w:val="00A97E82"/>
    <w:rsid w:val="00AA109C"/>
    <w:rsid w:val="00AD3407"/>
    <w:rsid w:val="00AD4802"/>
    <w:rsid w:val="00AD6652"/>
    <w:rsid w:val="00AE5F27"/>
    <w:rsid w:val="00B002BF"/>
    <w:rsid w:val="00B01BF5"/>
    <w:rsid w:val="00B01E82"/>
    <w:rsid w:val="00B07F37"/>
    <w:rsid w:val="00B147D7"/>
    <w:rsid w:val="00B21206"/>
    <w:rsid w:val="00B33C4A"/>
    <w:rsid w:val="00B34744"/>
    <w:rsid w:val="00B36100"/>
    <w:rsid w:val="00B3684B"/>
    <w:rsid w:val="00B4073D"/>
    <w:rsid w:val="00B712DC"/>
    <w:rsid w:val="00B82305"/>
    <w:rsid w:val="00B8409F"/>
    <w:rsid w:val="00B86421"/>
    <w:rsid w:val="00B868E0"/>
    <w:rsid w:val="00B9539A"/>
    <w:rsid w:val="00BB0928"/>
    <w:rsid w:val="00BB21BB"/>
    <w:rsid w:val="00BB3320"/>
    <w:rsid w:val="00BB6FAC"/>
    <w:rsid w:val="00BC1FFE"/>
    <w:rsid w:val="00BD1C34"/>
    <w:rsid w:val="00BD689B"/>
    <w:rsid w:val="00BD6F4A"/>
    <w:rsid w:val="00BE0D5C"/>
    <w:rsid w:val="00BE3014"/>
    <w:rsid w:val="00BE47B4"/>
    <w:rsid w:val="00BE6705"/>
    <w:rsid w:val="00BF528D"/>
    <w:rsid w:val="00BF6008"/>
    <w:rsid w:val="00BF7B8D"/>
    <w:rsid w:val="00C04BF3"/>
    <w:rsid w:val="00C13973"/>
    <w:rsid w:val="00C312FB"/>
    <w:rsid w:val="00C33D4A"/>
    <w:rsid w:val="00C36988"/>
    <w:rsid w:val="00C5348E"/>
    <w:rsid w:val="00C5426B"/>
    <w:rsid w:val="00C56900"/>
    <w:rsid w:val="00C577D9"/>
    <w:rsid w:val="00C63784"/>
    <w:rsid w:val="00C738EB"/>
    <w:rsid w:val="00C73E33"/>
    <w:rsid w:val="00C8004D"/>
    <w:rsid w:val="00C9324F"/>
    <w:rsid w:val="00C9686D"/>
    <w:rsid w:val="00CA2ACB"/>
    <w:rsid w:val="00CA35EF"/>
    <w:rsid w:val="00CA5CBD"/>
    <w:rsid w:val="00CB1841"/>
    <w:rsid w:val="00CB3DCC"/>
    <w:rsid w:val="00CC233E"/>
    <w:rsid w:val="00CC268B"/>
    <w:rsid w:val="00CD300C"/>
    <w:rsid w:val="00CD6153"/>
    <w:rsid w:val="00CE65F7"/>
    <w:rsid w:val="00CF1230"/>
    <w:rsid w:val="00D068ED"/>
    <w:rsid w:val="00D11C77"/>
    <w:rsid w:val="00D2347D"/>
    <w:rsid w:val="00D256E8"/>
    <w:rsid w:val="00D26A6A"/>
    <w:rsid w:val="00D35CCE"/>
    <w:rsid w:val="00D36426"/>
    <w:rsid w:val="00D400B9"/>
    <w:rsid w:val="00D43DD3"/>
    <w:rsid w:val="00D44A27"/>
    <w:rsid w:val="00D52701"/>
    <w:rsid w:val="00D53A5E"/>
    <w:rsid w:val="00D56DAF"/>
    <w:rsid w:val="00D57526"/>
    <w:rsid w:val="00D63FBE"/>
    <w:rsid w:val="00D66913"/>
    <w:rsid w:val="00D700FF"/>
    <w:rsid w:val="00D75A4D"/>
    <w:rsid w:val="00D76A69"/>
    <w:rsid w:val="00D8325F"/>
    <w:rsid w:val="00D86AEA"/>
    <w:rsid w:val="00D87E71"/>
    <w:rsid w:val="00D92106"/>
    <w:rsid w:val="00D9473D"/>
    <w:rsid w:val="00DA5EF0"/>
    <w:rsid w:val="00DB3E71"/>
    <w:rsid w:val="00DC295F"/>
    <w:rsid w:val="00DC4FF9"/>
    <w:rsid w:val="00DC6A9C"/>
    <w:rsid w:val="00DC6FAC"/>
    <w:rsid w:val="00DD134B"/>
    <w:rsid w:val="00DD4579"/>
    <w:rsid w:val="00DE072B"/>
    <w:rsid w:val="00DE1241"/>
    <w:rsid w:val="00DE49C8"/>
    <w:rsid w:val="00DF1CF5"/>
    <w:rsid w:val="00DF439E"/>
    <w:rsid w:val="00E00907"/>
    <w:rsid w:val="00E00C41"/>
    <w:rsid w:val="00E00D4B"/>
    <w:rsid w:val="00E046EC"/>
    <w:rsid w:val="00E0711E"/>
    <w:rsid w:val="00E07C20"/>
    <w:rsid w:val="00E11EB7"/>
    <w:rsid w:val="00E156E7"/>
    <w:rsid w:val="00E27DDD"/>
    <w:rsid w:val="00E31013"/>
    <w:rsid w:val="00E346AF"/>
    <w:rsid w:val="00E37B55"/>
    <w:rsid w:val="00E4444E"/>
    <w:rsid w:val="00E44988"/>
    <w:rsid w:val="00E61A1D"/>
    <w:rsid w:val="00E86353"/>
    <w:rsid w:val="00E94D19"/>
    <w:rsid w:val="00E97A6B"/>
    <w:rsid w:val="00EA05B9"/>
    <w:rsid w:val="00EB1AAE"/>
    <w:rsid w:val="00EB46EB"/>
    <w:rsid w:val="00EC0275"/>
    <w:rsid w:val="00EC602F"/>
    <w:rsid w:val="00ED0B32"/>
    <w:rsid w:val="00ED2025"/>
    <w:rsid w:val="00EE0A6B"/>
    <w:rsid w:val="00EE58A3"/>
    <w:rsid w:val="00EE793B"/>
    <w:rsid w:val="00EF24C5"/>
    <w:rsid w:val="00F002CB"/>
    <w:rsid w:val="00F049CE"/>
    <w:rsid w:val="00F11271"/>
    <w:rsid w:val="00F134D1"/>
    <w:rsid w:val="00F165DF"/>
    <w:rsid w:val="00F17F02"/>
    <w:rsid w:val="00F22DD3"/>
    <w:rsid w:val="00F249CA"/>
    <w:rsid w:val="00F37B01"/>
    <w:rsid w:val="00F37FEE"/>
    <w:rsid w:val="00F40457"/>
    <w:rsid w:val="00F44C24"/>
    <w:rsid w:val="00F61E07"/>
    <w:rsid w:val="00F6516F"/>
    <w:rsid w:val="00F66176"/>
    <w:rsid w:val="00F679E4"/>
    <w:rsid w:val="00F70206"/>
    <w:rsid w:val="00F74540"/>
    <w:rsid w:val="00F97B8C"/>
    <w:rsid w:val="00FA3AC2"/>
    <w:rsid w:val="00FC432F"/>
    <w:rsid w:val="00FD5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EB380"/>
  <w15:docId w15:val="{7CAA682D-A935-41C8-87F7-46F6FD43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A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D43A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D43A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D43A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D43A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D43A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D43A6"/>
    <w:pPr>
      <w:numPr>
        <w:ilvl w:val="5"/>
        <w:numId w:val="1"/>
      </w:numPr>
      <w:spacing w:before="240" w:after="60"/>
      <w:outlineLvl w:val="5"/>
    </w:pPr>
    <w:rPr>
      <w:rFonts w:ascii="Arial" w:hAnsi="Arial"/>
      <w:i/>
      <w:sz w:val="22"/>
    </w:rPr>
  </w:style>
  <w:style w:type="paragraph" w:styleId="Heading7">
    <w:name w:val="heading 7"/>
    <w:basedOn w:val="Normal"/>
    <w:next w:val="Normal"/>
    <w:qFormat/>
    <w:rsid w:val="008D43A6"/>
    <w:pPr>
      <w:numPr>
        <w:ilvl w:val="6"/>
        <w:numId w:val="1"/>
      </w:numPr>
      <w:spacing w:before="240" w:after="60"/>
      <w:outlineLvl w:val="6"/>
    </w:pPr>
    <w:rPr>
      <w:rFonts w:ascii="Arial" w:hAnsi="Arial"/>
    </w:rPr>
  </w:style>
  <w:style w:type="paragraph" w:styleId="Heading8">
    <w:name w:val="heading 8"/>
    <w:basedOn w:val="Normal"/>
    <w:next w:val="Normal"/>
    <w:qFormat/>
    <w:rsid w:val="008D43A6"/>
    <w:pPr>
      <w:numPr>
        <w:ilvl w:val="7"/>
        <w:numId w:val="1"/>
      </w:numPr>
      <w:spacing w:before="240" w:after="60"/>
      <w:outlineLvl w:val="7"/>
    </w:pPr>
    <w:rPr>
      <w:rFonts w:ascii="Arial" w:hAnsi="Arial"/>
      <w:i/>
    </w:rPr>
  </w:style>
  <w:style w:type="paragraph" w:styleId="Heading9">
    <w:name w:val="heading 9"/>
    <w:basedOn w:val="Normal"/>
    <w:next w:val="Normal"/>
    <w:qFormat/>
    <w:rsid w:val="008D43A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D43A6"/>
    <w:pPr>
      <w:ind w:left="1871"/>
    </w:pPr>
  </w:style>
  <w:style w:type="paragraph" w:customStyle="1" w:styleId="Normal-Draft">
    <w:name w:val="Normal - Draft"/>
    <w:rsid w:val="008D43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D43A6"/>
    <w:pPr>
      <w:ind w:left="2381"/>
    </w:pPr>
  </w:style>
  <w:style w:type="paragraph" w:customStyle="1" w:styleId="AmendBody3">
    <w:name w:val="Amend. Body 3"/>
    <w:basedOn w:val="Normal-Draft"/>
    <w:next w:val="Normal"/>
    <w:rsid w:val="008D43A6"/>
    <w:pPr>
      <w:ind w:left="2892"/>
    </w:pPr>
  </w:style>
  <w:style w:type="paragraph" w:customStyle="1" w:styleId="AmendBody4">
    <w:name w:val="Amend. Body 4"/>
    <w:basedOn w:val="Normal-Draft"/>
    <w:next w:val="Normal"/>
    <w:rsid w:val="008D43A6"/>
    <w:pPr>
      <w:ind w:left="3402"/>
    </w:pPr>
  </w:style>
  <w:style w:type="paragraph" w:styleId="Header">
    <w:name w:val="header"/>
    <w:basedOn w:val="Normal"/>
    <w:rsid w:val="008D43A6"/>
    <w:pPr>
      <w:tabs>
        <w:tab w:val="center" w:pos="4153"/>
        <w:tab w:val="right" w:pos="8306"/>
      </w:tabs>
    </w:pPr>
  </w:style>
  <w:style w:type="paragraph" w:styleId="Footer">
    <w:name w:val="footer"/>
    <w:basedOn w:val="Normal"/>
    <w:rsid w:val="008D43A6"/>
    <w:pPr>
      <w:tabs>
        <w:tab w:val="center" w:pos="4153"/>
        <w:tab w:val="right" w:pos="8306"/>
      </w:tabs>
    </w:pPr>
  </w:style>
  <w:style w:type="paragraph" w:customStyle="1" w:styleId="AmendBody5">
    <w:name w:val="Amend. Body 5"/>
    <w:basedOn w:val="Normal-Draft"/>
    <w:next w:val="Normal"/>
    <w:rsid w:val="008D43A6"/>
    <w:pPr>
      <w:ind w:left="3912"/>
    </w:pPr>
  </w:style>
  <w:style w:type="paragraph" w:customStyle="1" w:styleId="AmendHeading-DIVISION">
    <w:name w:val="Amend. Heading - DIVISION"/>
    <w:basedOn w:val="Normal-Draft"/>
    <w:next w:val="Normal"/>
    <w:rsid w:val="008D43A6"/>
    <w:pPr>
      <w:spacing w:before="240" w:after="120"/>
      <w:ind w:left="1361"/>
      <w:jc w:val="center"/>
    </w:pPr>
    <w:rPr>
      <w:b/>
    </w:rPr>
  </w:style>
  <w:style w:type="paragraph" w:customStyle="1" w:styleId="AmendHeading-PART">
    <w:name w:val="Amend. Heading - PART"/>
    <w:basedOn w:val="Normal-Draft"/>
    <w:next w:val="Normal"/>
    <w:rsid w:val="008D43A6"/>
    <w:pPr>
      <w:spacing w:before="240" w:after="120"/>
      <w:ind w:left="1361"/>
      <w:jc w:val="center"/>
    </w:pPr>
    <w:rPr>
      <w:b/>
      <w:caps/>
      <w:sz w:val="22"/>
    </w:rPr>
  </w:style>
  <w:style w:type="paragraph" w:customStyle="1" w:styleId="AmendHeading-SCHEDULE">
    <w:name w:val="Amend. Heading - SCHEDULE"/>
    <w:basedOn w:val="Normal-Draft"/>
    <w:next w:val="Normal"/>
    <w:rsid w:val="008D43A6"/>
    <w:pPr>
      <w:spacing w:before="240" w:after="120"/>
      <w:ind w:left="1361"/>
      <w:jc w:val="center"/>
    </w:pPr>
    <w:rPr>
      <w:caps/>
      <w:sz w:val="22"/>
    </w:rPr>
  </w:style>
  <w:style w:type="paragraph" w:customStyle="1" w:styleId="AmendHeading1">
    <w:name w:val="Amend. Heading 1"/>
    <w:basedOn w:val="Normal"/>
    <w:next w:val="Normal"/>
    <w:rsid w:val="008D43A6"/>
    <w:pPr>
      <w:suppressLineNumbers w:val="0"/>
      <w:tabs>
        <w:tab w:val="clear" w:pos="720"/>
      </w:tabs>
    </w:pPr>
  </w:style>
  <w:style w:type="paragraph" w:customStyle="1" w:styleId="AmendHeading2">
    <w:name w:val="Amend. Heading 2"/>
    <w:basedOn w:val="Normal"/>
    <w:next w:val="Normal"/>
    <w:rsid w:val="008D43A6"/>
    <w:pPr>
      <w:suppressLineNumbers w:val="0"/>
    </w:pPr>
  </w:style>
  <w:style w:type="paragraph" w:customStyle="1" w:styleId="AmendHeading3">
    <w:name w:val="Amend. Heading 3"/>
    <w:basedOn w:val="Normal"/>
    <w:next w:val="Normal"/>
    <w:rsid w:val="008D43A6"/>
    <w:pPr>
      <w:suppressLineNumbers w:val="0"/>
      <w:tabs>
        <w:tab w:val="clear" w:pos="720"/>
      </w:tabs>
    </w:pPr>
  </w:style>
  <w:style w:type="paragraph" w:customStyle="1" w:styleId="AmendHeading4">
    <w:name w:val="Amend. Heading 4"/>
    <w:basedOn w:val="Normal"/>
    <w:next w:val="Normal"/>
    <w:rsid w:val="008D43A6"/>
    <w:pPr>
      <w:suppressLineNumbers w:val="0"/>
    </w:pPr>
  </w:style>
  <w:style w:type="paragraph" w:customStyle="1" w:styleId="AmendHeading5">
    <w:name w:val="Amend. Heading 5"/>
    <w:basedOn w:val="Normal"/>
    <w:next w:val="Normal"/>
    <w:rsid w:val="008D43A6"/>
    <w:pPr>
      <w:suppressLineNumbers w:val="0"/>
    </w:pPr>
  </w:style>
  <w:style w:type="paragraph" w:customStyle="1" w:styleId="BodyParagraph">
    <w:name w:val="Body Paragraph"/>
    <w:next w:val="Normal"/>
    <w:rsid w:val="008D43A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D43A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D43A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D43A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8D43A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D43A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D43A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link w:val="Heading-PARTChar"/>
    <w:rsid w:val="008D43A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D43A6"/>
    <w:rPr>
      <w:caps w:val="0"/>
    </w:rPr>
  </w:style>
  <w:style w:type="paragraph" w:customStyle="1" w:styleId="Normal-Schedule">
    <w:name w:val="Normal - Schedule"/>
    <w:rsid w:val="008D43A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D43A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D43A6"/>
    <w:rPr>
      <w:rFonts w:ascii="Monotype Corsiva" w:hAnsi="Monotype Corsiva"/>
      <w:i/>
      <w:sz w:val="24"/>
    </w:rPr>
  </w:style>
  <w:style w:type="paragraph" w:customStyle="1" w:styleId="CopyDetails">
    <w:name w:val="Copy Details"/>
    <w:next w:val="Normal"/>
    <w:rsid w:val="008D43A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D43A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D43A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D43A6"/>
  </w:style>
  <w:style w:type="paragraph" w:customStyle="1" w:styleId="Penalty">
    <w:name w:val="Penalty"/>
    <w:next w:val="Normal"/>
    <w:rsid w:val="008D43A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D43A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D43A6"/>
    <w:pPr>
      <w:framePr w:w="964" w:h="340" w:hSpace="284" w:wrap="around" w:vAnchor="text" w:hAnchor="page" w:xAlign="inside" w:y="1"/>
    </w:pPr>
    <w:rPr>
      <w:rFonts w:ascii="Arial" w:hAnsi="Arial"/>
      <w:b/>
      <w:spacing w:val="-10"/>
      <w:sz w:val="16"/>
    </w:rPr>
  </w:style>
  <w:style w:type="paragraph" w:styleId="TOC1">
    <w:name w:val="toc 1"/>
    <w:next w:val="Normal"/>
    <w:semiHidden/>
    <w:rsid w:val="008D43A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D43A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D43A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D43A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D43A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D43A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D43A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D43A6"/>
    <w:pPr>
      <w:ind w:right="0"/>
    </w:pPr>
    <w:rPr>
      <w:b w:val="0"/>
      <w:caps/>
    </w:rPr>
  </w:style>
  <w:style w:type="paragraph" w:styleId="TOC9">
    <w:name w:val="toc 9"/>
    <w:basedOn w:val="Normal"/>
    <w:next w:val="Normal"/>
    <w:semiHidden/>
    <w:rsid w:val="008D43A6"/>
    <w:pPr>
      <w:tabs>
        <w:tab w:val="right" w:pos="6237"/>
      </w:tabs>
      <w:spacing w:before="0"/>
      <w:ind w:left="1922" w:right="284"/>
    </w:pPr>
    <w:rPr>
      <w:sz w:val="20"/>
    </w:rPr>
  </w:style>
  <w:style w:type="paragraph" w:customStyle="1" w:styleId="AmendHeading1s">
    <w:name w:val="Amend. Heading 1s"/>
    <w:basedOn w:val="Normal"/>
    <w:next w:val="Normal"/>
    <w:rsid w:val="008D43A6"/>
    <w:pPr>
      <w:suppressLineNumbers w:val="0"/>
      <w:tabs>
        <w:tab w:val="clear" w:pos="720"/>
      </w:tabs>
    </w:pPr>
    <w:rPr>
      <w:b/>
    </w:rPr>
  </w:style>
  <w:style w:type="paragraph" w:customStyle="1" w:styleId="AmendHeading6">
    <w:name w:val="Amend. Heading 6"/>
    <w:basedOn w:val="Normal"/>
    <w:next w:val="Normal"/>
    <w:rsid w:val="008D43A6"/>
    <w:pPr>
      <w:suppressLineNumbers w:val="0"/>
    </w:pPr>
  </w:style>
  <w:style w:type="paragraph" w:customStyle="1" w:styleId="AutoNumber">
    <w:name w:val="Auto Number"/>
    <w:rsid w:val="008D43A6"/>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D43A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D43A6"/>
    <w:rPr>
      <w:vertAlign w:val="superscript"/>
    </w:rPr>
  </w:style>
  <w:style w:type="paragraph" w:styleId="EndnoteText">
    <w:name w:val="endnote text"/>
    <w:basedOn w:val="Normal"/>
    <w:semiHidden/>
    <w:rsid w:val="008D43A6"/>
    <w:pPr>
      <w:tabs>
        <w:tab w:val="left" w:pos="284"/>
      </w:tabs>
      <w:ind w:left="284" w:hanging="284"/>
    </w:pPr>
    <w:rPr>
      <w:sz w:val="20"/>
    </w:rPr>
  </w:style>
  <w:style w:type="paragraph" w:customStyle="1" w:styleId="DraftingNotes">
    <w:name w:val="Drafting Notes"/>
    <w:next w:val="Normal"/>
    <w:rsid w:val="008D43A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D43A6"/>
    <w:pPr>
      <w:framePr w:w="6237" w:h="1423" w:hRule="exact" w:hSpace="181" w:wrap="around" w:vAnchor="page" w:hAnchor="margin" w:xAlign="center" w:y="1192" w:anchorLock="1"/>
      <w:spacing w:before="0"/>
      <w:jc w:val="center"/>
    </w:pPr>
    <w:rPr>
      <w:i/>
    </w:rPr>
  </w:style>
  <w:style w:type="paragraph" w:customStyle="1" w:styleId="EndnoteBody">
    <w:name w:val="Endnote Body"/>
    <w:rsid w:val="008D43A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D43A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D43A6"/>
    <w:pPr>
      <w:spacing w:after="120"/>
      <w:jc w:val="center"/>
    </w:pPr>
  </w:style>
  <w:style w:type="paragraph" w:styleId="MacroText">
    <w:name w:val="macro"/>
    <w:semiHidden/>
    <w:rsid w:val="008D43A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D43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D43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D43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D43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D43A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D43A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D43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D43A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D43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D43A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D43A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D43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D43A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D43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D43A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link w:val="DraftHeading1Char"/>
    <w:rsid w:val="008D43A6"/>
    <w:pPr>
      <w:suppressLineNumbers w:val="0"/>
      <w:tabs>
        <w:tab w:val="clear" w:pos="720"/>
      </w:tabs>
    </w:pPr>
    <w:rPr>
      <w:b/>
    </w:rPr>
  </w:style>
  <w:style w:type="paragraph" w:customStyle="1" w:styleId="DraftHeading2">
    <w:name w:val="Draft Heading 2"/>
    <w:basedOn w:val="Normal"/>
    <w:next w:val="Normal"/>
    <w:rsid w:val="008D43A6"/>
    <w:pPr>
      <w:suppressLineNumbers w:val="0"/>
    </w:pPr>
  </w:style>
  <w:style w:type="paragraph" w:customStyle="1" w:styleId="DraftHeading3">
    <w:name w:val="Draft Heading 3"/>
    <w:basedOn w:val="Normal"/>
    <w:next w:val="Normal"/>
    <w:rsid w:val="008D43A6"/>
    <w:pPr>
      <w:suppressLineNumbers w:val="0"/>
    </w:pPr>
  </w:style>
  <w:style w:type="paragraph" w:customStyle="1" w:styleId="DraftHeading4">
    <w:name w:val="Draft Heading 4"/>
    <w:basedOn w:val="Normal"/>
    <w:next w:val="Normal"/>
    <w:rsid w:val="008D43A6"/>
    <w:pPr>
      <w:suppressLineNumbers w:val="0"/>
    </w:pPr>
  </w:style>
  <w:style w:type="paragraph" w:customStyle="1" w:styleId="DraftHeading5">
    <w:name w:val="Draft Heading 5"/>
    <w:basedOn w:val="Normal"/>
    <w:next w:val="Normal"/>
    <w:rsid w:val="008D43A6"/>
    <w:pPr>
      <w:suppressLineNumbers w:val="0"/>
    </w:pPr>
  </w:style>
  <w:style w:type="paragraph" w:customStyle="1" w:styleId="DraftPenalty1">
    <w:name w:val="Draft Penalty 1"/>
    <w:basedOn w:val="Penalty"/>
    <w:next w:val="Normal"/>
    <w:rsid w:val="008D43A6"/>
    <w:pPr>
      <w:tabs>
        <w:tab w:val="clear" w:pos="3912"/>
        <w:tab w:val="clear" w:pos="4423"/>
        <w:tab w:val="left" w:pos="851"/>
      </w:tabs>
      <w:ind w:left="1872"/>
    </w:pPr>
  </w:style>
  <w:style w:type="paragraph" w:customStyle="1" w:styleId="DraftPenalty2">
    <w:name w:val="Draft Penalty 2"/>
    <w:basedOn w:val="Penalty"/>
    <w:next w:val="Normal"/>
    <w:rsid w:val="008D43A6"/>
    <w:pPr>
      <w:tabs>
        <w:tab w:val="clear" w:pos="3912"/>
        <w:tab w:val="clear" w:pos="4423"/>
        <w:tab w:val="left" w:pos="851"/>
      </w:tabs>
      <w:ind w:left="2382"/>
    </w:pPr>
  </w:style>
  <w:style w:type="paragraph" w:customStyle="1" w:styleId="DraftPenalty3">
    <w:name w:val="Draft Penalty 3"/>
    <w:basedOn w:val="Penalty"/>
    <w:next w:val="Normal"/>
    <w:rsid w:val="008D43A6"/>
    <w:pPr>
      <w:tabs>
        <w:tab w:val="clear" w:pos="3912"/>
        <w:tab w:val="clear" w:pos="4423"/>
        <w:tab w:val="left" w:pos="851"/>
      </w:tabs>
    </w:pPr>
  </w:style>
  <w:style w:type="paragraph" w:customStyle="1" w:styleId="DraftPenalty4">
    <w:name w:val="Draft Penalty 4"/>
    <w:basedOn w:val="Penalty"/>
    <w:next w:val="Normal"/>
    <w:rsid w:val="008D43A6"/>
    <w:pPr>
      <w:tabs>
        <w:tab w:val="clear" w:pos="3912"/>
        <w:tab w:val="clear" w:pos="4423"/>
        <w:tab w:val="left" w:pos="851"/>
      </w:tabs>
      <w:ind w:left="3402"/>
    </w:pPr>
  </w:style>
  <w:style w:type="paragraph" w:customStyle="1" w:styleId="DraftPenalty5">
    <w:name w:val="Draft Penalty 5"/>
    <w:basedOn w:val="Penalty"/>
    <w:next w:val="Normal"/>
    <w:rsid w:val="008D43A6"/>
    <w:pPr>
      <w:tabs>
        <w:tab w:val="clear" w:pos="3912"/>
        <w:tab w:val="clear" w:pos="4423"/>
        <w:tab w:val="left" w:pos="851"/>
      </w:tabs>
      <w:ind w:left="3913"/>
    </w:pPr>
  </w:style>
  <w:style w:type="paragraph" w:customStyle="1" w:styleId="ScheduleDefinition1">
    <w:name w:val="Schedule Definition 1"/>
    <w:next w:val="Normal"/>
    <w:rsid w:val="008D43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D43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D43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D43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D43A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D43A6"/>
    <w:pPr>
      <w:spacing w:before="240" w:after="120"/>
      <w:jc w:val="center"/>
    </w:pPr>
    <w:rPr>
      <w:b/>
      <w:caps/>
      <w:sz w:val="20"/>
    </w:rPr>
  </w:style>
  <w:style w:type="paragraph" w:customStyle="1" w:styleId="ScheduleHeading1">
    <w:name w:val="Schedule Heading 1"/>
    <w:basedOn w:val="Normal"/>
    <w:next w:val="Normal"/>
    <w:rsid w:val="008D43A6"/>
    <w:pPr>
      <w:suppressLineNumbers w:val="0"/>
      <w:tabs>
        <w:tab w:val="clear" w:pos="720"/>
      </w:tabs>
    </w:pPr>
    <w:rPr>
      <w:b/>
      <w:sz w:val="20"/>
    </w:rPr>
  </w:style>
  <w:style w:type="paragraph" w:customStyle="1" w:styleId="ScheduleHeading2">
    <w:name w:val="Schedule Heading 2"/>
    <w:basedOn w:val="Normal"/>
    <w:next w:val="Normal"/>
    <w:rsid w:val="008D43A6"/>
    <w:pPr>
      <w:suppressLineNumbers w:val="0"/>
      <w:tabs>
        <w:tab w:val="clear" w:pos="720"/>
      </w:tabs>
    </w:pPr>
    <w:rPr>
      <w:sz w:val="20"/>
    </w:rPr>
  </w:style>
  <w:style w:type="paragraph" w:customStyle="1" w:styleId="ScheduleHeading3">
    <w:name w:val="Schedule Heading 3"/>
    <w:basedOn w:val="Normal"/>
    <w:next w:val="Normal"/>
    <w:rsid w:val="008D43A6"/>
    <w:pPr>
      <w:suppressLineNumbers w:val="0"/>
      <w:tabs>
        <w:tab w:val="clear" w:pos="720"/>
      </w:tabs>
    </w:pPr>
    <w:rPr>
      <w:sz w:val="20"/>
    </w:rPr>
  </w:style>
  <w:style w:type="paragraph" w:customStyle="1" w:styleId="ScheduleHeading4">
    <w:name w:val="Schedule Heading 4"/>
    <w:basedOn w:val="Normal"/>
    <w:next w:val="Normal"/>
    <w:rsid w:val="008D43A6"/>
    <w:pPr>
      <w:suppressLineNumbers w:val="0"/>
      <w:tabs>
        <w:tab w:val="clear" w:pos="720"/>
      </w:tabs>
    </w:pPr>
    <w:rPr>
      <w:sz w:val="20"/>
    </w:rPr>
  </w:style>
  <w:style w:type="paragraph" w:customStyle="1" w:styleId="ScheduleHeading5">
    <w:name w:val="Schedule Heading 5"/>
    <w:basedOn w:val="Normal"/>
    <w:next w:val="Normal"/>
    <w:rsid w:val="008D43A6"/>
    <w:pPr>
      <w:suppressLineNumbers w:val="0"/>
      <w:tabs>
        <w:tab w:val="clear" w:pos="720"/>
      </w:tabs>
    </w:pPr>
    <w:rPr>
      <w:sz w:val="20"/>
    </w:rPr>
  </w:style>
  <w:style w:type="paragraph" w:customStyle="1" w:styleId="SchedulePenalty1">
    <w:name w:val="Schedule Penalty 1"/>
    <w:basedOn w:val="Normal"/>
    <w:next w:val="Normal"/>
    <w:rsid w:val="008D43A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D43A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D43A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D43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D43A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D43A6"/>
    <w:pPr>
      <w:ind w:left="1871"/>
    </w:pPr>
    <w:rPr>
      <w:sz w:val="20"/>
    </w:rPr>
  </w:style>
  <w:style w:type="paragraph" w:customStyle="1" w:styleId="ScheduleParagraphSub">
    <w:name w:val="Schedule Paragraph (Sub)"/>
    <w:basedOn w:val="Normal"/>
    <w:next w:val="Normal"/>
    <w:rsid w:val="008D43A6"/>
    <w:pPr>
      <w:ind w:left="2381"/>
    </w:pPr>
    <w:rPr>
      <w:sz w:val="20"/>
    </w:rPr>
  </w:style>
  <w:style w:type="paragraph" w:customStyle="1" w:styleId="ScheduleParagraphSub-Sub">
    <w:name w:val="Schedule Paragraph (Sub-Sub)"/>
    <w:basedOn w:val="Normal"/>
    <w:next w:val="Normal"/>
    <w:rsid w:val="008D43A6"/>
    <w:pPr>
      <w:ind w:left="2892"/>
    </w:pPr>
    <w:rPr>
      <w:sz w:val="20"/>
    </w:rPr>
  </w:style>
  <w:style w:type="paragraph" w:customStyle="1" w:styleId="ScheduleSection">
    <w:name w:val="Schedule Section"/>
    <w:basedOn w:val="Normal"/>
    <w:next w:val="Normal"/>
    <w:rsid w:val="008D43A6"/>
    <w:pPr>
      <w:ind w:left="851"/>
    </w:pPr>
    <w:rPr>
      <w:b/>
      <w:i/>
      <w:sz w:val="20"/>
    </w:rPr>
  </w:style>
  <w:style w:type="paragraph" w:customStyle="1" w:styleId="ScheduleSectionSub">
    <w:name w:val="Schedule Section (Sub)"/>
    <w:basedOn w:val="Normal"/>
    <w:next w:val="Normal"/>
    <w:rsid w:val="008D43A6"/>
    <w:pPr>
      <w:ind w:left="1361"/>
    </w:pPr>
    <w:rPr>
      <w:sz w:val="20"/>
    </w:rPr>
  </w:style>
  <w:style w:type="paragraph" w:customStyle="1" w:styleId="ChapterHeading">
    <w:name w:val="Chapter Heading"/>
    <w:basedOn w:val="Normal"/>
    <w:next w:val="Normal"/>
    <w:rsid w:val="008D43A6"/>
    <w:pPr>
      <w:spacing w:before="240" w:after="120"/>
      <w:jc w:val="center"/>
    </w:pPr>
    <w:rPr>
      <w:b/>
      <w:caps/>
      <w:sz w:val="26"/>
    </w:rPr>
  </w:style>
  <w:style w:type="paragraph" w:customStyle="1" w:styleId="AmndChptr">
    <w:name w:val="Amnd Chptr"/>
    <w:basedOn w:val="Normal"/>
    <w:next w:val="Normal"/>
    <w:rsid w:val="008D43A6"/>
    <w:pPr>
      <w:spacing w:before="240" w:after="120"/>
      <w:ind w:left="1361"/>
      <w:jc w:val="center"/>
    </w:pPr>
    <w:rPr>
      <w:b/>
      <w:caps/>
      <w:sz w:val="26"/>
    </w:rPr>
  </w:style>
  <w:style w:type="paragraph" w:customStyle="1" w:styleId="Amendment">
    <w:name w:val="Amendment"/>
    <w:next w:val="Normal"/>
    <w:rsid w:val="008D43A6"/>
    <w:pPr>
      <w:tabs>
        <w:tab w:val="right" w:pos="3362"/>
      </w:tabs>
      <w:spacing w:before="120"/>
      <w:ind w:left="3345" w:hanging="2835"/>
    </w:pPr>
    <w:rPr>
      <w:sz w:val="24"/>
      <w:lang w:eastAsia="en-US"/>
    </w:rPr>
  </w:style>
  <w:style w:type="paragraph" w:styleId="ListParagraph">
    <w:name w:val="List Paragraph"/>
    <w:basedOn w:val="Normal"/>
    <w:uiPriority w:val="34"/>
    <w:qFormat/>
    <w:rsid w:val="008D43A6"/>
    <w:pPr>
      <w:spacing w:after="200"/>
      <w:ind w:left="720"/>
    </w:pPr>
  </w:style>
  <w:style w:type="paragraph" w:customStyle="1" w:styleId="NewFormHeading">
    <w:name w:val="New Form Heading"/>
    <w:next w:val="Normal"/>
    <w:autoRedefine/>
    <w:qFormat/>
    <w:rsid w:val="008D43A6"/>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473E51"/>
    <w:pPr>
      <w:spacing w:before="240"/>
      <w:ind w:left="850"/>
    </w:pPr>
    <w:rPr>
      <w:sz w:val="24"/>
      <w:lang w:eastAsia="en-US"/>
    </w:rPr>
  </w:style>
  <w:style w:type="character" w:customStyle="1" w:styleId="SnglAmendmentChar">
    <w:name w:val="SnglAmendment Char"/>
    <w:basedOn w:val="DefaultParagraphFont"/>
    <w:link w:val="SnglAmendment"/>
    <w:rsid w:val="00473E51"/>
    <w:rPr>
      <w:sz w:val="24"/>
      <w:lang w:eastAsia="en-US"/>
    </w:rPr>
  </w:style>
  <w:style w:type="paragraph" w:customStyle="1" w:styleId="DraftSub-sectionNote">
    <w:name w:val="Draft Sub-section Note"/>
    <w:next w:val="Normal"/>
    <w:link w:val="DraftSub-sectionNoteChar"/>
    <w:rsid w:val="008D08F1"/>
    <w:pPr>
      <w:spacing w:before="120"/>
    </w:pPr>
    <w:rPr>
      <w:lang w:eastAsia="en-US"/>
    </w:rPr>
  </w:style>
  <w:style w:type="character" w:customStyle="1" w:styleId="BodySectionSubChar">
    <w:name w:val="Body Section (Sub) Char"/>
    <w:basedOn w:val="DefaultParagraphFont"/>
    <w:link w:val="BodySectionSub"/>
    <w:rsid w:val="008D08F1"/>
    <w:rPr>
      <w:sz w:val="24"/>
      <w:lang w:eastAsia="en-US"/>
    </w:rPr>
  </w:style>
  <w:style w:type="character" w:customStyle="1" w:styleId="DraftHeading1Char">
    <w:name w:val="Draft Heading 1 Char"/>
    <w:basedOn w:val="DefaultParagraphFont"/>
    <w:link w:val="DraftHeading1"/>
    <w:locked/>
    <w:rsid w:val="008D08F1"/>
    <w:rPr>
      <w:b/>
      <w:sz w:val="24"/>
      <w:lang w:eastAsia="en-US"/>
    </w:rPr>
  </w:style>
  <w:style w:type="paragraph" w:customStyle="1" w:styleId="AmndSectionNote">
    <w:name w:val="Amnd Section Note"/>
    <w:next w:val="Normal"/>
    <w:link w:val="AmndSectionNoteChar"/>
    <w:rsid w:val="00AE5F27"/>
    <w:pPr>
      <w:spacing w:before="120"/>
      <w:ind w:left="1361"/>
    </w:pPr>
    <w:rPr>
      <w:lang w:eastAsia="en-US"/>
    </w:rPr>
  </w:style>
  <w:style w:type="character" w:customStyle="1" w:styleId="DraftSub-sectionNoteChar">
    <w:name w:val="Draft Sub-section Note Char"/>
    <w:basedOn w:val="DefaultParagraphFont"/>
    <w:link w:val="DraftSub-sectionNote"/>
    <w:rsid w:val="00AE5F27"/>
    <w:rPr>
      <w:lang w:eastAsia="en-US"/>
    </w:rPr>
  </w:style>
  <w:style w:type="character" w:customStyle="1" w:styleId="AmndSectionNoteChar">
    <w:name w:val="Amnd Section Note Char"/>
    <w:basedOn w:val="DraftSub-sectionNoteChar"/>
    <w:link w:val="AmndSectionNote"/>
    <w:rsid w:val="00AE5F27"/>
    <w:rPr>
      <w:lang w:eastAsia="en-US"/>
    </w:rPr>
  </w:style>
  <w:style w:type="paragraph" w:customStyle="1" w:styleId="AmndSub-sectionNote">
    <w:name w:val="Amnd Sub-section Note"/>
    <w:next w:val="Normal"/>
    <w:link w:val="AmndSub-sectionNoteChar"/>
    <w:rsid w:val="00AE5F27"/>
    <w:pPr>
      <w:spacing w:before="120"/>
      <w:ind w:left="1871"/>
    </w:pPr>
    <w:rPr>
      <w:lang w:eastAsia="en-US"/>
    </w:rPr>
  </w:style>
  <w:style w:type="character" w:customStyle="1" w:styleId="AmndSub-sectionNoteChar">
    <w:name w:val="Amnd Sub-section Note Char"/>
    <w:basedOn w:val="AmndSectionNoteChar"/>
    <w:link w:val="AmndSub-sectionNote"/>
    <w:rsid w:val="00AE5F27"/>
    <w:rPr>
      <w:lang w:eastAsia="en-US"/>
    </w:rPr>
  </w:style>
  <w:style w:type="paragraph" w:customStyle="1" w:styleId="AmndParaNote">
    <w:name w:val="Amnd Para Note"/>
    <w:next w:val="Normal"/>
    <w:link w:val="AmndParaNoteChar"/>
    <w:rsid w:val="00AE5F27"/>
    <w:pPr>
      <w:spacing w:before="120"/>
      <w:ind w:left="2381"/>
    </w:pPr>
    <w:rPr>
      <w:lang w:eastAsia="en-US"/>
    </w:rPr>
  </w:style>
  <w:style w:type="character" w:customStyle="1" w:styleId="AmndParaNoteChar">
    <w:name w:val="Amnd Para Note Char"/>
    <w:basedOn w:val="AmndSub-sectionNoteChar"/>
    <w:link w:val="AmndParaNote"/>
    <w:rsid w:val="00AE5F27"/>
    <w:rPr>
      <w:lang w:eastAsia="en-US"/>
    </w:rPr>
  </w:style>
  <w:style w:type="paragraph" w:customStyle="1" w:styleId="DraftSectionNote">
    <w:name w:val="Draft Section Note"/>
    <w:next w:val="Normal"/>
    <w:rsid w:val="003D763A"/>
    <w:pPr>
      <w:spacing w:before="120"/>
    </w:pPr>
    <w:rPr>
      <w:lang w:eastAsia="en-US"/>
    </w:rPr>
  </w:style>
  <w:style w:type="character" w:customStyle="1" w:styleId="Heading-PARTChar">
    <w:name w:val="Heading - PART Char"/>
    <w:basedOn w:val="DefaultParagraphFont"/>
    <w:link w:val="Heading-PART"/>
    <w:rsid w:val="003D763A"/>
    <w:rPr>
      <w:b/>
      <w:caps/>
      <w:sz w:val="22"/>
      <w:lang w:eastAsia="en-US"/>
    </w:rPr>
  </w:style>
  <w:style w:type="paragraph" w:styleId="BalloonText">
    <w:name w:val="Balloon Text"/>
    <w:basedOn w:val="Normal"/>
    <w:link w:val="BalloonTextChar"/>
    <w:semiHidden/>
    <w:unhideWhenUsed/>
    <w:rsid w:val="007155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55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3</TotalTime>
  <Pages>16</Pages>
  <Words>5642</Words>
  <Characters>27924</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Electoral Legislation Amendment Bill 2018</vt:lpstr>
    </vt:vector>
  </TitlesOfParts>
  <Manager>Information Systems</Manager>
  <Company>OCPC, Victoria</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Legislation Amendment Bill 2018</dc:title>
  <dc:subject>OCPC Word Template Development</dc:subject>
  <dc:creator>Marina</dc:creator>
  <cp:keywords>Formats, House Amendments</cp:keywords>
  <dc:description>OCPC-VIC, Word 2000 VBA, Release 2</dc:description>
  <cp:lastModifiedBy>Annemarie Burt</cp:lastModifiedBy>
  <cp:revision>4</cp:revision>
  <cp:lastPrinted>2018-07-26T09:23:00Z</cp:lastPrinted>
  <dcterms:created xsi:type="dcterms:W3CDTF">2018-06-22T05:00:00Z</dcterms:created>
  <dcterms:modified xsi:type="dcterms:W3CDTF">2018-07-26T09:24:00Z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188425</vt:i4>
  </property>
  <property fmtid="{D5CDD505-2E9C-101B-9397-08002B2CF9AE}" pid="3" name="DocSubFolderNumber">
    <vt:lpwstr>S15/667</vt:lpwstr>
  </property>
</Properties>
</file>