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674F" w14:textId="5BAD9CE7" w:rsidR="00712B9B" w:rsidRDefault="007067F3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3CB2189" w14:textId="1602F352" w:rsidR="00712B9B" w:rsidRDefault="007067F3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ELECTORAL AMENDMENT (MISCELLANEOUS MATTERS) BILL 2026</w:t>
      </w:r>
    </w:p>
    <w:p w14:paraId="42D24475" w14:textId="35D906DE" w:rsidR="00712B9B" w:rsidRDefault="007067F3" w:rsidP="007067F3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1799257B" w14:textId="6AE0FCD7" w:rsidR="00712B9B" w:rsidRDefault="007067F3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(New Clause to be proposed in Committee by  DAVID LIMBRICK)</w:t>
      </w:r>
    </w:p>
    <w:bookmarkEnd w:id="3"/>
    <w:p w14:paraId="693FA584" w14:textId="77777777" w:rsidR="006961E4" w:rsidRDefault="006961E4">
      <w:pPr>
        <w:tabs>
          <w:tab w:val="left" w:pos="3912"/>
          <w:tab w:val="left" w:pos="4423"/>
        </w:tabs>
      </w:pPr>
    </w:p>
    <w:p w14:paraId="49BD9DE2" w14:textId="0B33E9E4" w:rsidR="008416AE" w:rsidRDefault="00360EA2" w:rsidP="00360EA2">
      <w:pPr>
        <w:pStyle w:val="ManualNumber"/>
        <w:jc w:val="center"/>
      </w:pPr>
      <w:bookmarkStart w:id="4" w:name="cpStart"/>
      <w:bookmarkEnd w:id="4"/>
      <w:r>
        <w:t>NEW CLAUSE</w:t>
      </w:r>
    </w:p>
    <w:p w14:paraId="0D35341A" w14:textId="6AB94B1A" w:rsidR="00360EA2" w:rsidRDefault="00360EA2" w:rsidP="00360EA2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Insert the following New Clause to follow Clause </w:t>
      </w:r>
      <w:r w:rsidR="007A7DDE">
        <w:rPr>
          <w:lang w:val="en-US"/>
        </w:rPr>
        <w:t>30</w:t>
      </w:r>
      <w:r>
        <w:rPr>
          <w:lang w:val="en-US"/>
        </w:rPr>
        <w:t>—</w:t>
      </w:r>
    </w:p>
    <w:p w14:paraId="7112121A" w14:textId="07C81927" w:rsidR="00360EA2" w:rsidRDefault="00360EA2" w:rsidP="00360EA2">
      <w:pPr>
        <w:pStyle w:val="AmendHeading1s"/>
        <w:tabs>
          <w:tab w:val="right" w:pos="1701"/>
        </w:tabs>
        <w:ind w:left="1871" w:hanging="1871"/>
        <w:rPr>
          <w:lang w:val="en-US"/>
        </w:rPr>
      </w:pPr>
      <w:r>
        <w:rPr>
          <w:lang w:val="en-US"/>
        </w:rPr>
        <w:tab/>
      </w:r>
      <w:r w:rsidRPr="00360EA2">
        <w:rPr>
          <w:b w:val="0"/>
          <w:bCs/>
          <w:lang w:val="en-US"/>
        </w:rPr>
        <w:t>'</w:t>
      </w:r>
      <w:r w:rsidR="007A7DDE">
        <w:rPr>
          <w:lang w:val="en-US"/>
        </w:rPr>
        <w:t>30</w:t>
      </w:r>
      <w:r w:rsidRPr="00360EA2">
        <w:rPr>
          <w:lang w:val="en-US"/>
        </w:rPr>
        <w:t>A</w:t>
      </w:r>
      <w:r>
        <w:rPr>
          <w:lang w:val="en-US"/>
        </w:rPr>
        <w:tab/>
        <w:t>Section 182A amended</w:t>
      </w:r>
    </w:p>
    <w:p w14:paraId="5D008887" w14:textId="6B296062" w:rsidR="00360EA2" w:rsidRDefault="00360EA2" w:rsidP="00360EA2">
      <w:pPr>
        <w:pStyle w:val="AmendHeading1"/>
        <w:tabs>
          <w:tab w:val="right" w:pos="1701"/>
        </w:tabs>
        <w:ind w:left="1871" w:hanging="1871"/>
        <w:rPr>
          <w:lang w:val="en-US"/>
        </w:rPr>
      </w:pPr>
      <w:r>
        <w:rPr>
          <w:lang w:val="en-US"/>
        </w:rPr>
        <w:tab/>
      </w:r>
      <w:r w:rsidRPr="00360EA2">
        <w:rPr>
          <w:lang w:val="en-US"/>
        </w:rPr>
        <w:t>(1)</w:t>
      </w:r>
      <w:r w:rsidRPr="00360EA2">
        <w:rPr>
          <w:lang w:val="en-US"/>
        </w:rPr>
        <w:tab/>
      </w:r>
      <w:r>
        <w:rPr>
          <w:lang w:val="en-US"/>
        </w:rPr>
        <w:t xml:space="preserve">In </w:t>
      </w:r>
      <w:r w:rsidR="007A7DDE">
        <w:rPr>
          <w:lang w:val="en-US"/>
        </w:rPr>
        <w:t xml:space="preserve">the heading to </w:t>
      </w:r>
      <w:r>
        <w:rPr>
          <w:lang w:val="en-US"/>
        </w:rPr>
        <w:t xml:space="preserve">section 182A of the </w:t>
      </w:r>
      <w:r w:rsidR="007A7DDE" w:rsidRPr="00955965">
        <w:rPr>
          <w:b/>
          <w:bCs/>
          <w:lang w:val="en-US"/>
        </w:rPr>
        <w:t>Electoral Act 2002</w:t>
      </w:r>
      <w:r w:rsidR="007A7DDE">
        <w:rPr>
          <w:lang w:val="en-US"/>
        </w:rPr>
        <w:t>, after "</w:t>
      </w:r>
      <w:r w:rsidR="007A7DDE" w:rsidRPr="00955965">
        <w:rPr>
          <w:b/>
          <w:bCs/>
          <w:lang w:val="en-US"/>
        </w:rPr>
        <w:t>2026</w:t>
      </w:r>
      <w:r w:rsidR="007A7DDE">
        <w:rPr>
          <w:lang w:val="en-US"/>
        </w:rPr>
        <w:t xml:space="preserve">" </w:t>
      </w:r>
      <w:r w:rsidR="007A7DDE" w:rsidRPr="00955965">
        <w:rPr>
          <w:b/>
          <w:bCs/>
          <w:lang w:val="en-US"/>
        </w:rPr>
        <w:t>insert</w:t>
      </w:r>
      <w:r w:rsidR="007A7DDE">
        <w:rPr>
          <w:lang w:val="en-US"/>
        </w:rPr>
        <w:t xml:space="preserve"> </w:t>
      </w:r>
      <w:r w:rsidR="00955965">
        <w:rPr>
          <w:lang w:val="en-US"/>
        </w:rPr>
        <w:t>"</w:t>
      </w:r>
      <w:r w:rsidR="007A7DDE" w:rsidRPr="00955965">
        <w:rPr>
          <w:b/>
          <w:bCs/>
          <w:lang w:val="en-US"/>
        </w:rPr>
        <w:t>and Electoral Amendment (Miscellaneous Matters) Act 2026</w:t>
      </w:r>
      <w:r w:rsidR="007A7DDE">
        <w:rPr>
          <w:lang w:val="en-US"/>
        </w:rPr>
        <w:t>".</w:t>
      </w:r>
    </w:p>
    <w:p w14:paraId="3B76918D" w14:textId="77777777" w:rsidR="00E47F3D" w:rsidRDefault="007A7DDE" w:rsidP="007A7DDE">
      <w:pPr>
        <w:pStyle w:val="AmendHeading1"/>
        <w:tabs>
          <w:tab w:val="right" w:pos="1701"/>
        </w:tabs>
        <w:ind w:left="1871" w:hanging="1871"/>
        <w:rPr>
          <w:lang w:val="en-US"/>
        </w:rPr>
      </w:pPr>
      <w:r>
        <w:rPr>
          <w:lang w:val="en-US"/>
        </w:rPr>
        <w:tab/>
      </w:r>
      <w:r w:rsidRPr="00360EA2">
        <w:rPr>
          <w:lang w:val="en-US"/>
        </w:rPr>
        <w:t>(</w:t>
      </w:r>
      <w:r>
        <w:rPr>
          <w:lang w:val="en-US"/>
        </w:rPr>
        <w:t>2</w:t>
      </w:r>
      <w:r w:rsidRPr="00360EA2">
        <w:rPr>
          <w:lang w:val="en-US"/>
        </w:rPr>
        <w:t>)</w:t>
      </w:r>
      <w:r w:rsidRPr="00360EA2">
        <w:rPr>
          <w:lang w:val="en-US"/>
        </w:rPr>
        <w:tab/>
      </w:r>
      <w:r>
        <w:rPr>
          <w:lang w:val="en-US"/>
        </w:rPr>
        <w:t xml:space="preserve">In section 182A of the </w:t>
      </w:r>
      <w:r w:rsidRPr="00955965">
        <w:rPr>
          <w:b/>
          <w:bCs/>
          <w:lang w:val="en-US"/>
        </w:rPr>
        <w:t>Electoral Act 2002</w:t>
      </w:r>
      <w:r w:rsidR="00E47F3D">
        <w:rPr>
          <w:lang w:val="en-US"/>
        </w:rPr>
        <w:t>—</w:t>
      </w:r>
    </w:p>
    <w:p w14:paraId="3327C988" w14:textId="77777777" w:rsidR="00E47F3D" w:rsidRDefault="00E47F3D" w:rsidP="00E47F3D">
      <w:pPr>
        <w:pStyle w:val="AmendHeading2"/>
        <w:tabs>
          <w:tab w:val="clear" w:pos="720"/>
          <w:tab w:val="right" w:pos="2268"/>
        </w:tabs>
        <w:ind w:left="2381" w:hanging="2381"/>
        <w:rPr>
          <w:lang w:val="en-US"/>
        </w:rPr>
      </w:pPr>
      <w:r>
        <w:rPr>
          <w:lang w:val="en-US"/>
        </w:rPr>
        <w:tab/>
      </w:r>
      <w:r w:rsidRPr="00E47F3D">
        <w:rPr>
          <w:lang w:val="en-US"/>
        </w:rPr>
        <w:t>(a)</w:t>
      </w:r>
      <w:r>
        <w:rPr>
          <w:lang w:val="en-US"/>
        </w:rPr>
        <w:tab/>
        <w:t xml:space="preserve">in subsection (1), </w:t>
      </w:r>
      <w:r w:rsidR="007A7DDE">
        <w:rPr>
          <w:lang w:val="en-US"/>
        </w:rPr>
        <w:t>after "</w:t>
      </w:r>
      <w:r w:rsidR="007A7DDE" w:rsidRPr="00E47F3D">
        <w:rPr>
          <w:b/>
          <w:bCs/>
          <w:lang w:val="en-US"/>
        </w:rPr>
        <w:t>2026</w:t>
      </w:r>
      <w:r w:rsidR="007A7DDE">
        <w:rPr>
          <w:lang w:val="en-US"/>
        </w:rPr>
        <w:t xml:space="preserve">" </w:t>
      </w:r>
      <w:r w:rsidR="007A7DDE" w:rsidRPr="00E47F3D">
        <w:rPr>
          <w:b/>
          <w:bCs/>
          <w:lang w:val="en-US"/>
        </w:rPr>
        <w:t>insert</w:t>
      </w:r>
      <w:r w:rsidR="007A7DDE">
        <w:rPr>
          <w:lang w:val="en-US"/>
        </w:rPr>
        <w:t xml:space="preserve"> </w:t>
      </w:r>
      <w:r w:rsidR="00955965">
        <w:rPr>
          <w:lang w:val="en-US"/>
        </w:rPr>
        <w:t>"</w:t>
      </w:r>
      <w:r w:rsidR="007A7DDE">
        <w:rPr>
          <w:lang w:val="en-US"/>
        </w:rPr>
        <w:t xml:space="preserve">and </w:t>
      </w:r>
      <w:r w:rsidR="00955965">
        <w:rPr>
          <w:lang w:val="en-US"/>
        </w:rPr>
        <w:t xml:space="preserve">the </w:t>
      </w:r>
      <w:r w:rsidR="007A7DDE" w:rsidRPr="00E47F3D">
        <w:rPr>
          <w:b/>
          <w:bCs/>
          <w:lang w:val="en-US"/>
        </w:rPr>
        <w:t>Electoral Amendment (Miscellaneous Matters) Act 2026</w:t>
      </w:r>
      <w:r w:rsidR="007A7DDE">
        <w:rPr>
          <w:lang w:val="en-US"/>
        </w:rPr>
        <w:t>"</w:t>
      </w:r>
      <w:r>
        <w:rPr>
          <w:lang w:val="en-US"/>
        </w:rPr>
        <w:t>;</w:t>
      </w:r>
    </w:p>
    <w:p w14:paraId="5978F4EF" w14:textId="4F2B4A69" w:rsidR="00E47F3D" w:rsidRDefault="00E47F3D" w:rsidP="00E47F3D">
      <w:pPr>
        <w:pStyle w:val="AmendHeading2"/>
        <w:tabs>
          <w:tab w:val="clear" w:pos="720"/>
          <w:tab w:val="right" w:pos="2268"/>
        </w:tabs>
        <w:ind w:left="2381" w:hanging="2381"/>
        <w:rPr>
          <w:lang w:val="en-US"/>
        </w:rPr>
      </w:pPr>
      <w:r>
        <w:rPr>
          <w:lang w:val="en-US"/>
        </w:rPr>
        <w:tab/>
      </w:r>
      <w:r w:rsidRPr="00E47F3D">
        <w:rPr>
          <w:lang w:val="en-US"/>
        </w:rPr>
        <w:t>(b)</w:t>
      </w:r>
      <w:r>
        <w:rPr>
          <w:lang w:val="en-US"/>
        </w:rPr>
        <w:tab/>
        <w:t xml:space="preserve">in subsection (6)(i), for "Victoria." </w:t>
      </w:r>
      <w:r w:rsidRPr="00E47F3D">
        <w:rPr>
          <w:b/>
          <w:bCs/>
          <w:lang w:val="en-US"/>
        </w:rPr>
        <w:t>substitute</w:t>
      </w:r>
      <w:r>
        <w:rPr>
          <w:lang w:val="en-US"/>
        </w:rPr>
        <w:t xml:space="preserve"> "Victoria;";</w:t>
      </w:r>
    </w:p>
    <w:p w14:paraId="3EF048C9" w14:textId="77777777" w:rsidR="00E47F3D" w:rsidRDefault="00E47F3D" w:rsidP="00E47F3D">
      <w:pPr>
        <w:pStyle w:val="AmendHeading2"/>
        <w:tabs>
          <w:tab w:val="clear" w:pos="720"/>
          <w:tab w:val="right" w:pos="2268"/>
        </w:tabs>
        <w:ind w:left="2381" w:hanging="2381"/>
        <w:rPr>
          <w:lang w:val="en-US"/>
        </w:rPr>
      </w:pPr>
      <w:r>
        <w:rPr>
          <w:lang w:val="en-US"/>
        </w:rPr>
        <w:tab/>
      </w:r>
      <w:r w:rsidRPr="00E47F3D">
        <w:rPr>
          <w:lang w:val="en-US"/>
        </w:rPr>
        <w:t>(c)</w:t>
      </w:r>
      <w:r>
        <w:rPr>
          <w:lang w:val="en-US"/>
        </w:rPr>
        <w:tab/>
        <w:t xml:space="preserve">after subsection (6)(i) </w:t>
      </w:r>
      <w:r w:rsidRPr="00E47F3D">
        <w:rPr>
          <w:b/>
          <w:bCs/>
          <w:lang w:val="en-US"/>
        </w:rPr>
        <w:t>insert</w:t>
      </w:r>
      <w:r>
        <w:rPr>
          <w:lang w:val="en-US"/>
        </w:rPr>
        <w:t>—</w:t>
      </w:r>
    </w:p>
    <w:p w14:paraId="30037C28" w14:textId="06FDD604" w:rsidR="007A7DDE" w:rsidRDefault="00E47F3D" w:rsidP="00E47F3D">
      <w:pPr>
        <w:pStyle w:val="AmendHeading3"/>
        <w:tabs>
          <w:tab w:val="right" w:pos="2778"/>
        </w:tabs>
        <w:ind w:left="2891" w:hanging="2891"/>
        <w:rPr>
          <w:lang w:val="en-US"/>
        </w:rPr>
      </w:pPr>
      <w:r>
        <w:rPr>
          <w:lang w:val="en-US"/>
        </w:rPr>
        <w:tab/>
      </w:r>
      <w:r w:rsidRPr="00E47F3D">
        <w:rPr>
          <w:lang w:val="en-US"/>
        </w:rPr>
        <w:t>"(j)</w:t>
      </w:r>
      <w:r>
        <w:rPr>
          <w:lang w:val="en-US"/>
        </w:rPr>
        <w:tab/>
        <w:t>the findings and recommendations of the</w:t>
      </w:r>
      <w:r w:rsidRPr="00E47F3D">
        <w:t xml:space="preserve"> Electoral Matters Committee Inquiry into Victoria</w:t>
      </w:r>
      <w:r>
        <w:t>'</w:t>
      </w:r>
      <w:r w:rsidRPr="00E47F3D">
        <w:t>s Upper House electoral system</w:t>
      </w:r>
      <w:r w:rsidR="007A7DDE">
        <w:rPr>
          <w:lang w:val="en-US"/>
        </w:rPr>
        <w:t>.</w:t>
      </w:r>
      <w:r>
        <w:rPr>
          <w:lang w:val="en-US"/>
        </w:rPr>
        <w:t>".</w:t>
      </w:r>
      <w:r w:rsidR="007A7DDE">
        <w:rPr>
          <w:lang w:val="en-US"/>
        </w:rPr>
        <w:t>'.</w:t>
      </w:r>
    </w:p>
    <w:p w14:paraId="1C798F5C" w14:textId="77777777" w:rsidR="007A7DDE" w:rsidRPr="007A7DDE" w:rsidRDefault="007A7DDE" w:rsidP="007A7DDE">
      <w:pPr>
        <w:rPr>
          <w:lang w:val="en-US"/>
        </w:rPr>
      </w:pPr>
    </w:p>
    <w:sectPr w:rsidR="007A7DDE" w:rsidRPr="007A7DDE" w:rsidSect="007067F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8D5D" w14:textId="77777777" w:rsidR="00090B54" w:rsidRDefault="00090B54">
      <w:r>
        <w:separator/>
      </w:r>
    </w:p>
  </w:endnote>
  <w:endnote w:type="continuationSeparator" w:id="0">
    <w:p w14:paraId="0BC3C60F" w14:textId="77777777" w:rsidR="00090B54" w:rsidRDefault="0009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2E64" w14:textId="77777777" w:rsidR="0038690A" w:rsidRDefault="0038690A" w:rsidP="007067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496E7F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982CD" w14:textId="1614BC2E" w:rsidR="00E47F3D" w:rsidRDefault="00E47F3D" w:rsidP="007067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CD7E4AE" w14:textId="3FE2E0DE" w:rsidR="00EB7B62" w:rsidRPr="00E47F3D" w:rsidRDefault="00E47F3D" w:rsidP="00E47F3D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E47F3D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679B" w14:textId="5FC7DAE8" w:rsidR="003A0472" w:rsidRPr="00DB51E7" w:rsidRDefault="007067F3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2780F" w14:textId="77777777" w:rsidR="00090B54" w:rsidRDefault="00090B54">
      <w:r>
        <w:separator/>
      </w:r>
    </w:p>
  </w:footnote>
  <w:footnote w:type="continuationSeparator" w:id="0">
    <w:p w14:paraId="133D02C0" w14:textId="77777777" w:rsidR="00090B54" w:rsidRDefault="00090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30DAB" w14:textId="4EA3DA6A" w:rsidR="00360EA2" w:rsidRPr="007067F3" w:rsidRDefault="007067F3" w:rsidP="007067F3">
    <w:pPr>
      <w:pStyle w:val="Header"/>
      <w:jc w:val="right"/>
    </w:pPr>
    <w:r w:rsidRPr="007067F3">
      <w:t>DL78C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FF73C" w14:textId="7C98D432" w:rsidR="0038690A" w:rsidRPr="007067F3" w:rsidRDefault="007067F3" w:rsidP="007067F3">
    <w:pPr>
      <w:pStyle w:val="Header"/>
      <w:jc w:val="right"/>
    </w:pPr>
    <w:r w:rsidRPr="007067F3">
      <w:t>DL78C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34064BF"/>
    <w:multiLevelType w:val="multilevel"/>
    <w:tmpl w:val="5A5AB79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3B736498"/>
    <w:multiLevelType w:val="multilevel"/>
    <w:tmpl w:val="5A5AB79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3"/>
  </w:num>
  <w:num w:numId="3" w16cid:durableId="1907953221">
    <w:abstractNumId w:val="7"/>
  </w:num>
  <w:num w:numId="4" w16cid:durableId="1150631418">
    <w:abstractNumId w:val="5"/>
  </w:num>
  <w:num w:numId="5" w16cid:durableId="2106420031">
    <w:abstractNumId w:val="8"/>
  </w:num>
  <w:num w:numId="6" w16cid:durableId="1750731282">
    <w:abstractNumId w:val="4"/>
  </w:num>
  <w:num w:numId="7" w16cid:durableId="376052473">
    <w:abstractNumId w:val="17"/>
  </w:num>
  <w:num w:numId="8" w16cid:durableId="1280986872">
    <w:abstractNumId w:val="13"/>
  </w:num>
  <w:num w:numId="9" w16cid:durableId="842748349">
    <w:abstractNumId w:val="6"/>
  </w:num>
  <w:num w:numId="10" w16cid:durableId="2008559572">
    <w:abstractNumId w:val="12"/>
  </w:num>
  <w:num w:numId="11" w16cid:durableId="1128355066">
    <w:abstractNumId w:val="9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5"/>
  </w:num>
  <w:num w:numId="15" w16cid:durableId="866333321">
    <w:abstractNumId w:val="14"/>
  </w:num>
  <w:num w:numId="16" w16cid:durableId="1178040724">
    <w:abstractNumId w:val="16"/>
  </w:num>
  <w:num w:numId="17" w16cid:durableId="1117140667">
    <w:abstractNumId w:val="11"/>
  </w:num>
  <w:num w:numId="18" w16cid:durableId="1900751369">
    <w:abstractNumId w:val="19"/>
  </w:num>
  <w:num w:numId="19" w16cid:durableId="190994111">
    <w:abstractNumId w:val="2"/>
  </w:num>
  <w:num w:numId="20" w16cid:durableId="960115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5"/>
    <w:docVar w:name="vActTitle" w:val="Electoral Amendment (Miscellaneous Matters) Bill 2026"/>
    <w:docVar w:name="vBillNo" w:val="335"/>
    <w:docVar w:name="vBillTitle" w:val="Electoral Amendment (Miscellaneous Matters) Bill 2026"/>
    <w:docVar w:name="vDocumentType" w:val=".HOUSEAMEND"/>
    <w:docVar w:name="vDraftNo" w:val="0"/>
    <w:docVar w:name="vDraftVers" w:val="2"/>
    <w:docVar w:name="vDraftVersion" w:val="24062 - DL78C - Libertarian (Mr LIMBRICK) House Print"/>
    <w:docVar w:name="VersionNo" w:val="2"/>
    <w:docVar w:name="vFileName" w:val="24062 - DL78C - Libertarian (Mr LIMBRICK) House Print"/>
    <w:docVar w:name="vFinalisePrevVer" w:val="True"/>
    <w:docVar w:name="vGovNonGov" w:val="11"/>
    <w:docVar w:name="vHouseType" w:val="2"/>
    <w:docVar w:name="vILDNum" w:val="24062"/>
    <w:docVar w:name="vIsBrandNewVersion" w:val="No"/>
    <w:docVar w:name="vIsNewDocument" w:val="False"/>
    <w:docVar w:name="vLegCommission" w:val="0"/>
    <w:docVar w:name="vMinisterID" w:val="306"/>
    <w:docVar w:name="vMinisterName" w:val="Limbrick, David, Mr"/>
    <w:docVar w:name="vMinisterNameIndex" w:val="65"/>
    <w:docVar w:name="vParliament" w:val="60"/>
    <w:docVar w:name="vPartyID" w:val="16"/>
    <w:docVar w:name="vPartyName" w:val="Libertarian"/>
    <w:docVar w:name="vPrevDraftNo" w:val="0"/>
    <w:docVar w:name="vPrevDraftVers" w:val="2"/>
    <w:docVar w:name="vPrevFileName" w:val="24062 - DL78C - Libertarian (Mr LIMBRICK) House Print"/>
    <w:docVar w:name="vPrevMinisterID" w:val="306"/>
    <w:docVar w:name="vPrnOnSepLine" w:val="False"/>
    <w:docVar w:name="vSavedToLocal" w:val="No"/>
    <w:docVar w:name="vSecurityMarking" w:val="0"/>
    <w:docVar w:name="vSeqNum" w:val="DL78C"/>
    <w:docVar w:name="vSession" w:val="1"/>
    <w:docVar w:name="vTRIMFileName" w:val="24062 - DL78C - Libertarian (Mr LIMBRICK) House Print"/>
    <w:docVar w:name="vTRIMRecordNumber" w:val="D26/21063[v2]"/>
    <w:docVar w:name="vTxtAfterIndex" w:val="-1"/>
    <w:docVar w:name="vTxtBefore" w:val="New Clause to be proposed in Committee by"/>
    <w:docVar w:name="vTxtBeforeIndex" w:val="-1"/>
    <w:docVar w:name="vVersionDate" w:val="10/8/2026"/>
    <w:docVar w:name="vYear" w:val="2026"/>
  </w:docVars>
  <w:rsids>
    <w:rsidRoot w:val="00360EA2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0B54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0EA2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2F7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A150E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067F3"/>
    <w:rsid w:val="00707D86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A7DDE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5965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96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0C2F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0A3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47F3D"/>
    <w:rsid w:val="00E55458"/>
    <w:rsid w:val="00E605D9"/>
    <w:rsid w:val="00E61A1D"/>
    <w:rsid w:val="00E65CFF"/>
    <w:rsid w:val="00E7144D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0C9C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25FBF4"/>
  <w15:docId w15:val="{BCB20BC8-C890-4A47-ACED-86488B00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67F3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7067F3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7067F3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7067F3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7067F3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7067F3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7067F3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7067F3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7067F3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7067F3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7067F3"/>
    <w:pPr>
      <w:ind w:left="1871"/>
    </w:pPr>
  </w:style>
  <w:style w:type="paragraph" w:customStyle="1" w:styleId="Normal-Draft">
    <w:name w:val="Normal - Draft"/>
    <w:rsid w:val="007067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7067F3"/>
    <w:pPr>
      <w:ind w:left="2381"/>
    </w:pPr>
  </w:style>
  <w:style w:type="paragraph" w:customStyle="1" w:styleId="AmendBody3">
    <w:name w:val="Amend. Body 3"/>
    <w:basedOn w:val="Normal-Draft"/>
    <w:next w:val="Normal"/>
    <w:rsid w:val="007067F3"/>
    <w:pPr>
      <w:ind w:left="2892"/>
    </w:pPr>
  </w:style>
  <w:style w:type="paragraph" w:customStyle="1" w:styleId="AmendBody4">
    <w:name w:val="Amend. Body 4"/>
    <w:basedOn w:val="Normal-Draft"/>
    <w:next w:val="Normal"/>
    <w:rsid w:val="007067F3"/>
    <w:pPr>
      <w:ind w:left="3402"/>
    </w:pPr>
  </w:style>
  <w:style w:type="paragraph" w:styleId="Header">
    <w:name w:val="header"/>
    <w:basedOn w:val="Normal"/>
    <w:rsid w:val="007067F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067F3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7067F3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7067F3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7067F3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7067F3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7067F3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7067F3"/>
    <w:pPr>
      <w:suppressLineNumbers w:val="0"/>
    </w:pPr>
  </w:style>
  <w:style w:type="paragraph" w:customStyle="1" w:styleId="AmendHeading3">
    <w:name w:val="Amend. Heading 3"/>
    <w:basedOn w:val="Normal"/>
    <w:next w:val="Normal"/>
    <w:rsid w:val="007067F3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7067F3"/>
    <w:pPr>
      <w:suppressLineNumbers w:val="0"/>
    </w:pPr>
  </w:style>
  <w:style w:type="paragraph" w:customStyle="1" w:styleId="AmendHeading5">
    <w:name w:val="Amend. Heading 5"/>
    <w:basedOn w:val="Normal"/>
    <w:next w:val="Normal"/>
    <w:rsid w:val="007067F3"/>
    <w:pPr>
      <w:suppressLineNumbers w:val="0"/>
    </w:pPr>
  </w:style>
  <w:style w:type="paragraph" w:customStyle="1" w:styleId="BodyParagraph">
    <w:name w:val="Body Paragraph"/>
    <w:next w:val="Normal"/>
    <w:rsid w:val="007067F3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7067F3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7067F3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7067F3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7067F3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7067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7067F3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7067F3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7067F3"/>
    <w:rPr>
      <w:caps w:val="0"/>
    </w:rPr>
  </w:style>
  <w:style w:type="paragraph" w:customStyle="1" w:styleId="Normal-Schedule">
    <w:name w:val="Normal - Schedule"/>
    <w:rsid w:val="007067F3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7067F3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7067F3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7067F3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7067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7067F3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7067F3"/>
  </w:style>
  <w:style w:type="paragraph" w:customStyle="1" w:styleId="Penalty">
    <w:name w:val="Penalty"/>
    <w:next w:val="Normal"/>
    <w:rsid w:val="007067F3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7067F3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7067F3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7067F3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7067F3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7067F3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7067F3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7067F3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7067F3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7067F3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7067F3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7067F3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7067F3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7067F3"/>
    <w:pPr>
      <w:suppressLineNumbers w:val="0"/>
    </w:pPr>
  </w:style>
  <w:style w:type="paragraph" w:customStyle="1" w:styleId="AutoNumber">
    <w:name w:val="Auto Number"/>
    <w:rsid w:val="007067F3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7067F3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7067F3"/>
    <w:rPr>
      <w:vertAlign w:val="superscript"/>
    </w:rPr>
  </w:style>
  <w:style w:type="paragraph" w:styleId="EndnoteText">
    <w:name w:val="endnote text"/>
    <w:basedOn w:val="Normal"/>
    <w:semiHidden/>
    <w:rsid w:val="007067F3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7067F3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7067F3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7067F3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7067F3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7067F3"/>
    <w:pPr>
      <w:spacing w:after="120"/>
      <w:jc w:val="center"/>
    </w:pPr>
  </w:style>
  <w:style w:type="paragraph" w:styleId="MacroText">
    <w:name w:val="macro"/>
    <w:semiHidden/>
    <w:rsid w:val="007067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7067F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7067F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7067F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7067F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7067F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7067F3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7067F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7067F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7067F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7067F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7067F3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7067F3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7067F3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7067F3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7067F3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7067F3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7067F3"/>
    <w:pPr>
      <w:suppressLineNumbers w:val="0"/>
    </w:pPr>
  </w:style>
  <w:style w:type="paragraph" w:customStyle="1" w:styleId="DraftHeading3">
    <w:name w:val="Draft Heading 3"/>
    <w:basedOn w:val="Normal"/>
    <w:next w:val="Normal"/>
    <w:rsid w:val="007067F3"/>
    <w:pPr>
      <w:suppressLineNumbers w:val="0"/>
    </w:pPr>
  </w:style>
  <w:style w:type="paragraph" w:customStyle="1" w:styleId="DraftHeading4">
    <w:name w:val="Draft Heading 4"/>
    <w:basedOn w:val="Normal"/>
    <w:next w:val="Normal"/>
    <w:rsid w:val="007067F3"/>
    <w:pPr>
      <w:suppressLineNumbers w:val="0"/>
    </w:pPr>
  </w:style>
  <w:style w:type="paragraph" w:customStyle="1" w:styleId="DraftHeading5">
    <w:name w:val="Draft Heading 5"/>
    <w:basedOn w:val="Normal"/>
    <w:next w:val="Normal"/>
    <w:rsid w:val="007067F3"/>
    <w:pPr>
      <w:suppressLineNumbers w:val="0"/>
    </w:pPr>
  </w:style>
  <w:style w:type="paragraph" w:customStyle="1" w:styleId="DraftPenalty1">
    <w:name w:val="Draft Penalty 1"/>
    <w:basedOn w:val="Penalty"/>
    <w:next w:val="Normal"/>
    <w:rsid w:val="007067F3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7067F3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7067F3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7067F3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7067F3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7067F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7067F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7067F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7067F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7067F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7067F3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7067F3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7067F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7067F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7067F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7067F3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7067F3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7067F3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7067F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7067F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7067F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7067F3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7067F3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7067F3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7067F3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7067F3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7067F3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7067F3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7067F3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067F3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7067F3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067F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Electoral Amendment (Miscellaneous Matters) Bill 2026</dc:title>
  <dc:subject>OCPC Word Template</dc:subject>
  <dc:creator>Catherine Schipano</dc:creator>
  <cp:keywords>Formats, House Amendments</cp:keywords>
  <dc:description>10/07/2026 (Prod)</dc:description>
  <cp:lastModifiedBy>Vivienne Bannan</cp:lastModifiedBy>
  <cp:revision>2</cp:revision>
  <cp:lastPrinted>2026-08-07T07:13:00Z</cp:lastPrinted>
  <dcterms:created xsi:type="dcterms:W3CDTF">2026-08-10T02:58:00Z</dcterms:created>
  <dcterms:modified xsi:type="dcterms:W3CDTF">2026-08-10T02:58:00Z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633756</vt:i4>
  </property>
  <property fmtid="{D5CDD505-2E9C-101B-9397-08002B2CF9AE}" pid="10" name="DocSubFolderNumber">
    <vt:lpwstr>S26/747</vt:lpwstr>
  </property>
</Properties>
</file>