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53D0FA" w14:textId="274F67C3" w:rsidR="00712B9B" w:rsidRPr="00933AD5" w:rsidRDefault="00D4713C" w:rsidP="00E605B2">
      <w:pPr>
        <w:tabs>
          <w:tab w:val="clear" w:pos="720"/>
        </w:tabs>
        <w:spacing w:after="240"/>
        <w:ind w:right="-1277"/>
        <w:jc w:val="center"/>
        <w:rPr>
          <w:rFonts w:asciiTheme="minorHAnsi" w:hAnsiTheme="minorHAnsi" w:cstheme="minorHAnsi"/>
          <w:b/>
          <w:caps/>
          <w:szCs w:val="24"/>
        </w:rPr>
      </w:pPr>
      <w:bookmarkStart w:id="0" w:name="cpBillTitle"/>
      <w:r w:rsidRPr="00933AD5">
        <w:rPr>
          <w:rFonts w:asciiTheme="minorHAnsi" w:hAnsiTheme="minorHAnsi" w:cstheme="minorHAnsi"/>
          <w:b/>
          <w:caps/>
          <w:szCs w:val="24"/>
        </w:rPr>
        <w:t>CONSUMER LEGISLATION AMENDMENT BILL 2026</w:t>
      </w:r>
      <w:bookmarkStart w:id="1" w:name="cpDraftVersion"/>
      <w:bookmarkEnd w:id="0"/>
      <w:r w:rsidRPr="00933AD5">
        <w:rPr>
          <w:rFonts w:asciiTheme="minorHAnsi" w:hAnsiTheme="minorHAnsi" w:cstheme="minorHAnsi"/>
          <w:b/>
          <w:i/>
          <w:caps/>
          <w:szCs w:val="24"/>
        </w:rPr>
        <w:t xml:space="preserve"> </w:t>
      </w:r>
    </w:p>
    <w:bookmarkEnd w:id="1"/>
    <w:p w14:paraId="07B2A0E5" w14:textId="2CDA5740" w:rsidR="006961E4" w:rsidRPr="00677F59" w:rsidRDefault="00E605B2" w:rsidP="00E605B2">
      <w:pPr>
        <w:tabs>
          <w:tab w:val="clear" w:pos="720"/>
        </w:tabs>
        <w:spacing w:after="240"/>
        <w:ind w:right="-1277"/>
        <w:jc w:val="center"/>
        <w:rPr>
          <w:rFonts w:asciiTheme="minorHAnsi" w:hAnsiTheme="minorHAnsi" w:cstheme="minorHAnsi"/>
          <w:b/>
          <w:bCs/>
          <w:szCs w:val="24"/>
        </w:rPr>
      </w:pPr>
      <w:r w:rsidRPr="00677F59">
        <w:rPr>
          <w:rFonts w:asciiTheme="minorHAnsi" w:hAnsiTheme="minorHAnsi" w:cstheme="minorHAnsi"/>
          <w:b/>
          <w:bCs/>
          <w:szCs w:val="24"/>
        </w:rPr>
        <w:t>(Amendments made by the Legislative Council)</w:t>
      </w:r>
    </w:p>
    <w:p w14:paraId="4C7E9717" w14:textId="6E10E474" w:rsidR="00933AD5" w:rsidRPr="00927C6A" w:rsidRDefault="00933AD5" w:rsidP="00927C6A">
      <w:pPr>
        <w:pStyle w:val="ListParagraph"/>
        <w:numPr>
          <w:ilvl w:val="0"/>
          <w:numId w:val="4"/>
        </w:numPr>
        <w:tabs>
          <w:tab w:val="left" w:pos="3912"/>
          <w:tab w:val="left" w:pos="4423"/>
        </w:tabs>
        <w:rPr>
          <w:rFonts w:asciiTheme="minorHAnsi" w:hAnsiTheme="minorHAnsi" w:cstheme="minorHAnsi"/>
          <w:szCs w:val="24"/>
        </w:rPr>
      </w:pPr>
      <w:r w:rsidRPr="00927C6A">
        <w:rPr>
          <w:rFonts w:asciiTheme="minorHAnsi" w:hAnsiTheme="minorHAnsi" w:cstheme="minorHAnsi"/>
          <w:szCs w:val="24"/>
        </w:rPr>
        <w:t>Clause 1, page 3, after line 18 insert—</w:t>
      </w:r>
    </w:p>
    <w:p w14:paraId="27169BDB" w14:textId="1B39F325" w:rsidR="00E605B2" w:rsidRPr="00933AD5" w:rsidRDefault="00933AD5" w:rsidP="00933AD5">
      <w:pPr>
        <w:pStyle w:val="AmendHeading1"/>
        <w:tabs>
          <w:tab w:val="right" w:pos="1701"/>
        </w:tabs>
        <w:ind w:left="1871" w:hanging="1871"/>
        <w:rPr>
          <w:rFonts w:asciiTheme="minorHAnsi" w:hAnsiTheme="minorHAnsi" w:cstheme="minorHAnsi"/>
          <w:szCs w:val="24"/>
        </w:rPr>
      </w:pPr>
      <w:r w:rsidRPr="00927C6A">
        <w:rPr>
          <w:rFonts w:asciiTheme="minorHAnsi" w:hAnsiTheme="minorHAnsi" w:cstheme="minorHAnsi"/>
          <w:szCs w:val="24"/>
        </w:rPr>
        <w:tab/>
        <w:t>"(iii)</w:t>
      </w:r>
      <w:r w:rsidRPr="00927C6A">
        <w:rPr>
          <w:rFonts w:asciiTheme="minorHAnsi" w:hAnsiTheme="minorHAnsi" w:cstheme="minorHAnsi"/>
          <w:szCs w:val="24"/>
        </w:rPr>
        <w:tab/>
        <w:t>in relation to proxy voting; and".</w:t>
      </w:r>
    </w:p>
    <w:p w14:paraId="3EDFAFE1" w14:textId="77777777" w:rsidR="00212F43" w:rsidRPr="00933AD5" w:rsidRDefault="00212F43" w:rsidP="009D27A9">
      <w:pPr>
        <w:pStyle w:val="ListParagraph"/>
        <w:numPr>
          <w:ilvl w:val="0"/>
          <w:numId w:val="4"/>
        </w:numPr>
        <w:tabs>
          <w:tab w:val="left" w:pos="3912"/>
          <w:tab w:val="left" w:pos="4423"/>
        </w:tabs>
        <w:rPr>
          <w:rFonts w:asciiTheme="minorHAnsi" w:hAnsiTheme="minorHAnsi" w:cstheme="minorHAnsi"/>
          <w:szCs w:val="24"/>
        </w:rPr>
      </w:pPr>
      <w:r w:rsidRPr="00933AD5">
        <w:rPr>
          <w:rFonts w:asciiTheme="minorHAnsi" w:hAnsiTheme="minorHAnsi" w:cstheme="minorHAnsi"/>
          <w:szCs w:val="24"/>
        </w:rPr>
        <w:t>Clause 1, page 4, after line 28 insert—</w:t>
      </w:r>
    </w:p>
    <w:p w14:paraId="266B2375" w14:textId="77777777" w:rsidR="00212F43" w:rsidRPr="00933AD5" w:rsidRDefault="00212F43" w:rsidP="00212F43">
      <w:pPr>
        <w:pStyle w:val="AmendHeading1"/>
        <w:tabs>
          <w:tab w:val="right" w:pos="1701"/>
        </w:tabs>
        <w:ind w:left="1871" w:hanging="1871"/>
        <w:rPr>
          <w:rFonts w:asciiTheme="minorHAnsi" w:hAnsiTheme="minorHAnsi" w:cstheme="minorHAnsi"/>
          <w:szCs w:val="24"/>
        </w:rPr>
      </w:pPr>
      <w:r w:rsidRPr="00933AD5">
        <w:rPr>
          <w:rFonts w:asciiTheme="minorHAnsi" w:hAnsiTheme="minorHAnsi" w:cstheme="minorHAnsi"/>
          <w:szCs w:val="24"/>
        </w:rPr>
        <w:tab/>
        <w:t>"(iv)</w:t>
      </w:r>
      <w:r w:rsidRPr="00933AD5">
        <w:rPr>
          <w:rFonts w:asciiTheme="minorHAnsi" w:hAnsiTheme="minorHAnsi" w:cstheme="minorHAnsi"/>
          <w:szCs w:val="24"/>
        </w:rPr>
        <w:tab/>
        <w:t>to make technical amendments in relation to off-the-plan contracts; and".</w:t>
      </w:r>
    </w:p>
    <w:p w14:paraId="773BF560" w14:textId="77777777" w:rsidR="00212F43" w:rsidRPr="00933AD5" w:rsidRDefault="00212F43" w:rsidP="00927C6A">
      <w:pPr>
        <w:pStyle w:val="ListParagraph"/>
        <w:numPr>
          <w:ilvl w:val="0"/>
          <w:numId w:val="4"/>
        </w:numPr>
        <w:tabs>
          <w:tab w:val="left" w:pos="3912"/>
          <w:tab w:val="left" w:pos="4423"/>
        </w:tabs>
        <w:rPr>
          <w:rFonts w:asciiTheme="minorHAnsi" w:hAnsiTheme="minorHAnsi" w:cstheme="minorHAnsi"/>
          <w:szCs w:val="24"/>
        </w:rPr>
      </w:pPr>
      <w:r w:rsidRPr="00933AD5">
        <w:rPr>
          <w:rFonts w:asciiTheme="minorHAnsi" w:hAnsiTheme="minorHAnsi" w:cstheme="minorHAnsi"/>
          <w:szCs w:val="24"/>
        </w:rPr>
        <w:t>Clause 1, page 6, after line 3 insert—</w:t>
      </w:r>
    </w:p>
    <w:p w14:paraId="524154B7" w14:textId="77777777" w:rsidR="00212F43" w:rsidRPr="00933AD5" w:rsidRDefault="00212F43" w:rsidP="00212F43">
      <w:pPr>
        <w:pStyle w:val="AmendHeading1"/>
        <w:tabs>
          <w:tab w:val="right" w:pos="1701"/>
        </w:tabs>
        <w:ind w:left="1871" w:hanging="1871"/>
        <w:rPr>
          <w:rFonts w:asciiTheme="minorHAnsi" w:hAnsiTheme="minorHAnsi" w:cstheme="minorHAnsi"/>
          <w:szCs w:val="24"/>
        </w:rPr>
      </w:pPr>
      <w:r w:rsidRPr="00933AD5">
        <w:rPr>
          <w:rFonts w:asciiTheme="minorHAnsi" w:hAnsiTheme="minorHAnsi" w:cstheme="minorHAnsi"/>
          <w:szCs w:val="24"/>
        </w:rPr>
        <w:tab/>
        <w:t>"(</w:t>
      </w:r>
      <w:proofErr w:type="spellStart"/>
      <w:r w:rsidRPr="00933AD5">
        <w:rPr>
          <w:rFonts w:asciiTheme="minorHAnsi" w:hAnsiTheme="minorHAnsi" w:cstheme="minorHAnsi"/>
          <w:szCs w:val="24"/>
        </w:rPr>
        <w:t>kaa</w:t>
      </w:r>
      <w:proofErr w:type="spellEnd"/>
      <w:r w:rsidRPr="00933AD5">
        <w:rPr>
          <w:rFonts w:asciiTheme="minorHAnsi" w:hAnsiTheme="minorHAnsi" w:cstheme="minorHAnsi"/>
          <w:szCs w:val="24"/>
        </w:rPr>
        <w:t>)</w:t>
      </w:r>
      <w:r w:rsidRPr="00933AD5">
        <w:rPr>
          <w:rFonts w:asciiTheme="minorHAnsi" w:hAnsiTheme="minorHAnsi" w:cstheme="minorHAnsi"/>
          <w:szCs w:val="24"/>
        </w:rPr>
        <w:tab/>
        <w:t xml:space="preserve">to amend the </w:t>
      </w:r>
      <w:r w:rsidRPr="00933AD5">
        <w:rPr>
          <w:rFonts w:asciiTheme="minorHAnsi" w:hAnsiTheme="minorHAnsi" w:cstheme="minorHAnsi"/>
          <w:b/>
          <w:bCs/>
          <w:szCs w:val="24"/>
        </w:rPr>
        <w:t>Building Act 1993</w:t>
      </w:r>
      <w:r w:rsidRPr="00933AD5">
        <w:rPr>
          <w:rFonts w:asciiTheme="minorHAnsi" w:hAnsiTheme="minorHAnsi" w:cstheme="minorHAnsi"/>
          <w:szCs w:val="24"/>
        </w:rPr>
        <w:t xml:space="preserve"> in relation to </w:t>
      </w:r>
      <w:r w:rsidRPr="00933AD5">
        <w:rPr>
          <w:rFonts w:asciiTheme="minorHAnsi" w:hAnsiTheme="minorHAnsi" w:cstheme="minorHAnsi"/>
          <w:szCs w:val="24"/>
        </w:rPr>
        <w:tab/>
        <w:t>developer bonds; and".</w:t>
      </w:r>
      <w:r w:rsidRPr="00933AD5">
        <w:rPr>
          <w:rFonts w:asciiTheme="minorHAnsi" w:hAnsiTheme="minorHAnsi" w:cstheme="minorHAnsi"/>
          <w:szCs w:val="24"/>
        </w:rPr>
        <w:tab/>
      </w:r>
    </w:p>
    <w:p w14:paraId="2F5BDF9A" w14:textId="77777777" w:rsidR="00212F43" w:rsidRPr="00933AD5" w:rsidRDefault="00212F43" w:rsidP="00927C6A">
      <w:pPr>
        <w:pStyle w:val="ListParagraph"/>
        <w:numPr>
          <w:ilvl w:val="0"/>
          <w:numId w:val="4"/>
        </w:numPr>
        <w:tabs>
          <w:tab w:val="left" w:pos="3912"/>
          <w:tab w:val="left" w:pos="4423"/>
        </w:tabs>
        <w:rPr>
          <w:rFonts w:asciiTheme="minorHAnsi" w:hAnsiTheme="minorHAnsi" w:cstheme="minorHAnsi"/>
          <w:szCs w:val="24"/>
        </w:rPr>
      </w:pPr>
      <w:r w:rsidRPr="00933AD5">
        <w:rPr>
          <w:rFonts w:asciiTheme="minorHAnsi" w:hAnsiTheme="minorHAnsi" w:cstheme="minorHAnsi"/>
          <w:szCs w:val="24"/>
        </w:rPr>
        <w:t>Clause 1, before line 4 insert—</w:t>
      </w:r>
    </w:p>
    <w:p w14:paraId="729DD8BB" w14:textId="77777777" w:rsidR="00212F43" w:rsidRPr="00933AD5" w:rsidRDefault="00212F43" w:rsidP="00212F43">
      <w:pPr>
        <w:pStyle w:val="AmendHeading1"/>
        <w:tabs>
          <w:tab w:val="right" w:pos="1701"/>
        </w:tabs>
        <w:ind w:left="1871" w:hanging="1871"/>
        <w:rPr>
          <w:rFonts w:asciiTheme="minorHAnsi" w:hAnsiTheme="minorHAnsi" w:cstheme="minorHAnsi"/>
          <w:szCs w:val="24"/>
        </w:rPr>
      </w:pPr>
      <w:r w:rsidRPr="00933AD5">
        <w:rPr>
          <w:rFonts w:asciiTheme="minorHAnsi" w:hAnsiTheme="minorHAnsi" w:cstheme="minorHAnsi"/>
          <w:szCs w:val="24"/>
        </w:rPr>
        <w:tab/>
        <w:t>"(</w:t>
      </w:r>
      <w:proofErr w:type="spellStart"/>
      <w:r w:rsidRPr="00933AD5">
        <w:rPr>
          <w:rFonts w:asciiTheme="minorHAnsi" w:hAnsiTheme="minorHAnsi" w:cstheme="minorHAnsi"/>
          <w:szCs w:val="24"/>
        </w:rPr>
        <w:t>kab</w:t>
      </w:r>
      <w:proofErr w:type="spellEnd"/>
      <w:r w:rsidRPr="00933AD5">
        <w:rPr>
          <w:rFonts w:asciiTheme="minorHAnsi" w:hAnsiTheme="minorHAnsi" w:cstheme="minorHAnsi"/>
          <w:szCs w:val="24"/>
        </w:rPr>
        <w:t>)</w:t>
      </w:r>
      <w:r w:rsidRPr="00933AD5">
        <w:rPr>
          <w:rFonts w:asciiTheme="minorHAnsi" w:hAnsiTheme="minorHAnsi" w:cstheme="minorHAnsi"/>
          <w:szCs w:val="24"/>
        </w:rPr>
        <w:tab/>
        <w:t xml:space="preserve">to amend the </w:t>
      </w:r>
      <w:r w:rsidRPr="00933AD5">
        <w:rPr>
          <w:rFonts w:asciiTheme="minorHAnsi" w:hAnsiTheme="minorHAnsi" w:cstheme="minorHAnsi"/>
          <w:b/>
          <w:bCs/>
          <w:szCs w:val="24"/>
        </w:rPr>
        <w:t>Building Act 1993</w:t>
      </w:r>
      <w:r w:rsidRPr="00933AD5">
        <w:rPr>
          <w:rFonts w:asciiTheme="minorHAnsi" w:hAnsiTheme="minorHAnsi" w:cstheme="minorHAnsi"/>
          <w:szCs w:val="24"/>
        </w:rPr>
        <w:t xml:space="preserve"> in relation to prefabrication work and prefabrication builders and to make consequential amendments to the </w:t>
      </w:r>
      <w:r w:rsidRPr="00933AD5">
        <w:rPr>
          <w:rFonts w:asciiTheme="minorHAnsi" w:hAnsiTheme="minorHAnsi" w:cstheme="minorHAnsi"/>
          <w:b/>
          <w:bCs/>
          <w:szCs w:val="24"/>
        </w:rPr>
        <w:t>Building and Plumbing Administration and Enforcement Act 2026</w:t>
      </w:r>
      <w:r w:rsidRPr="00933AD5">
        <w:rPr>
          <w:rFonts w:asciiTheme="minorHAnsi" w:hAnsiTheme="minorHAnsi" w:cstheme="minorHAnsi"/>
          <w:szCs w:val="24"/>
        </w:rPr>
        <w:t>; and".</w:t>
      </w:r>
    </w:p>
    <w:p w14:paraId="2C906A35" w14:textId="77777777" w:rsidR="00212F43" w:rsidRPr="00933AD5" w:rsidRDefault="00212F43" w:rsidP="00927C6A">
      <w:pPr>
        <w:pStyle w:val="ListParagraph"/>
        <w:numPr>
          <w:ilvl w:val="0"/>
          <w:numId w:val="4"/>
        </w:numPr>
        <w:tabs>
          <w:tab w:val="left" w:pos="3912"/>
          <w:tab w:val="left" w:pos="4423"/>
        </w:tabs>
        <w:rPr>
          <w:rFonts w:asciiTheme="minorHAnsi" w:hAnsiTheme="minorHAnsi" w:cstheme="minorHAnsi"/>
          <w:szCs w:val="24"/>
        </w:rPr>
      </w:pPr>
      <w:r w:rsidRPr="00933AD5">
        <w:rPr>
          <w:rFonts w:asciiTheme="minorHAnsi" w:hAnsiTheme="minorHAnsi" w:cstheme="minorHAnsi"/>
          <w:szCs w:val="24"/>
        </w:rPr>
        <w:t>Clause 1, before line 4 insert—</w:t>
      </w:r>
    </w:p>
    <w:p w14:paraId="3B4738DD" w14:textId="77777777" w:rsidR="00212F43" w:rsidRPr="00933AD5" w:rsidRDefault="00212F43" w:rsidP="00212F43">
      <w:pPr>
        <w:pStyle w:val="AmendHeading1"/>
        <w:tabs>
          <w:tab w:val="right" w:pos="1701"/>
        </w:tabs>
        <w:ind w:left="1871" w:hanging="1871"/>
        <w:rPr>
          <w:rFonts w:asciiTheme="minorHAnsi" w:hAnsiTheme="minorHAnsi" w:cstheme="minorHAnsi"/>
          <w:szCs w:val="24"/>
        </w:rPr>
      </w:pPr>
      <w:r w:rsidRPr="00933AD5">
        <w:rPr>
          <w:rFonts w:asciiTheme="minorHAnsi" w:hAnsiTheme="minorHAnsi" w:cstheme="minorHAnsi"/>
          <w:szCs w:val="24"/>
        </w:rPr>
        <w:tab/>
        <w:t>"(</w:t>
      </w:r>
      <w:proofErr w:type="spellStart"/>
      <w:r w:rsidRPr="00933AD5">
        <w:rPr>
          <w:rFonts w:asciiTheme="minorHAnsi" w:hAnsiTheme="minorHAnsi" w:cstheme="minorHAnsi"/>
          <w:szCs w:val="24"/>
        </w:rPr>
        <w:t>kac</w:t>
      </w:r>
      <w:proofErr w:type="spellEnd"/>
      <w:r w:rsidRPr="00933AD5">
        <w:rPr>
          <w:rFonts w:asciiTheme="minorHAnsi" w:hAnsiTheme="minorHAnsi" w:cstheme="minorHAnsi"/>
          <w:szCs w:val="24"/>
        </w:rPr>
        <w:t>)</w:t>
      </w:r>
      <w:r w:rsidRPr="00933AD5">
        <w:rPr>
          <w:rFonts w:asciiTheme="minorHAnsi" w:hAnsiTheme="minorHAnsi" w:cstheme="minorHAnsi"/>
          <w:szCs w:val="24"/>
        </w:rPr>
        <w:tab/>
        <w:t xml:space="preserve">to amend the </w:t>
      </w:r>
      <w:r w:rsidRPr="00933AD5">
        <w:rPr>
          <w:rFonts w:asciiTheme="minorHAnsi" w:hAnsiTheme="minorHAnsi" w:cstheme="minorHAnsi"/>
          <w:b/>
          <w:bCs/>
          <w:szCs w:val="24"/>
        </w:rPr>
        <w:t>Building Act 1993</w:t>
      </w:r>
      <w:r w:rsidRPr="00933AD5">
        <w:rPr>
          <w:rFonts w:asciiTheme="minorHAnsi" w:hAnsiTheme="minorHAnsi" w:cstheme="minorHAnsi"/>
          <w:szCs w:val="24"/>
        </w:rPr>
        <w:t xml:space="preserve"> in relation to complex plumbing work and to make consequential amendments to the </w:t>
      </w:r>
      <w:r w:rsidRPr="00933AD5">
        <w:rPr>
          <w:rFonts w:asciiTheme="minorHAnsi" w:hAnsiTheme="minorHAnsi" w:cstheme="minorHAnsi"/>
          <w:b/>
          <w:bCs/>
          <w:szCs w:val="24"/>
        </w:rPr>
        <w:t>Building and Plumbing Administration and Enforcement Act 2026</w:t>
      </w:r>
      <w:r w:rsidRPr="00933AD5">
        <w:rPr>
          <w:rFonts w:asciiTheme="minorHAnsi" w:hAnsiTheme="minorHAnsi" w:cstheme="minorHAnsi"/>
          <w:szCs w:val="24"/>
        </w:rPr>
        <w:t>; and".</w:t>
      </w:r>
    </w:p>
    <w:p w14:paraId="365D464F" w14:textId="77777777" w:rsidR="00212F43" w:rsidRPr="00933AD5" w:rsidRDefault="00212F43" w:rsidP="00927C6A">
      <w:pPr>
        <w:pStyle w:val="ListParagraph"/>
        <w:numPr>
          <w:ilvl w:val="0"/>
          <w:numId w:val="4"/>
        </w:numPr>
        <w:tabs>
          <w:tab w:val="left" w:pos="3912"/>
          <w:tab w:val="left" w:pos="4423"/>
        </w:tabs>
        <w:rPr>
          <w:rFonts w:asciiTheme="minorHAnsi" w:hAnsiTheme="minorHAnsi" w:cstheme="minorHAnsi"/>
          <w:szCs w:val="24"/>
        </w:rPr>
      </w:pPr>
      <w:r w:rsidRPr="00933AD5">
        <w:rPr>
          <w:rFonts w:asciiTheme="minorHAnsi" w:hAnsiTheme="minorHAnsi" w:cstheme="minorHAnsi"/>
          <w:szCs w:val="24"/>
        </w:rPr>
        <w:t>Clause 1, before line 4 insert—</w:t>
      </w:r>
    </w:p>
    <w:p w14:paraId="335F1E3D" w14:textId="77777777" w:rsidR="00212F43" w:rsidRPr="00933AD5" w:rsidRDefault="00212F43" w:rsidP="00212F43">
      <w:pPr>
        <w:pStyle w:val="AmendHeading1"/>
        <w:tabs>
          <w:tab w:val="right" w:pos="1701"/>
        </w:tabs>
        <w:ind w:left="1871" w:hanging="1871"/>
        <w:rPr>
          <w:rFonts w:asciiTheme="minorHAnsi" w:hAnsiTheme="minorHAnsi" w:cstheme="minorHAnsi"/>
          <w:szCs w:val="24"/>
        </w:rPr>
      </w:pPr>
      <w:r w:rsidRPr="00933AD5">
        <w:rPr>
          <w:rFonts w:asciiTheme="minorHAnsi" w:hAnsiTheme="minorHAnsi" w:cstheme="minorHAnsi"/>
          <w:szCs w:val="24"/>
        </w:rPr>
        <w:tab/>
        <w:t>"(</w:t>
      </w:r>
      <w:proofErr w:type="spellStart"/>
      <w:r w:rsidRPr="00933AD5">
        <w:rPr>
          <w:rFonts w:asciiTheme="minorHAnsi" w:hAnsiTheme="minorHAnsi" w:cstheme="minorHAnsi"/>
          <w:szCs w:val="24"/>
        </w:rPr>
        <w:t>kad</w:t>
      </w:r>
      <w:proofErr w:type="spellEnd"/>
      <w:r w:rsidRPr="00933AD5">
        <w:rPr>
          <w:rFonts w:asciiTheme="minorHAnsi" w:hAnsiTheme="minorHAnsi" w:cstheme="minorHAnsi"/>
          <w:szCs w:val="24"/>
        </w:rPr>
        <w:t>)</w:t>
      </w:r>
      <w:r w:rsidRPr="00933AD5">
        <w:rPr>
          <w:rFonts w:asciiTheme="minorHAnsi" w:hAnsiTheme="minorHAnsi" w:cstheme="minorHAnsi"/>
          <w:szCs w:val="24"/>
        </w:rPr>
        <w:tab/>
        <w:t xml:space="preserve">to amend the </w:t>
      </w:r>
      <w:r w:rsidRPr="00933AD5">
        <w:rPr>
          <w:rFonts w:asciiTheme="minorHAnsi" w:hAnsiTheme="minorHAnsi" w:cstheme="minorHAnsi"/>
          <w:b/>
          <w:bCs/>
          <w:szCs w:val="24"/>
        </w:rPr>
        <w:t>Building Act 1993</w:t>
      </w:r>
      <w:r w:rsidRPr="00933AD5">
        <w:rPr>
          <w:rFonts w:asciiTheme="minorHAnsi" w:hAnsiTheme="minorHAnsi" w:cstheme="minorHAnsi"/>
          <w:szCs w:val="24"/>
        </w:rPr>
        <w:t xml:space="preserve"> and the </w:t>
      </w:r>
      <w:r w:rsidRPr="00933AD5">
        <w:rPr>
          <w:rFonts w:asciiTheme="minorHAnsi" w:hAnsiTheme="minorHAnsi" w:cstheme="minorHAnsi"/>
          <w:b/>
          <w:bCs/>
          <w:szCs w:val="24"/>
        </w:rPr>
        <w:t>Building and Plumbing Administration and Enforcement Act 2026</w:t>
      </w:r>
      <w:r w:rsidRPr="00933AD5">
        <w:rPr>
          <w:rFonts w:asciiTheme="minorHAnsi" w:hAnsiTheme="minorHAnsi" w:cstheme="minorHAnsi"/>
          <w:szCs w:val="24"/>
        </w:rPr>
        <w:t xml:space="preserve"> in relation to minor matters; and".</w:t>
      </w:r>
    </w:p>
    <w:p w14:paraId="6317E652" w14:textId="77777777" w:rsidR="00212F43" w:rsidRPr="001440EF" w:rsidRDefault="00212F43" w:rsidP="00927C6A">
      <w:pPr>
        <w:pStyle w:val="ListParagraph"/>
        <w:numPr>
          <w:ilvl w:val="0"/>
          <w:numId w:val="4"/>
        </w:numPr>
        <w:tabs>
          <w:tab w:val="left" w:pos="3912"/>
          <w:tab w:val="left" w:pos="4423"/>
        </w:tabs>
        <w:rPr>
          <w:rFonts w:asciiTheme="minorHAnsi" w:hAnsiTheme="minorHAnsi" w:cstheme="minorHAnsi"/>
          <w:szCs w:val="24"/>
        </w:rPr>
      </w:pPr>
      <w:r w:rsidRPr="001440EF">
        <w:rPr>
          <w:rFonts w:asciiTheme="minorHAnsi" w:hAnsiTheme="minorHAnsi" w:cstheme="minorHAnsi"/>
          <w:szCs w:val="24"/>
        </w:rPr>
        <w:t>Clause 1, page 6, line 7, omit "</w:t>
      </w:r>
      <w:r w:rsidRPr="001440EF">
        <w:rPr>
          <w:rFonts w:asciiTheme="minorHAnsi" w:hAnsiTheme="minorHAnsi" w:cstheme="minorHAnsi"/>
          <w:b/>
          <w:bCs/>
          <w:szCs w:val="24"/>
        </w:rPr>
        <w:t>1989</w:t>
      </w:r>
      <w:r w:rsidRPr="001440EF">
        <w:rPr>
          <w:rFonts w:asciiTheme="minorHAnsi" w:hAnsiTheme="minorHAnsi" w:cstheme="minorHAnsi"/>
          <w:szCs w:val="24"/>
        </w:rPr>
        <w:t>." and insert "</w:t>
      </w:r>
      <w:r w:rsidRPr="001440EF">
        <w:rPr>
          <w:rFonts w:asciiTheme="minorHAnsi" w:hAnsiTheme="minorHAnsi" w:cstheme="minorHAnsi"/>
          <w:b/>
          <w:bCs/>
          <w:szCs w:val="24"/>
        </w:rPr>
        <w:t>1989</w:t>
      </w:r>
      <w:r w:rsidRPr="001440EF">
        <w:rPr>
          <w:rFonts w:asciiTheme="minorHAnsi" w:hAnsiTheme="minorHAnsi" w:cstheme="minorHAnsi"/>
          <w:szCs w:val="24"/>
        </w:rPr>
        <w:t xml:space="preserve">; and". </w:t>
      </w:r>
    </w:p>
    <w:p w14:paraId="26EBC1AA" w14:textId="77777777" w:rsidR="00212F43" w:rsidRPr="001440EF" w:rsidRDefault="00212F43" w:rsidP="00927C6A">
      <w:pPr>
        <w:pStyle w:val="ListParagraph"/>
        <w:numPr>
          <w:ilvl w:val="0"/>
          <w:numId w:val="4"/>
        </w:numPr>
        <w:tabs>
          <w:tab w:val="left" w:pos="3912"/>
          <w:tab w:val="left" w:pos="4423"/>
        </w:tabs>
        <w:rPr>
          <w:rFonts w:asciiTheme="minorHAnsi" w:hAnsiTheme="minorHAnsi" w:cstheme="minorHAnsi"/>
        </w:rPr>
      </w:pPr>
      <w:r w:rsidRPr="001440EF">
        <w:rPr>
          <w:rFonts w:asciiTheme="minorHAnsi" w:hAnsiTheme="minorHAnsi" w:cstheme="minorHAnsi"/>
        </w:rPr>
        <w:t xml:space="preserve">Clause 1, page 6, after line 7 insert— </w:t>
      </w:r>
    </w:p>
    <w:p w14:paraId="3D71637C" w14:textId="77777777" w:rsidR="00212F43" w:rsidRPr="001440EF" w:rsidRDefault="00212F43" w:rsidP="00212F43">
      <w:pPr>
        <w:pStyle w:val="AmendHeading1"/>
        <w:tabs>
          <w:tab w:val="right" w:pos="1701"/>
        </w:tabs>
        <w:ind w:left="1871" w:hanging="1871"/>
        <w:rPr>
          <w:rFonts w:asciiTheme="minorHAnsi" w:hAnsiTheme="minorHAnsi" w:cstheme="minorHAnsi"/>
          <w:szCs w:val="24"/>
        </w:rPr>
      </w:pPr>
      <w:r w:rsidRPr="001440EF">
        <w:rPr>
          <w:rFonts w:asciiTheme="minorHAnsi" w:hAnsiTheme="minorHAnsi" w:cstheme="minorHAnsi"/>
          <w:szCs w:val="24"/>
        </w:rPr>
        <w:tab/>
        <w:t>"(la)</w:t>
      </w:r>
      <w:r w:rsidRPr="001440EF">
        <w:rPr>
          <w:rFonts w:asciiTheme="minorHAnsi" w:hAnsiTheme="minorHAnsi" w:cstheme="minorHAnsi"/>
          <w:szCs w:val="24"/>
        </w:rPr>
        <w:tab/>
        <w:t xml:space="preserve">to amend the </w:t>
      </w:r>
      <w:r w:rsidRPr="001440EF">
        <w:rPr>
          <w:rFonts w:asciiTheme="minorHAnsi" w:hAnsiTheme="minorHAnsi" w:cstheme="minorHAnsi"/>
          <w:b/>
          <w:bCs/>
          <w:szCs w:val="24"/>
        </w:rPr>
        <w:t xml:space="preserve">Domestic Building Contracts Amendment Act 2025 </w:t>
      </w:r>
      <w:r w:rsidRPr="001440EF">
        <w:rPr>
          <w:rFonts w:asciiTheme="minorHAnsi" w:hAnsiTheme="minorHAnsi" w:cstheme="minorHAnsi"/>
          <w:szCs w:val="24"/>
        </w:rPr>
        <w:t xml:space="preserve">to delay its forced commencement date.". </w:t>
      </w:r>
    </w:p>
    <w:p w14:paraId="6D77D993" w14:textId="77777777" w:rsidR="00677F59" w:rsidRPr="001440EF" w:rsidRDefault="00677F59" w:rsidP="00677F59">
      <w:pPr>
        <w:pStyle w:val="ListParagraph"/>
        <w:numPr>
          <w:ilvl w:val="0"/>
          <w:numId w:val="4"/>
        </w:numPr>
        <w:tabs>
          <w:tab w:val="left" w:pos="3912"/>
          <w:tab w:val="left" w:pos="4423"/>
        </w:tabs>
        <w:rPr>
          <w:rFonts w:asciiTheme="minorHAnsi" w:hAnsiTheme="minorHAnsi" w:cstheme="minorHAnsi"/>
          <w:szCs w:val="24"/>
        </w:rPr>
      </w:pPr>
      <w:r>
        <w:rPr>
          <w:rFonts w:asciiTheme="minorHAnsi" w:hAnsiTheme="minorHAnsi" w:cstheme="minorHAnsi"/>
        </w:rPr>
        <w:br w:type="page"/>
      </w:r>
      <w:r w:rsidRPr="001440EF">
        <w:rPr>
          <w:rFonts w:asciiTheme="minorHAnsi" w:hAnsiTheme="minorHAnsi" w:cstheme="minorHAnsi"/>
          <w:szCs w:val="24"/>
        </w:rPr>
        <w:lastRenderedPageBreak/>
        <w:t>Clause 2, line 11, omit "Parts 8, 10 and 11" and insert "Part 8, Part 10 and Part 11".</w:t>
      </w:r>
    </w:p>
    <w:p w14:paraId="29E2DF61" w14:textId="77777777" w:rsidR="00677F59" w:rsidRPr="00933AD5" w:rsidRDefault="00677F59" w:rsidP="00677F59">
      <w:pPr>
        <w:pStyle w:val="ListParagraph"/>
        <w:numPr>
          <w:ilvl w:val="0"/>
          <w:numId w:val="4"/>
        </w:numPr>
        <w:tabs>
          <w:tab w:val="left" w:pos="3912"/>
          <w:tab w:val="left" w:pos="4423"/>
        </w:tabs>
        <w:rPr>
          <w:rFonts w:asciiTheme="minorHAnsi" w:hAnsiTheme="minorHAnsi" w:cstheme="minorHAnsi"/>
          <w:szCs w:val="24"/>
        </w:rPr>
      </w:pPr>
      <w:r w:rsidRPr="00933AD5">
        <w:rPr>
          <w:rFonts w:asciiTheme="minorHAnsi" w:hAnsiTheme="minorHAnsi" w:cstheme="minorHAnsi"/>
          <w:szCs w:val="24"/>
        </w:rPr>
        <w:t>Clause 2, line 11, after "Part 8, " insert "Division 2 of Part 9,".</w:t>
      </w:r>
    </w:p>
    <w:p w14:paraId="7FA05331" w14:textId="77777777" w:rsidR="00677F59" w:rsidRPr="00933AD5" w:rsidRDefault="00677F59" w:rsidP="00677F59">
      <w:pPr>
        <w:pStyle w:val="ListParagraph"/>
        <w:numPr>
          <w:ilvl w:val="0"/>
          <w:numId w:val="4"/>
        </w:numPr>
        <w:tabs>
          <w:tab w:val="left" w:pos="3912"/>
          <w:tab w:val="left" w:pos="4423"/>
        </w:tabs>
        <w:rPr>
          <w:rFonts w:asciiTheme="minorHAnsi" w:hAnsiTheme="minorHAnsi" w:cstheme="minorHAnsi"/>
          <w:szCs w:val="24"/>
        </w:rPr>
      </w:pPr>
      <w:r w:rsidRPr="00933AD5">
        <w:rPr>
          <w:rFonts w:asciiTheme="minorHAnsi" w:hAnsiTheme="minorHAnsi" w:cstheme="minorHAnsi"/>
          <w:szCs w:val="24"/>
        </w:rPr>
        <w:t>Clause 2, line 11, before "come into operation" insert "and Division 3 of Part 12A".</w:t>
      </w:r>
    </w:p>
    <w:p w14:paraId="44A47F87" w14:textId="77777777" w:rsidR="00677F59" w:rsidRPr="00933AD5" w:rsidRDefault="00677F59" w:rsidP="00677F59">
      <w:pPr>
        <w:pStyle w:val="ListParagraph"/>
        <w:numPr>
          <w:ilvl w:val="0"/>
          <w:numId w:val="4"/>
        </w:numPr>
        <w:tabs>
          <w:tab w:val="left" w:pos="3912"/>
          <w:tab w:val="left" w:pos="4423"/>
        </w:tabs>
        <w:rPr>
          <w:rFonts w:asciiTheme="minorHAnsi" w:hAnsiTheme="minorHAnsi" w:cstheme="minorHAnsi"/>
          <w:szCs w:val="24"/>
        </w:rPr>
      </w:pPr>
      <w:r w:rsidRPr="00933AD5">
        <w:rPr>
          <w:rFonts w:asciiTheme="minorHAnsi" w:hAnsiTheme="minorHAnsi" w:cstheme="minorHAnsi"/>
          <w:szCs w:val="24"/>
        </w:rPr>
        <w:t>Clause 2, line 11, before "come into operation" insert "and Division 4 of Part 12A".</w:t>
      </w:r>
    </w:p>
    <w:p w14:paraId="75BD3A47" w14:textId="77777777" w:rsidR="00677F59" w:rsidRPr="00933AD5" w:rsidRDefault="00677F59" w:rsidP="00677F59">
      <w:pPr>
        <w:pStyle w:val="ListParagraph"/>
        <w:numPr>
          <w:ilvl w:val="0"/>
          <w:numId w:val="4"/>
        </w:numPr>
        <w:tabs>
          <w:tab w:val="left" w:pos="3912"/>
          <w:tab w:val="left" w:pos="4423"/>
        </w:tabs>
        <w:rPr>
          <w:rFonts w:asciiTheme="minorHAnsi" w:hAnsiTheme="minorHAnsi" w:cstheme="minorHAnsi"/>
          <w:szCs w:val="24"/>
        </w:rPr>
      </w:pPr>
      <w:r w:rsidRPr="00933AD5">
        <w:rPr>
          <w:rFonts w:asciiTheme="minorHAnsi" w:hAnsiTheme="minorHAnsi" w:cstheme="minorHAnsi"/>
          <w:szCs w:val="24"/>
        </w:rPr>
        <w:t>Clause 2, line 11, before "come into operation" insert "and Division 5 of Part 12A (other than sections 178ZF and 178ZJ)".</w:t>
      </w:r>
    </w:p>
    <w:p w14:paraId="7771A6A2" w14:textId="77777777" w:rsidR="00677F59" w:rsidRPr="00933AD5" w:rsidRDefault="00677F59" w:rsidP="00677F59">
      <w:pPr>
        <w:pStyle w:val="ListParagraph"/>
        <w:numPr>
          <w:ilvl w:val="0"/>
          <w:numId w:val="4"/>
        </w:numPr>
        <w:tabs>
          <w:tab w:val="left" w:pos="3912"/>
          <w:tab w:val="left" w:pos="4423"/>
        </w:tabs>
        <w:rPr>
          <w:rFonts w:asciiTheme="minorHAnsi" w:hAnsiTheme="minorHAnsi" w:cstheme="minorHAnsi"/>
          <w:szCs w:val="24"/>
        </w:rPr>
      </w:pPr>
      <w:r w:rsidRPr="00933AD5">
        <w:rPr>
          <w:rFonts w:asciiTheme="minorHAnsi" w:hAnsiTheme="minorHAnsi" w:cstheme="minorHAnsi"/>
          <w:szCs w:val="24"/>
        </w:rPr>
        <w:t>Clause 2, line 11, before "come into operation" insert "and Part 12B".</w:t>
      </w:r>
    </w:p>
    <w:p w14:paraId="5E1283F8" w14:textId="77777777" w:rsidR="00677F59" w:rsidRPr="00933AD5" w:rsidRDefault="00677F59" w:rsidP="00677F59">
      <w:pPr>
        <w:pStyle w:val="ListParagraph"/>
        <w:numPr>
          <w:ilvl w:val="0"/>
          <w:numId w:val="4"/>
        </w:numPr>
        <w:tabs>
          <w:tab w:val="clear" w:pos="850"/>
          <w:tab w:val="left" w:pos="3912"/>
          <w:tab w:val="left" w:pos="4423"/>
        </w:tabs>
        <w:rPr>
          <w:rFonts w:asciiTheme="minorHAnsi" w:hAnsiTheme="minorHAnsi" w:cstheme="minorHAnsi"/>
          <w:szCs w:val="24"/>
        </w:rPr>
      </w:pPr>
      <w:r w:rsidRPr="00933AD5">
        <w:rPr>
          <w:rFonts w:asciiTheme="minorHAnsi" w:hAnsiTheme="minorHAnsi" w:cstheme="minorHAnsi"/>
          <w:szCs w:val="24"/>
        </w:rPr>
        <w:t>Clause 2, line 16, omit "(5)" and insert "(5), (5A)".</w:t>
      </w:r>
    </w:p>
    <w:p w14:paraId="075DA953" w14:textId="77777777" w:rsidR="00677F59" w:rsidRPr="00933AD5" w:rsidRDefault="00677F59" w:rsidP="00677F59">
      <w:pPr>
        <w:pStyle w:val="ListParagraph"/>
        <w:numPr>
          <w:ilvl w:val="0"/>
          <w:numId w:val="4"/>
        </w:numPr>
        <w:tabs>
          <w:tab w:val="clear" w:pos="850"/>
          <w:tab w:val="left" w:pos="3912"/>
          <w:tab w:val="left" w:pos="4423"/>
        </w:tabs>
        <w:rPr>
          <w:rFonts w:asciiTheme="minorHAnsi" w:hAnsiTheme="minorHAnsi" w:cstheme="minorHAnsi"/>
          <w:szCs w:val="24"/>
        </w:rPr>
      </w:pPr>
      <w:r w:rsidRPr="00933AD5">
        <w:rPr>
          <w:rFonts w:asciiTheme="minorHAnsi" w:hAnsiTheme="minorHAnsi" w:cstheme="minorHAnsi"/>
          <w:szCs w:val="24"/>
        </w:rPr>
        <w:t>Clause 2, line 24, omit "7" and insert "7, sections 106, 107 and 108".</w:t>
      </w:r>
    </w:p>
    <w:p w14:paraId="2F357BAB" w14:textId="77777777" w:rsidR="00677F59" w:rsidRPr="00933AD5" w:rsidRDefault="00677F59" w:rsidP="00677F59">
      <w:pPr>
        <w:pStyle w:val="ListParagraph"/>
        <w:numPr>
          <w:ilvl w:val="0"/>
          <w:numId w:val="4"/>
        </w:numPr>
        <w:tabs>
          <w:tab w:val="clear" w:pos="850"/>
          <w:tab w:val="left" w:pos="3912"/>
          <w:tab w:val="left" w:pos="4423"/>
        </w:tabs>
        <w:rPr>
          <w:rFonts w:asciiTheme="minorHAnsi" w:hAnsiTheme="minorHAnsi" w:cstheme="minorHAnsi"/>
          <w:szCs w:val="24"/>
        </w:rPr>
      </w:pPr>
      <w:r w:rsidRPr="00933AD5">
        <w:rPr>
          <w:rFonts w:asciiTheme="minorHAnsi" w:hAnsiTheme="minorHAnsi" w:cstheme="minorHAnsi"/>
          <w:szCs w:val="24"/>
        </w:rPr>
        <w:t>Clause 2, line 25, after "Part 12" insert "and sections 178ZF and 178ZJ".</w:t>
      </w:r>
    </w:p>
    <w:p w14:paraId="31D61089" w14:textId="77777777" w:rsidR="00677F59" w:rsidRPr="00933AD5" w:rsidRDefault="00677F59" w:rsidP="00677F59">
      <w:pPr>
        <w:pStyle w:val="ListParagraph"/>
        <w:numPr>
          <w:ilvl w:val="0"/>
          <w:numId w:val="4"/>
        </w:numPr>
        <w:tabs>
          <w:tab w:val="clear" w:pos="850"/>
          <w:tab w:val="left" w:pos="3912"/>
          <w:tab w:val="left" w:pos="4423"/>
        </w:tabs>
        <w:rPr>
          <w:rFonts w:asciiTheme="minorHAnsi" w:hAnsiTheme="minorHAnsi" w:cstheme="minorHAnsi"/>
          <w:szCs w:val="24"/>
        </w:rPr>
      </w:pPr>
      <w:r w:rsidRPr="00933AD5">
        <w:rPr>
          <w:rFonts w:asciiTheme="minorHAnsi" w:hAnsiTheme="minorHAnsi" w:cstheme="minorHAnsi"/>
          <w:szCs w:val="24"/>
        </w:rPr>
        <w:t>Clause 2, line 25, after "Part 12" insert "and Division 2 of Part 12A".</w:t>
      </w:r>
    </w:p>
    <w:p w14:paraId="7C452132" w14:textId="77777777" w:rsidR="00677F59" w:rsidRPr="00933AD5" w:rsidRDefault="00677F59" w:rsidP="00677F59">
      <w:pPr>
        <w:pStyle w:val="ListParagraph"/>
        <w:numPr>
          <w:ilvl w:val="0"/>
          <w:numId w:val="4"/>
        </w:numPr>
        <w:tabs>
          <w:tab w:val="clear" w:pos="850"/>
          <w:tab w:val="left" w:pos="3912"/>
          <w:tab w:val="left" w:pos="4423"/>
        </w:tabs>
        <w:rPr>
          <w:rFonts w:asciiTheme="minorHAnsi" w:hAnsiTheme="minorHAnsi" w:cstheme="minorHAnsi"/>
          <w:szCs w:val="24"/>
        </w:rPr>
      </w:pPr>
      <w:r w:rsidRPr="00933AD5">
        <w:rPr>
          <w:rFonts w:asciiTheme="minorHAnsi" w:hAnsiTheme="minorHAnsi" w:cstheme="minorHAnsi"/>
          <w:szCs w:val="24"/>
        </w:rPr>
        <w:t>Clause 2, line 25, after "Part 12" insert "and Division 1 of Part 12A".</w:t>
      </w:r>
    </w:p>
    <w:p w14:paraId="03177BAC" w14:textId="77777777" w:rsidR="00677F59" w:rsidRPr="00933AD5" w:rsidRDefault="00677F59" w:rsidP="00677F59">
      <w:pPr>
        <w:pStyle w:val="ListParagraph"/>
        <w:numPr>
          <w:ilvl w:val="0"/>
          <w:numId w:val="4"/>
        </w:numPr>
        <w:tabs>
          <w:tab w:val="clear" w:pos="850"/>
          <w:tab w:val="left" w:pos="3912"/>
          <w:tab w:val="left" w:pos="4423"/>
        </w:tabs>
        <w:rPr>
          <w:rFonts w:asciiTheme="minorHAnsi" w:hAnsiTheme="minorHAnsi" w:cstheme="minorHAnsi"/>
          <w:szCs w:val="24"/>
        </w:rPr>
      </w:pPr>
      <w:r w:rsidRPr="00933AD5">
        <w:rPr>
          <w:rFonts w:asciiTheme="minorHAnsi" w:hAnsiTheme="minorHAnsi" w:cstheme="minorHAnsi"/>
          <w:szCs w:val="24"/>
        </w:rPr>
        <w:t>Clause 2, after line 26 insert—</w:t>
      </w:r>
    </w:p>
    <w:p w14:paraId="36F01661" w14:textId="77777777" w:rsidR="00677F59" w:rsidRPr="00933AD5" w:rsidRDefault="00677F59" w:rsidP="00677F59">
      <w:pPr>
        <w:pStyle w:val="AmendHeading1"/>
        <w:tabs>
          <w:tab w:val="right" w:pos="1701"/>
        </w:tabs>
        <w:ind w:left="1871" w:hanging="1871"/>
        <w:rPr>
          <w:rFonts w:asciiTheme="minorHAnsi" w:hAnsiTheme="minorHAnsi" w:cstheme="minorHAnsi"/>
          <w:szCs w:val="24"/>
        </w:rPr>
      </w:pPr>
      <w:r w:rsidRPr="00933AD5">
        <w:rPr>
          <w:rFonts w:asciiTheme="minorHAnsi" w:hAnsiTheme="minorHAnsi" w:cstheme="minorHAnsi"/>
          <w:szCs w:val="24"/>
        </w:rPr>
        <w:tab/>
        <w:t>"(5A)</w:t>
      </w:r>
      <w:r w:rsidRPr="00933AD5">
        <w:rPr>
          <w:rFonts w:asciiTheme="minorHAnsi" w:hAnsiTheme="minorHAnsi" w:cstheme="minorHAnsi"/>
          <w:szCs w:val="24"/>
        </w:rPr>
        <w:tab/>
        <w:t>If sections 106, 107 and 108 do not come into operation before 1 July 2027, those sections come into operation on that day.".</w:t>
      </w:r>
    </w:p>
    <w:p w14:paraId="3397571E" w14:textId="77777777" w:rsidR="00677F59" w:rsidRPr="00933AD5" w:rsidRDefault="00677F59" w:rsidP="00677F59">
      <w:pPr>
        <w:pStyle w:val="ListParagraph"/>
        <w:numPr>
          <w:ilvl w:val="0"/>
          <w:numId w:val="4"/>
        </w:numPr>
        <w:tabs>
          <w:tab w:val="clear" w:pos="850"/>
          <w:tab w:val="left" w:pos="3912"/>
          <w:tab w:val="left" w:pos="4423"/>
        </w:tabs>
        <w:rPr>
          <w:rFonts w:asciiTheme="minorHAnsi" w:hAnsiTheme="minorHAnsi" w:cstheme="minorHAnsi"/>
          <w:szCs w:val="24"/>
        </w:rPr>
      </w:pPr>
      <w:r w:rsidRPr="00933AD5">
        <w:rPr>
          <w:rFonts w:asciiTheme="minorHAnsi" w:hAnsiTheme="minorHAnsi" w:cstheme="minorHAnsi"/>
          <w:szCs w:val="24"/>
        </w:rPr>
        <w:t>Clause 2, line 28, omit "and Part 12" and insert ", Part 12".</w:t>
      </w:r>
    </w:p>
    <w:p w14:paraId="4FF5D624" w14:textId="77777777" w:rsidR="00677F59" w:rsidRPr="00933AD5" w:rsidRDefault="00677F59" w:rsidP="00677F59">
      <w:pPr>
        <w:pStyle w:val="ListParagraph"/>
        <w:numPr>
          <w:ilvl w:val="0"/>
          <w:numId w:val="4"/>
        </w:numPr>
        <w:tabs>
          <w:tab w:val="clear" w:pos="850"/>
          <w:tab w:val="left" w:pos="3912"/>
          <w:tab w:val="left" w:pos="4423"/>
        </w:tabs>
        <w:rPr>
          <w:rFonts w:asciiTheme="minorHAnsi" w:hAnsiTheme="minorHAnsi" w:cstheme="minorHAnsi"/>
          <w:szCs w:val="24"/>
        </w:rPr>
      </w:pPr>
      <w:r w:rsidRPr="00933AD5">
        <w:rPr>
          <w:rFonts w:asciiTheme="minorHAnsi" w:hAnsiTheme="minorHAnsi" w:cstheme="minorHAnsi"/>
          <w:szCs w:val="24"/>
        </w:rPr>
        <w:t>Clause 2, line 28, before "does not come" insert "or Division 1 of Part 12A".</w:t>
      </w:r>
    </w:p>
    <w:p w14:paraId="2524FE6B" w14:textId="77777777" w:rsidR="00677F59" w:rsidRPr="00933AD5" w:rsidRDefault="00677F59" w:rsidP="00677F59">
      <w:pPr>
        <w:pStyle w:val="ListParagraph"/>
        <w:numPr>
          <w:ilvl w:val="0"/>
          <w:numId w:val="4"/>
        </w:numPr>
        <w:tabs>
          <w:tab w:val="clear" w:pos="850"/>
          <w:tab w:val="left" w:pos="3912"/>
          <w:tab w:val="left" w:pos="4423"/>
        </w:tabs>
        <w:rPr>
          <w:rFonts w:asciiTheme="minorHAnsi" w:hAnsiTheme="minorHAnsi" w:cstheme="minorHAnsi"/>
          <w:szCs w:val="24"/>
        </w:rPr>
      </w:pPr>
      <w:r w:rsidRPr="00933AD5">
        <w:rPr>
          <w:rFonts w:asciiTheme="minorHAnsi" w:hAnsiTheme="minorHAnsi" w:cstheme="minorHAnsi"/>
          <w:szCs w:val="24"/>
        </w:rPr>
        <w:t>Clause 2, line 28, before "does not come" insert "or Division 2 of Part 12A".</w:t>
      </w:r>
    </w:p>
    <w:p w14:paraId="17411276" w14:textId="77777777" w:rsidR="00677F59" w:rsidRPr="00B675E0" w:rsidRDefault="00677F59" w:rsidP="00677F59">
      <w:pPr>
        <w:pStyle w:val="ListParagraph"/>
        <w:numPr>
          <w:ilvl w:val="0"/>
          <w:numId w:val="4"/>
        </w:numPr>
        <w:tabs>
          <w:tab w:val="clear" w:pos="850"/>
          <w:tab w:val="left" w:pos="3912"/>
          <w:tab w:val="left" w:pos="4423"/>
        </w:tabs>
        <w:rPr>
          <w:rFonts w:asciiTheme="minorHAnsi" w:hAnsiTheme="minorHAnsi" w:cstheme="minorHAnsi"/>
          <w:szCs w:val="24"/>
        </w:rPr>
      </w:pPr>
      <w:r w:rsidRPr="00933AD5">
        <w:rPr>
          <w:rFonts w:asciiTheme="minorHAnsi" w:hAnsiTheme="minorHAnsi" w:cstheme="minorHAnsi"/>
          <w:szCs w:val="24"/>
        </w:rPr>
        <w:t>Clause 2, line 28, before "does not come" insert "or section 178ZF or section 178ZJ".</w:t>
      </w:r>
    </w:p>
    <w:p w14:paraId="7757744E" w14:textId="07C5B6CC" w:rsidR="001440EF" w:rsidRPr="001440EF" w:rsidRDefault="001440EF" w:rsidP="001440EF">
      <w:pPr>
        <w:pStyle w:val="ListParagraph"/>
        <w:numPr>
          <w:ilvl w:val="0"/>
          <w:numId w:val="4"/>
        </w:numPr>
        <w:tabs>
          <w:tab w:val="left" w:pos="3912"/>
          <w:tab w:val="left" w:pos="4423"/>
        </w:tabs>
        <w:rPr>
          <w:rFonts w:asciiTheme="minorHAnsi" w:hAnsiTheme="minorHAnsi" w:cstheme="minorHAnsi"/>
        </w:rPr>
      </w:pPr>
      <w:r w:rsidRPr="001440EF">
        <w:rPr>
          <w:rFonts w:asciiTheme="minorHAnsi" w:hAnsiTheme="minorHAnsi" w:cstheme="minorHAnsi"/>
        </w:rPr>
        <w:t>Clause 32, after line 11 insert—</w:t>
      </w:r>
    </w:p>
    <w:p w14:paraId="7115CC12" w14:textId="77777777" w:rsidR="001440EF" w:rsidRPr="001440EF" w:rsidRDefault="001440EF" w:rsidP="001440EF">
      <w:pPr>
        <w:pStyle w:val="AmendHeading1"/>
        <w:tabs>
          <w:tab w:val="right" w:pos="1701"/>
        </w:tabs>
        <w:ind w:left="1871" w:hanging="1871"/>
        <w:rPr>
          <w:rFonts w:asciiTheme="minorHAnsi" w:hAnsiTheme="minorHAnsi" w:cstheme="minorHAnsi"/>
        </w:rPr>
      </w:pPr>
      <w:r w:rsidRPr="001440EF">
        <w:rPr>
          <w:rFonts w:asciiTheme="minorHAnsi" w:hAnsiTheme="minorHAnsi" w:cstheme="minorHAnsi"/>
        </w:rPr>
        <w:tab/>
        <w:t>'(1A)</w:t>
      </w:r>
      <w:r w:rsidRPr="001440EF">
        <w:rPr>
          <w:rFonts w:asciiTheme="minorHAnsi" w:hAnsiTheme="minorHAnsi" w:cstheme="minorHAnsi"/>
        </w:rPr>
        <w:tab/>
        <w:t xml:space="preserve">For section 18(2) of the </w:t>
      </w:r>
      <w:r w:rsidRPr="001440EF">
        <w:rPr>
          <w:rFonts w:asciiTheme="minorHAnsi" w:hAnsiTheme="minorHAnsi" w:cstheme="minorHAnsi"/>
          <w:b/>
          <w:bCs/>
        </w:rPr>
        <w:t>Owners Corporations Act 2006 substitute</w:t>
      </w:r>
      <w:r w:rsidRPr="001440EF">
        <w:rPr>
          <w:rFonts w:asciiTheme="minorHAnsi" w:hAnsiTheme="minorHAnsi" w:cstheme="minorHAnsi"/>
        </w:rPr>
        <w:t>—</w:t>
      </w:r>
    </w:p>
    <w:p w14:paraId="6C42B291" w14:textId="77777777" w:rsidR="001440EF" w:rsidRPr="001440EF" w:rsidRDefault="001440EF" w:rsidP="001440EF">
      <w:pPr>
        <w:pStyle w:val="AmendHeading2"/>
        <w:tabs>
          <w:tab w:val="clear" w:pos="720"/>
          <w:tab w:val="right" w:pos="2268"/>
        </w:tabs>
        <w:ind w:left="2381" w:hanging="2381"/>
        <w:rPr>
          <w:rFonts w:asciiTheme="minorHAnsi" w:hAnsiTheme="minorHAnsi" w:cstheme="minorHAnsi"/>
        </w:rPr>
      </w:pPr>
      <w:r w:rsidRPr="001440EF">
        <w:rPr>
          <w:rFonts w:asciiTheme="minorHAnsi" w:hAnsiTheme="minorHAnsi" w:cstheme="minorHAnsi"/>
        </w:rPr>
        <w:lastRenderedPageBreak/>
        <w:tab/>
        <w:t>"(2)</w:t>
      </w:r>
      <w:r w:rsidRPr="001440EF">
        <w:rPr>
          <w:rFonts w:asciiTheme="minorHAnsi" w:hAnsiTheme="minorHAnsi" w:cstheme="minorHAnsi"/>
        </w:rPr>
        <w:tab/>
        <w:t>If a matter may be resolved by an order of a court or tribunal for payment of an amount or relief that is no more than twice the total amount of the current annual fees set by an owners corporation under section 23, and the owners corporation is authorised to do so by ordinary resolution, the owners corporation may commence any proceeding in a court or tribunal that has jurisdiction to make an order of that nature.".'.</w:t>
      </w:r>
    </w:p>
    <w:p w14:paraId="55C95165" w14:textId="240E7FAA" w:rsidR="001440EF" w:rsidRPr="001440EF" w:rsidRDefault="001440EF" w:rsidP="001440EF">
      <w:pPr>
        <w:pStyle w:val="ListParagraph"/>
        <w:numPr>
          <w:ilvl w:val="0"/>
          <w:numId w:val="4"/>
        </w:numPr>
        <w:tabs>
          <w:tab w:val="left" w:pos="3912"/>
          <w:tab w:val="left" w:pos="4423"/>
        </w:tabs>
        <w:rPr>
          <w:rFonts w:asciiTheme="minorHAnsi" w:hAnsiTheme="minorHAnsi" w:cstheme="minorHAnsi"/>
        </w:rPr>
      </w:pPr>
      <w:r w:rsidRPr="001440EF">
        <w:rPr>
          <w:rFonts w:asciiTheme="minorHAnsi" w:hAnsiTheme="minorHAnsi" w:cstheme="minorHAnsi"/>
        </w:rPr>
        <w:t>Clause 32, line 19, omit "any of the following courts or" and insert 'a court or tribunal that has jurisdiction to make an order of that nature.".'.</w:t>
      </w:r>
    </w:p>
    <w:p w14:paraId="38B57275" w14:textId="2A4A2C79" w:rsidR="001440EF" w:rsidRPr="001440EF" w:rsidRDefault="001440EF" w:rsidP="001440EF">
      <w:pPr>
        <w:pStyle w:val="ListParagraph"/>
        <w:numPr>
          <w:ilvl w:val="0"/>
          <w:numId w:val="4"/>
        </w:numPr>
        <w:tabs>
          <w:tab w:val="left" w:pos="3912"/>
          <w:tab w:val="left" w:pos="4423"/>
        </w:tabs>
        <w:rPr>
          <w:rFonts w:asciiTheme="minorHAnsi" w:hAnsiTheme="minorHAnsi" w:cstheme="minorHAnsi"/>
        </w:rPr>
      </w:pPr>
      <w:r w:rsidRPr="001440EF">
        <w:rPr>
          <w:rFonts w:asciiTheme="minorHAnsi" w:hAnsiTheme="minorHAnsi" w:cstheme="minorHAnsi"/>
        </w:rPr>
        <w:t>Clause 32, lines 20 to 30, omit all words and expressions on these lines.</w:t>
      </w:r>
    </w:p>
    <w:p w14:paraId="4D54ECB7" w14:textId="6BE62EC4" w:rsidR="00530BFF" w:rsidRPr="00927C6A" w:rsidRDefault="00530BFF" w:rsidP="00530BFF">
      <w:pPr>
        <w:tabs>
          <w:tab w:val="left" w:pos="3912"/>
          <w:tab w:val="left" w:pos="4423"/>
        </w:tabs>
        <w:jc w:val="center"/>
        <w:rPr>
          <w:rFonts w:asciiTheme="minorHAnsi" w:hAnsiTheme="minorHAnsi" w:cstheme="minorHAnsi"/>
        </w:rPr>
      </w:pPr>
      <w:r w:rsidRPr="00927C6A">
        <w:rPr>
          <w:rFonts w:asciiTheme="minorHAnsi" w:hAnsiTheme="minorHAnsi" w:cstheme="minorHAnsi"/>
        </w:rPr>
        <w:t>NEW CLAUSE</w:t>
      </w:r>
    </w:p>
    <w:p w14:paraId="4E0A15CD" w14:textId="3BCA941F" w:rsidR="00530BFF" w:rsidRPr="00927C6A" w:rsidRDefault="00530BFF" w:rsidP="00927C6A">
      <w:pPr>
        <w:pStyle w:val="ListParagraph"/>
        <w:numPr>
          <w:ilvl w:val="0"/>
          <w:numId w:val="4"/>
        </w:numPr>
        <w:tabs>
          <w:tab w:val="clear" w:pos="850"/>
          <w:tab w:val="left" w:pos="3912"/>
          <w:tab w:val="left" w:pos="4423"/>
        </w:tabs>
        <w:rPr>
          <w:rFonts w:asciiTheme="minorHAnsi" w:hAnsiTheme="minorHAnsi" w:cstheme="minorHAnsi"/>
        </w:rPr>
      </w:pPr>
      <w:r w:rsidRPr="00927C6A">
        <w:rPr>
          <w:rFonts w:asciiTheme="minorHAnsi" w:hAnsiTheme="minorHAnsi" w:cstheme="minorHAnsi"/>
        </w:rPr>
        <w:t>Insert the following New Clause to follow clause 43—</w:t>
      </w:r>
    </w:p>
    <w:p w14:paraId="73F333D5" w14:textId="77777777" w:rsidR="00530BFF" w:rsidRPr="00927C6A" w:rsidRDefault="00530BFF" w:rsidP="00530BFF">
      <w:pPr>
        <w:pStyle w:val="AmendHeading1s"/>
        <w:tabs>
          <w:tab w:val="right" w:pos="1701"/>
        </w:tabs>
        <w:ind w:left="1871" w:hanging="1871"/>
        <w:rPr>
          <w:rFonts w:asciiTheme="minorHAnsi" w:hAnsiTheme="minorHAnsi" w:cstheme="minorHAnsi"/>
        </w:rPr>
      </w:pPr>
      <w:r w:rsidRPr="00927C6A">
        <w:rPr>
          <w:rFonts w:asciiTheme="minorHAnsi" w:hAnsiTheme="minorHAnsi" w:cstheme="minorHAnsi"/>
        </w:rPr>
        <w:tab/>
      </w:r>
      <w:r w:rsidRPr="00927C6A">
        <w:rPr>
          <w:rFonts w:asciiTheme="minorHAnsi" w:hAnsiTheme="minorHAnsi" w:cstheme="minorHAnsi"/>
          <w:b w:val="0"/>
          <w:bCs/>
        </w:rPr>
        <w:t>'</w:t>
      </w:r>
      <w:r w:rsidRPr="00927C6A">
        <w:rPr>
          <w:rFonts w:asciiTheme="minorHAnsi" w:hAnsiTheme="minorHAnsi" w:cstheme="minorHAnsi"/>
        </w:rPr>
        <w:t>43A</w:t>
      </w:r>
      <w:r w:rsidRPr="00927C6A">
        <w:rPr>
          <w:rFonts w:asciiTheme="minorHAnsi" w:hAnsiTheme="minorHAnsi" w:cstheme="minorHAnsi"/>
        </w:rPr>
        <w:tab/>
        <w:t>Restriction on number of lot owners on behalf of whom a proxy may vote on a resolution</w:t>
      </w:r>
    </w:p>
    <w:p w14:paraId="541874D4" w14:textId="77777777" w:rsidR="00530BFF" w:rsidRPr="00927C6A" w:rsidRDefault="00530BFF" w:rsidP="00530BFF">
      <w:pPr>
        <w:pStyle w:val="AmendHeading1"/>
        <w:ind w:left="1871"/>
        <w:rPr>
          <w:rFonts w:asciiTheme="minorHAnsi" w:hAnsiTheme="minorHAnsi" w:cstheme="minorHAnsi"/>
        </w:rPr>
      </w:pPr>
      <w:r w:rsidRPr="00927C6A">
        <w:rPr>
          <w:rFonts w:asciiTheme="minorHAnsi" w:hAnsiTheme="minorHAnsi" w:cstheme="minorHAnsi"/>
        </w:rPr>
        <w:t>For section 89</w:t>
      </w:r>
      <w:proofErr w:type="gramStart"/>
      <w:r w:rsidRPr="00927C6A">
        <w:rPr>
          <w:rFonts w:asciiTheme="minorHAnsi" w:hAnsiTheme="minorHAnsi" w:cstheme="minorHAnsi"/>
        </w:rPr>
        <w:t>D(</w:t>
      </w:r>
      <w:proofErr w:type="gramEnd"/>
      <w:r w:rsidRPr="00927C6A">
        <w:rPr>
          <w:rFonts w:asciiTheme="minorHAnsi" w:hAnsiTheme="minorHAnsi" w:cstheme="minorHAnsi"/>
        </w:rPr>
        <w:t xml:space="preserve">1) of the </w:t>
      </w:r>
      <w:r w:rsidRPr="00927C6A">
        <w:rPr>
          <w:rFonts w:asciiTheme="minorHAnsi" w:hAnsiTheme="minorHAnsi" w:cstheme="minorHAnsi"/>
          <w:b/>
          <w:bCs/>
        </w:rPr>
        <w:t>Owners Corporations Act 2006 substitute</w:t>
      </w:r>
      <w:r w:rsidRPr="00927C6A">
        <w:rPr>
          <w:rFonts w:asciiTheme="minorHAnsi" w:hAnsiTheme="minorHAnsi" w:cstheme="minorHAnsi"/>
        </w:rPr>
        <w:t>—</w:t>
      </w:r>
    </w:p>
    <w:p w14:paraId="746BFB80" w14:textId="060F8D2B" w:rsidR="00530BFF" w:rsidRPr="00927C6A" w:rsidRDefault="00530BFF" w:rsidP="00530BFF">
      <w:pPr>
        <w:pStyle w:val="AmendHeading2"/>
        <w:tabs>
          <w:tab w:val="clear" w:pos="720"/>
          <w:tab w:val="right" w:pos="2268"/>
        </w:tabs>
        <w:ind w:left="2381" w:hanging="2381"/>
        <w:rPr>
          <w:rFonts w:asciiTheme="minorHAnsi" w:hAnsiTheme="minorHAnsi" w:cstheme="minorHAnsi"/>
        </w:rPr>
      </w:pPr>
      <w:r w:rsidRPr="00927C6A">
        <w:rPr>
          <w:rFonts w:asciiTheme="minorHAnsi" w:hAnsiTheme="minorHAnsi" w:cstheme="minorHAnsi"/>
        </w:rPr>
        <w:tab/>
        <w:t>"(1)</w:t>
      </w:r>
      <w:r w:rsidRPr="00927C6A">
        <w:rPr>
          <w:rFonts w:asciiTheme="minorHAnsi" w:hAnsiTheme="minorHAnsi" w:cstheme="minorHAnsi"/>
        </w:rPr>
        <w:tab/>
        <w:t>A person must not vote as a proxy on a resolution at a meeting of the owners corporation on behalf of more than one lot owner.".'.</w:t>
      </w:r>
    </w:p>
    <w:p w14:paraId="599CA154" w14:textId="795BAEDD" w:rsidR="00D37CB0" w:rsidRPr="00933AD5" w:rsidRDefault="00D37CB0" w:rsidP="00927C6A">
      <w:pPr>
        <w:pStyle w:val="ListParagraph"/>
        <w:numPr>
          <w:ilvl w:val="0"/>
          <w:numId w:val="4"/>
        </w:numPr>
        <w:tabs>
          <w:tab w:val="clear" w:pos="850"/>
          <w:tab w:val="left" w:pos="3912"/>
          <w:tab w:val="left" w:pos="4423"/>
        </w:tabs>
        <w:rPr>
          <w:rFonts w:asciiTheme="minorHAnsi" w:hAnsiTheme="minorHAnsi" w:cstheme="minorHAnsi"/>
          <w:szCs w:val="24"/>
        </w:rPr>
      </w:pPr>
      <w:bookmarkStart w:id="2" w:name="cpStart"/>
      <w:bookmarkEnd w:id="2"/>
      <w:r w:rsidRPr="00933AD5">
        <w:rPr>
          <w:rFonts w:asciiTheme="minorHAnsi" w:hAnsiTheme="minorHAnsi" w:cstheme="minorHAnsi"/>
          <w:szCs w:val="24"/>
        </w:rPr>
        <w:t xml:space="preserve">Clause 61, page 74, lines 3 </w:t>
      </w:r>
      <w:r w:rsidR="00024188" w:rsidRPr="00933AD5">
        <w:rPr>
          <w:rFonts w:asciiTheme="minorHAnsi" w:hAnsiTheme="minorHAnsi" w:cstheme="minorHAnsi"/>
          <w:szCs w:val="24"/>
        </w:rPr>
        <w:t>and</w:t>
      </w:r>
      <w:r w:rsidRPr="00933AD5">
        <w:rPr>
          <w:rFonts w:asciiTheme="minorHAnsi" w:hAnsiTheme="minorHAnsi" w:cstheme="minorHAnsi"/>
          <w:szCs w:val="24"/>
        </w:rPr>
        <w:t xml:space="preserve"> 4, omit all words and expressions on those lines.</w:t>
      </w:r>
    </w:p>
    <w:p w14:paraId="68E5FC30" w14:textId="080FAD0D" w:rsidR="00D37CB0" w:rsidRPr="00933AD5" w:rsidRDefault="00D37CB0" w:rsidP="00927C6A">
      <w:pPr>
        <w:pStyle w:val="ListParagraph"/>
        <w:numPr>
          <w:ilvl w:val="0"/>
          <w:numId w:val="4"/>
        </w:numPr>
        <w:tabs>
          <w:tab w:val="clear" w:pos="850"/>
          <w:tab w:val="left" w:pos="3912"/>
          <w:tab w:val="left" w:pos="4423"/>
        </w:tabs>
        <w:rPr>
          <w:rFonts w:asciiTheme="minorHAnsi" w:hAnsiTheme="minorHAnsi" w:cstheme="minorHAnsi"/>
          <w:szCs w:val="24"/>
        </w:rPr>
      </w:pPr>
      <w:r w:rsidRPr="00933AD5">
        <w:rPr>
          <w:rFonts w:asciiTheme="minorHAnsi" w:hAnsiTheme="minorHAnsi" w:cstheme="minorHAnsi"/>
          <w:szCs w:val="24"/>
        </w:rPr>
        <w:t xml:space="preserve">Clause 61, page 74, line 12, omit </w:t>
      </w:r>
      <w:r w:rsidR="00FB3F57" w:rsidRPr="00933AD5">
        <w:rPr>
          <w:rFonts w:asciiTheme="minorHAnsi" w:hAnsiTheme="minorHAnsi" w:cstheme="minorHAnsi"/>
          <w:szCs w:val="24"/>
        </w:rPr>
        <w:t>all words and expressions on that line</w:t>
      </w:r>
      <w:r w:rsidRPr="00933AD5">
        <w:rPr>
          <w:rFonts w:asciiTheme="minorHAnsi" w:hAnsiTheme="minorHAnsi" w:cstheme="minorHAnsi"/>
          <w:szCs w:val="24"/>
        </w:rPr>
        <w:t>.</w:t>
      </w:r>
    </w:p>
    <w:p w14:paraId="5A08B41F" w14:textId="77777777" w:rsidR="00D37CB0" w:rsidRPr="00933AD5" w:rsidRDefault="00D37CB0" w:rsidP="00927C6A">
      <w:pPr>
        <w:pStyle w:val="ListParagraph"/>
        <w:numPr>
          <w:ilvl w:val="0"/>
          <w:numId w:val="4"/>
        </w:numPr>
        <w:tabs>
          <w:tab w:val="clear" w:pos="850"/>
          <w:tab w:val="left" w:pos="3912"/>
          <w:tab w:val="left" w:pos="4423"/>
        </w:tabs>
        <w:rPr>
          <w:rFonts w:asciiTheme="minorHAnsi" w:hAnsiTheme="minorHAnsi" w:cstheme="minorHAnsi"/>
          <w:szCs w:val="24"/>
        </w:rPr>
      </w:pPr>
      <w:r w:rsidRPr="00933AD5">
        <w:rPr>
          <w:rFonts w:asciiTheme="minorHAnsi" w:hAnsiTheme="minorHAnsi" w:cstheme="minorHAnsi"/>
          <w:szCs w:val="24"/>
        </w:rPr>
        <w:t>Clause 62, page 75, after line 15 insert—</w:t>
      </w:r>
    </w:p>
    <w:p w14:paraId="1AF2FEAD" w14:textId="77777777" w:rsidR="00D37CB0" w:rsidRPr="00933AD5" w:rsidRDefault="00D37CB0" w:rsidP="000A36EC">
      <w:pPr>
        <w:pStyle w:val="AmendHeading1"/>
        <w:tabs>
          <w:tab w:val="right" w:pos="1701"/>
        </w:tabs>
        <w:spacing w:after="200"/>
        <w:ind w:left="1871" w:hanging="1871"/>
        <w:rPr>
          <w:rFonts w:asciiTheme="minorHAnsi" w:hAnsiTheme="minorHAnsi" w:cstheme="minorHAnsi"/>
          <w:szCs w:val="24"/>
        </w:rPr>
      </w:pPr>
      <w:r w:rsidRPr="00933AD5">
        <w:rPr>
          <w:rFonts w:asciiTheme="minorHAnsi" w:hAnsiTheme="minorHAnsi" w:cstheme="minorHAnsi"/>
          <w:szCs w:val="24"/>
        </w:rPr>
        <w:tab/>
        <w:t>'"(5A)</w:t>
      </w:r>
      <w:r w:rsidRPr="00933AD5">
        <w:rPr>
          <w:rFonts w:asciiTheme="minorHAnsi" w:hAnsiTheme="minorHAnsi" w:cstheme="minorHAnsi"/>
          <w:szCs w:val="24"/>
        </w:rPr>
        <w:tab/>
        <w:t>A rent increase in contravention of this section is invalid.'.</w:t>
      </w:r>
    </w:p>
    <w:p w14:paraId="7720FE86" w14:textId="77777777" w:rsidR="00D37CB0" w:rsidRPr="00933AD5" w:rsidRDefault="00D37CB0" w:rsidP="00927C6A">
      <w:pPr>
        <w:pStyle w:val="ListParagraph"/>
        <w:numPr>
          <w:ilvl w:val="0"/>
          <w:numId w:val="4"/>
        </w:numPr>
        <w:tabs>
          <w:tab w:val="clear" w:pos="850"/>
          <w:tab w:val="left" w:pos="3912"/>
          <w:tab w:val="left" w:pos="4423"/>
        </w:tabs>
        <w:rPr>
          <w:rFonts w:asciiTheme="minorHAnsi" w:hAnsiTheme="minorHAnsi" w:cstheme="minorHAnsi"/>
          <w:szCs w:val="24"/>
        </w:rPr>
      </w:pPr>
      <w:r w:rsidRPr="00933AD5">
        <w:rPr>
          <w:rFonts w:asciiTheme="minorHAnsi" w:hAnsiTheme="minorHAnsi" w:cstheme="minorHAnsi"/>
          <w:szCs w:val="24"/>
        </w:rPr>
        <w:t>Clause 62, page 75, line 16 omit '"(6)' and insert "(6)".</w:t>
      </w:r>
    </w:p>
    <w:p w14:paraId="47D1460D" w14:textId="77777777" w:rsidR="00D37CB0" w:rsidRPr="00933AD5" w:rsidRDefault="00D37CB0" w:rsidP="00927C6A">
      <w:pPr>
        <w:pStyle w:val="ListParagraph"/>
        <w:numPr>
          <w:ilvl w:val="0"/>
          <w:numId w:val="4"/>
        </w:numPr>
        <w:tabs>
          <w:tab w:val="clear" w:pos="850"/>
          <w:tab w:val="left" w:pos="3912"/>
          <w:tab w:val="left" w:pos="4423"/>
        </w:tabs>
        <w:rPr>
          <w:rFonts w:asciiTheme="minorHAnsi" w:hAnsiTheme="minorHAnsi" w:cstheme="minorHAnsi"/>
          <w:szCs w:val="24"/>
        </w:rPr>
      </w:pPr>
      <w:r w:rsidRPr="00933AD5">
        <w:rPr>
          <w:rFonts w:asciiTheme="minorHAnsi" w:hAnsiTheme="minorHAnsi" w:cstheme="minorHAnsi"/>
          <w:szCs w:val="24"/>
        </w:rPr>
        <w:t>Clause 63, page 76, lines 8 to 12, omit all words and expressions on those lines.</w:t>
      </w:r>
    </w:p>
    <w:p w14:paraId="3D1B5F92" w14:textId="77777777" w:rsidR="000A36EC" w:rsidRDefault="000A36EC">
      <w:pPr>
        <w:suppressLineNumbers w:val="0"/>
        <w:tabs>
          <w:tab w:val="clear" w:pos="720"/>
        </w:tabs>
        <w:overflowPunct/>
        <w:autoSpaceDE/>
        <w:autoSpaceDN/>
        <w:adjustRightInd/>
        <w:spacing w:before="0"/>
        <w:textAlignment w:val="auto"/>
        <w:rPr>
          <w:rFonts w:asciiTheme="minorHAnsi" w:hAnsiTheme="minorHAnsi" w:cstheme="minorHAnsi"/>
          <w:szCs w:val="24"/>
        </w:rPr>
      </w:pPr>
      <w:r>
        <w:rPr>
          <w:rFonts w:asciiTheme="minorHAnsi" w:hAnsiTheme="minorHAnsi" w:cstheme="minorHAnsi"/>
          <w:szCs w:val="24"/>
        </w:rPr>
        <w:br w:type="page"/>
      </w:r>
    </w:p>
    <w:p w14:paraId="427945CD" w14:textId="57178A24" w:rsidR="00D37CB0" w:rsidRPr="00933AD5" w:rsidRDefault="00D37CB0" w:rsidP="00927C6A">
      <w:pPr>
        <w:pStyle w:val="ListParagraph"/>
        <w:numPr>
          <w:ilvl w:val="0"/>
          <w:numId w:val="4"/>
        </w:numPr>
        <w:tabs>
          <w:tab w:val="clear" w:pos="850"/>
          <w:tab w:val="left" w:pos="3912"/>
          <w:tab w:val="left" w:pos="4423"/>
        </w:tabs>
        <w:rPr>
          <w:rFonts w:asciiTheme="minorHAnsi" w:hAnsiTheme="minorHAnsi" w:cstheme="minorHAnsi"/>
          <w:szCs w:val="24"/>
        </w:rPr>
      </w:pPr>
      <w:r w:rsidRPr="00933AD5">
        <w:rPr>
          <w:rFonts w:asciiTheme="minorHAnsi" w:hAnsiTheme="minorHAnsi" w:cstheme="minorHAnsi"/>
          <w:szCs w:val="24"/>
        </w:rPr>
        <w:lastRenderedPageBreak/>
        <w:t>Clause 63, page 76, after line 30 insert—</w:t>
      </w:r>
    </w:p>
    <w:p w14:paraId="4177A496" w14:textId="7AB67BE8" w:rsidR="00D37CB0" w:rsidRPr="00933AD5" w:rsidRDefault="00D37CB0" w:rsidP="00D37CB0">
      <w:pPr>
        <w:pStyle w:val="AmendHeading1"/>
        <w:tabs>
          <w:tab w:val="right" w:pos="1701"/>
        </w:tabs>
        <w:ind w:left="1871" w:hanging="1871"/>
        <w:rPr>
          <w:rFonts w:asciiTheme="minorHAnsi" w:hAnsiTheme="minorHAnsi" w:cstheme="minorHAnsi"/>
          <w:szCs w:val="24"/>
        </w:rPr>
      </w:pPr>
      <w:r w:rsidRPr="00933AD5">
        <w:rPr>
          <w:rFonts w:asciiTheme="minorHAnsi" w:hAnsiTheme="minorHAnsi" w:cstheme="minorHAnsi"/>
          <w:szCs w:val="24"/>
        </w:rPr>
        <w:tab/>
        <w:t>"(ab)</w:t>
      </w:r>
      <w:r w:rsidRPr="00933AD5">
        <w:rPr>
          <w:rFonts w:asciiTheme="minorHAnsi" w:hAnsiTheme="minorHAnsi" w:cstheme="minorHAnsi"/>
          <w:szCs w:val="24"/>
        </w:rPr>
        <w:tab/>
        <w:t xml:space="preserve">state that the site owner intends to apply to the Tribunal at least 14 days after the day on which the notice is given for an order requiring payment of the special rent increase specified in the notice by </w:t>
      </w:r>
      <w:r w:rsidR="00562506" w:rsidRPr="00933AD5">
        <w:rPr>
          <w:rFonts w:asciiTheme="minorHAnsi" w:hAnsiTheme="minorHAnsi" w:cstheme="minorHAnsi"/>
          <w:szCs w:val="24"/>
        </w:rPr>
        <w:t>the site tenants given the notice</w:t>
      </w:r>
      <w:r w:rsidRPr="00933AD5">
        <w:rPr>
          <w:rFonts w:asciiTheme="minorHAnsi" w:hAnsiTheme="minorHAnsi" w:cstheme="minorHAnsi"/>
          <w:szCs w:val="24"/>
        </w:rPr>
        <w:t>; and".</w:t>
      </w:r>
    </w:p>
    <w:p w14:paraId="25F1E38A" w14:textId="77777777" w:rsidR="00D37CB0" w:rsidRPr="00933AD5" w:rsidRDefault="00D37CB0" w:rsidP="00927C6A">
      <w:pPr>
        <w:pStyle w:val="ListParagraph"/>
        <w:numPr>
          <w:ilvl w:val="0"/>
          <w:numId w:val="4"/>
        </w:numPr>
        <w:tabs>
          <w:tab w:val="clear" w:pos="850"/>
          <w:tab w:val="left" w:pos="3912"/>
          <w:tab w:val="left" w:pos="4423"/>
        </w:tabs>
        <w:rPr>
          <w:rFonts w:asciiTheme="minorHAnsi" w:hAnsiTheme="minorHAnsi" w:cstheme="minorHAnsi"/>
          <w:szCs w:val="24"/>
        </w:rPr>
      </w:pPr>
      <w:r w:rsidRPr="00933AD5">
        <w:rPr>
          <w:rFonts w:asciiTheme="minorHAnsi" w:hAnsiTheme="minorHAnsi" w:cstheme="minorHAnsi"/>
          <w:szCs w:val="24"/>
        </w:rPr>
        <w:t>Clause 63, page 77, lines 13 to 31, page 78, lines 1 to 32 and page 79, lines 1 to 22, omit all words and expressions on those lines.</w:t>
      </w:r>
    </w:p>
    <w:p w14:paraId="1FA1347F" w14:textId="5E231E10" w:rsidR="00D37CB0" w:rsidRPr="00BE4E40" w:rsidRDefault="00D37CB0" w:rsidP="00BE4E40">
      <w:pPr>
        <w:pStyle w:val="ListParagraph"/>
        <w:numPr>
          <w:ilvl w:val="0"/>
          <w:numId w:val="4"/>
        </w:numPr>
        <w:tabs>
          <w:tab w:val="clear" w:pos="850"/>
          <w:tab w:val="left" w:pos="3912"/>
          <w:tab w:val="left" w:pos="4423"/>
        </w:tabs>
        <w:rPr>
          <w:rFonts w:asciiTheme="minorHAnsi" w:hAnsiTheme="minorHAnsi" w:cstheme="minorHAnsi"/>
          <w:szCs w:val="24"/>
        </w:rPr>
      </w:pPr>
      <w:r w:rsidRPr="00933AD5">
        <w:rPr>
          <w:rFonts w:asciiTheme="minorHAnsi" w:hAnsiTheme="minorHAnsi" w:cstheme="minorHAnsi"/>
          <w:szCs w:val="24"/>
        </w:rPr>
        <w:t>Clause 63, page 79, lines 28 to 30, omit "notice if</w:t>
      </w:r>
      <w:r w:rsidR="00FB3F57" w:rsidRPr="00933AD5">
        <w:rPr>
          <w:rFonts w:asciiTheme="minorHAnsi" w:hAnsiTheme="minorHAnsi" w:cstheme="minorHAnsi"/>
          <w:szCs w:val="24"/>
        </w:rPr>
        <w:t>,</w:t>
      </w:r>
      <w:r w:rsidRPr="00933AD5">
        <w:rPr>
          <w:rFonts w:asciiTheme="minorHAnsi" w:hAnsiTheme="minorHAnsi" w:cstheme="minorHAnsi"/>
          <w:szCs w:val="24"/>
        </w:rPr>
        <w:t xml:space="preserve"> within the proposal period, there is a circumstance specified in subsection (2)." and insert "notice.".</w:t>
      </w:r>
    </w:p>
    <w:p w14:paraId="281B3F9D" w14:textId="77777777" w:rsidR="00D37CB0" w:rsidRPr="00933AD5" w:rsidRDefault="00D37CB0" w:rsidP="00927C6A">
      <w:pPr>
        <w:pStyle w:val="ListParagraph"/>
        <w:numPr>
          <w:ilvl w:val="0"/>
          <w:numId w:val="4"/>
        </w:numPr>
        <w:tabs>
          <w:tab w:val="clear" w:pos="850"/>
          <w:tab w:val="left" w:pos="3912"/>
          <w:tab w:val="left" w:pos="4423"/>
        </w:tabs>
        <w:rPr>
          <w:rFonts w:asciiTheme="minorHAnsi" w:hAnsiTheme="minorHAnsi" w:cstheme="minorHAnsi"/>
          <w:szCs w:val="24"/>
        </w:rPr>
      </w:pPr>
      <w:r w:rsidRPr="00933AD5">
        <w:rPr>
          <w:rFonts w:asciiTheme="minorHAnsi" w:hAnsiTheme="minorHAnsi" w:cstheme="minorHAnsi"/>
          <w:szCs w:val="24"/>
        </w:rPr>
        <w:t>Clause 63, page 80, lines 1 to 15, omit all words and expressions on those lines and insert—</w:t>
      </w:r>
    </w:p>
    <w:p w14:paraId="38642049" w14:textId="77777777" w:rsidR="00D37CB0" w:rsidRPr="00933AD5" w:rsidRDefault="00D37CB0" w:rsidP="00D37CB0">
      <w:pPr>
        <w:pStyle w:val="AmendHeading1"/>
        <w:tabs>
          <w:tab w:val="right" w:pos="1701"/>
        </w:tabs>
        <w:ind w:left="1871" w:hanging="1871"/>
        <w:rPr>
          <w:rFonts w:asciiTheme="minorHAnsi" w:hAnsiTheme="minorHAnsi" w:cstheme="minorHAnsi"/>
          <w:szCs w:val="24"/>
        </w:rPr>
      </w:pPr>
      <w:r w:rsidRPr="00933AD5">
        <w:rPr>
          <w:rFonts w:asciiTheme="minorHAnsi" w:hAnsiTheme="minorHAnsi" w:cstheme="minorHAnsi"/>
          <w:szCs w:val="24"/>
        </w:rPr>
        <w:tab/>
        <w:t>"(2)</w:t>
      </w:r>
      <w:r w:rsidRPr="00933AD5">
        <w:rPr>
          <w:rFonts w:asciiTheme="minorHAnsi" w:hAnsiTheme="minorHAnsi" w:cstheme="minorHAnsi"/>
          <w:szCs w:val="24"/>
        </w:rPr>
        <w:tab/>
        <w:t>An application under subsection (1) must not be made until at least 14 days after the proposal notice is given to each site tenant proposed to be subject to the special rent increase in accordance with section 206SD.".</w:t>
      </w:r>
    </w:p>
    <w:p w14:paraId="74375779" w14:textId="77777777" w:rsidR="00D37CB0" w:rsidRPr="00933AD5" w:rsidRDefault="00D37CB0" w:rsidP="00927C6A">
      <w:pPr>
        <w:pStyle w:val="ListParagraph"/>
        <w:numPr>
          <w:ilvl w:val="0"/>
          <w:numId w:val="4"/>
        </w:numPr>
        <w:tabs>
          <w:tab w:val="clear" w:pos="850"/>
          <w:tab w:val="left" w:pos="3912"/>
          <w:tab w:val="left" w:pos="4423"/>
        </w:tabs>
        <w:rPr>
          <w:rFonts w:asciiTheme="minorHAnsi" w:hAnsiTheme="minorHAnsi" w:cstheme="minorHAnsi"/>
          <w:szCs w:val="24"/>
        </w:rPr>
      </w:pPr>
      <w:r w:rsidRPr="00933AD5">
        <w:rPr>
          <w:rFonts w:asciiTheme="minorHAnsi" w:hAnsiTheme="minorHAnsi" w:cstheme="minorHAnsi"/>
          <w:szCs w:val="24"/>
        </w:rPr>
        <w:t>Clause 63, page 80, line 32, omit "(1)" and insert "(1)(a)".</w:t>
      </w:r>
    </w:p>
    <w:p w14:paraId="0A23BDB0" w14:textId="77777777" w:rsidR="00D37CB0" w:rsidRPr="00933AD5" w:rsidRDefault="00D37CB0" w:rsidP="00927C6A">
      <w:pPr>
        <w:pStyle w:val="ListParagraph"/>
        <w:numPr>
          <w:ilvl w:val="0"/>
          <w:numId w:val="4"/>
        </w:numPr>
        <w:tabs>
          <w:tab w:val="clear" w:pos="850"/>
          <w:tab w:val="left" w:pos="3912"/>
          <w:tab w:val="left" w:pos="4423"/>
        </w:tabs>
        <w:rPr>
          <w:rFonts w:asciiTheme="minorHAnsi" w:hAnsiTheme="minorHAnsi" w:cstheme="minorHAnsi"/>
          <w:szCs w:val="24"/>
        </w:rPr>
      </w:pPr>
      <w:r w:rsidRPr="00933AD5">
        <w:rPr>
          <w:rFonts w:asciiTheme="minorHAnsi" w:hAnsiTheme="minorHAnsi" w:cstheme="minorHAnsi"/>
          <w:szCs w:val="24"/>
        </w:rPr>
        <w:t>Clause 63, page 80, after line 34 insert—</w:t>
      </w:r>
    </w:p>
    <w:p w14:paraId="1830BED0" w14:textId="77777777" w:rsidR="00D37CB0" w:rsidRPr="00933AD5" w:rsidRDefault="00D37CB0" w:rsidP="00D37CB0">
      <w:pPr>
        <w:pStyle w:val="AmendHeading1"/>
        <w:tabs>
          <w:tab w:val="right" w:pos="1701"/>
        </w:tabs>
        <w:ind w:left="1871" w:hanging="1871"/>
        <w:rPr>
          <w:rFonts w:asciiTheme="minorHAnsi" w:hAnsiTheme="minorHAnsi" w:cstheme="minorHAnsi"/>
          <w:szCs w:val="24"/>
        </w:rPr>
      </w:pPr>
      <w:r w:rsidRPr="00933AD5">
        <w:rPr>
          <w:rFonts w:asciiTheme="minorHAnsi" w:hAnsiTheme="minorHAnsi" w:cstheme="minorHAnsi"/>
          <w:szCs w:val="24"/>
        </w:rPr>
        <w:tab/>
        <w:t>"(2A)</w:t>
      </w:r>
      <w:r w:rsidRPr="00933AD5">
        <w:rPr>
          <w:rFonts w:asciiTheme="minorHAnsi" w:hAnsiTheme="minorHAnsi" w:cstheme="minorHAnsi"/>
          <w:szCs w:val="24"/>
        </w:rPr>
        <w:tab/>
        <w:t>An order under subsection (1)(a) may be subject to one or more of the following conditions specified in the order—</w:t>
      </w:r>
    </w:p>
    <w:p w14:paraId="2114FC0B" w14:textId="77777777" w:rsidR="00D37CB0" w:rsidRPr="00933AD5" w:rsidRDefault="00D37CB0" w:rsidP="00D37CB0">
      <w:pPr>
        <w:pStyle w:val="AmendHeading2"/>
        <w:tabs>
          <w:tab w:val="clear" w:pos="720"/>
          <w:tab w:val="right" w:pos="2268"/>
        </w:tabs>
        <w:ind w:left="2381" w:hanging="2381"/>
        <w:rPr>
          <w:rFonts w:asciiTheme="minorHAnsi" w:hAnsiTheme="minorHAnsi" w:cstheme="minorHAnsi"/>
          <w:szCs w:val="24"/>
        </w:rPr>
      </w:pPr>
      <w:r w:rsidRPr="00933AD5">
        <w:rPr>
          <w:rFonts w:asciiTheme="minorHAnsi" w:hAnsiTheme="minorHAnsi" w:cstheme="minorHAnsi"/>
          <w:szCs w:val="24"/>
        </w:rPr>
        <w:tab/>
        <w:t>(a)</w:t>
      </w:r>
      <w:r w:rsidRPr="00933AD5">
        <w:rPr>
          <w:rFonts w:asciiTheme="minorHAnsi" w:hAnsiTheme="minorHAnsi" w:cstheme="minorHAnsi"/>
          <w:szCs w:val="24"/>
        </w:rPr>
        <w:tab/>
        <w:t>payment of the amount of special rent increase is for a period specified in the order;</w:t>
      </w:r>
    </w:p>
    <w:p w14:paraId="3D15FA9A" w14:textId="77777777" w:rsidR="00D37CB0" w:rsidRPr="00933AD5" w:rsidRDefault="00D37CB0" w:rsidP="00D37CB0">
      <w:pPr>
        <w:pStyle w:val="AmendHeading2"/>
        <w:tabs>
          <w:tab w:val="clear" w:pos="720"/>
          <w:tab w:val="right" w:pos="2268"/>
        </w:tabs>
        <w:ind w:left="2381" w:hanging="2381"/>
        <w:rPr>
          <w:rFonts w:asciiTheme="minorHAnsi" w:hAnsiTheme="minorHAnsi" w:cstheme="minorHAnsi"/>
          <w:szCs w:val="24"/>
        </w:rPr>
      </w:pPr>
      <w:r w:rsidRPr="00933AD5">
        <w:rPr>
          <w:rFonts w:asciiTheme="minorHAnsi" w:hAnsiTheme="minorHAnsi" w:cstheme="minorHAnsi"/>
          <w:szCs w:val="24"/>
        </w:rPr>
        <w:tab/>
        <w:t>(b)</w:t>
      </w:r>
      <w:r w:rsidRPr="00933AD5">
        <w:rPr>
          <w:rFonts w:asciiTheme="minorHAnsi" w:hAnsiTheme="minorHAnsi" w:cstheme="minorHAnsi"/>
          <w:szCs w:val="24"/>
        </w:rPr>
        <w:tab/>
        <w:t>a site tenant is required to pay a reduced amount of rent specified in the order beginning on the day after the period of special rent increase.".</w:t>
      </w:r>
    </w:p>
    <w:p w14:paraId="77C256D7" w14:textId="00436134" w:rsidR="00024188" w:rsidRPr="00933AD5" w:rsidRDefault="00024188" w:rsidP="00927C6A">
      <w:pPr>
        <w:pStyle w:val="ListParagraph"/>
        <w:numPr>
          <w:ilvl w:val="0"/>
          <w:numId w:val="4"/>
        </w:numPr>
        <w:tabs>
          <w:tab w:val="clear" w:pos="850"/>
          <w:tab w:val="left" w:pos="3912"/>
          <w:tab w:val="left" w:pos="4423"/>
        </w:tabs>
        <w:rPr>
          <w:rFonts w:asciiTheme="minorHAnsi" w:hAnsiTheme="minorHAnsi" w:cstheme="minorHAnsi"/>
          <w:szCs w:val="24"/>
        </w:rPr>
      </w:pPr>
      <w:r w:rsidRPr="00933AD5">
        <w:rPr>
          <w:rFonts w:asciiTheme="minorHAnsi" w:hAnsiTheme="minorHAnsi" w:cstheme="minorHAnsi"/>
          <w:szCs w:val="24"/>
        </w:rPr>
        <w:t>Clause 63, page 81, line 1, omit "(1)" and insert "(1)(a)".</w:t>
      </w:r>
    </w:p>
    <w:p w14:paraId="0F3BC02A" w14:textId="77777777" w:rsidR="00D37CB0" w:rsidRPr="00933AD5" w:rsidRDefault="00D37CB0" w:rsidP="00927C6A">
      <w:pPr>
        <w:pStyle w:val="ListParagraph"/>
        <w:numPr>
          <w:ilvl w:val="0"/>
          <w:numId w:val="4"/>
        </w:numPr>
        <w:tabs>
          <w:tab w:val="clear" w:pos="850"/>
          <w:tab w:val="left" w:pos="3912"/>
          <w:tab w:val="left" w:pos="4423"/>
        </w:tabs>
        <w:rPr>
          <w:rFonts w:asciiTheme="minorHAnsi" w:hAnsiTheme="minorHAnsi" w:cstheme="minorHAnsi"/>
          <w:szCs w:val="24"/>
        </w:rPr>
      </w:pPr>
      <w:r w:rsidRPr="00933AD5">
        <w:rPr>
          <w:rFonts w:asciiTheme="minorHAnsi" w:hAnsiTheme="minorHAnsi" w:cstheme="minorHAnsi"/>
          <w:szCs w:val="24"/>
        </w:rPr>
        <w:t>Clause 63, page 81, after line 24 insert—</w:t>
      </w:r>
    </w:p>
    <w:p w14:paraId="0247B30D" w14:textId="55B3CAC7" w:rsidR="00D37CB0" w:rsidRPr="00933AD5" w:rsidRDefault="00D37CB0" w:rsidP="00D37CB0">
      <w:pPr>
        <w:pStyle w:val="AmendHeading1"/>
        <w:tabs>
          <w:tab w:val="right" w:pos="1701"/>
        </w:tabs>
        <w:ind w:left="1871" w:hanging="1871"/>
        <w:rPr>
          <w:rFonts w:asciiTheme="minorHAnsi" w:hAnsiTheme="minorHAnsi" w:cstheme="minorHAnsi"/>
          <w:szCs w:val="24"/>
        </w:rPr>
      </w:pPr>
      <w:r w:rsidRPr="00933AD5">
        <w:rPr>
          <w:rFonts w:asciiTheme="minorHAnsi" w:hAnsiTheme="minorHAnsi" w:cstheme="minorHAnsi"/>
          <w:szCs w:val="24"/>
        </w:rPr>
        <w:tab/>
        <w:t>"(ca)</w:t>
      </w:r>
      <w:r w:rsidRPr="00933AD5">
        <w:rPr>
          <w:rFonts w:asciiTheme="minorHAnsi" w:hAnsiTheme="minorHAnsi" w:cstheme="minorHAnsi"/>
          <w:szCs w:val="24"/>
        </w:rPr>
        <w:tab/>
      </w:r>
      <w:r w:rsidR="003E7879" w:rsidRPr="00933AD5">
        <w:rPr>
          <w:rFonts w:asciiTheme="minorHAnsi" w:hAnsiTheme="minorHAnsi" w:cstheme="minorHAnsi"/>
          <w:szCs w:val="24"/>
        </w:rPr>
        <w:t>any</w:t>
      </w:r>
      <w:r w:rsidRPr="00933AD5">
        <w:rPr>
          <w:rFonts w:asciiTheme="minorHAnsi" w:hAnsiTheme="minorHAnsi" w:cstheme="minorHAnsi"/>
          <w:szCs w:val="24"/>
        </w:rPr>
        <w:t xml:space="preserve"> reason for a reduced amount of rent to be payable by a site tenant after a period of special rent increase, including the completion of a repair or improvement to a facility or service available within the Part 4A park; and".</w:t>
      </w:r>
    </w:p>
    <w:p w14:paraId="13AC9826" w14:textId="77777777" w:rsidR="00D37CB0" w:rsidRPr="00933AD5" w:rsidRDefault="00D37CB0" w:rsidP="00927C6A">
      <w:pPr>
        <w:pStyle w:val="ListParagraph"/>
        <w:numPr>
          <w:ilvl w:val="0"/>
          <w:numId w:val="4"/>
        </w:numPr>
        <w:tabs>
          <w:tab w:val="clear" w:pos="850"/>
          <w:tab w:val="left" w:pos="3912"/>
          <w:tab w:val="left" w:pos="4423"/>
        </w:tabs>
        <w:rPr>
          <w:rFonts w:asciiTheme="minorHAnsi" w:hAnsiTheme="minorHAnsi" w:cstheme="minorHAnsi"/>
          <w:szCs w:val="24"/>
        </w:rPr>
      </w:pPr>
      <w:r w:rsidRPr="00933AD5">
        <w:rPr>
          <w:rFonts w:asciiTheme="minorHAnsi" w:hAnsiTheme="minorHAnsi" w:cstheme="minorHAnsi"/>
          <w:szCs w:val="24"/>
        </w:rPr>
        <w:lastRenderedPageBreak/>
        <w:t>Clause 65, page 83, line 32, omit 'corporate.".' and insert "corporate.".</w:t>
      </w:r>
    </w:p>
    <w:p w14:paraId="5F55938A" w14:textId="77777777" w:rsidR="00D37CB0" w:rsidRPr="00933AD5" w:rsidRDefault="00D37CB0" w:rsidP="00927C6A">
      <w:pPr>
        <w:pStyle w:val="ListParagraph"/>
        <w:numPr>
          <w:ilvl w:val="0"/>
          <w:numId w:val="4"/>
        </w:numPr>
        <w:tabs>
          <w:tab w:val="clear" w:pos="850"/>
          <w:tab w:val="left" w:pos="3912"/>
          <w:tab w:val="left" w:pos="4423"/>
        </w:tabs>
        <w:rPr>
          <w:rFonts w:asciiTheme="minorHAnsi" w:hAnsiTheme="minorHAnsi" w:cstheme="minorHAnsi"/>
          <w:szCs w:val="24"/>
        </w:rPr>
      </w:pPr>
      <w:r w:rsidRPr="00933AD5">
        <w:rPr>
          <w:rFonts w:asciiTheme="minorHAnsi" w:hAnsiTheme="minorHAnsi" w:cstheme="minorHAnsi"/>
          <w:szCs w:val="24"/>
        </w:rPr>
        <w:t>Clause 65, page 83, after line 32 insert—</w:t>
      </w:r>
    </w:p>
    <w:p w14:paraId="710A0CA4" w14:textId="77777777" w:rsidR="00D37CB0" w:rsidRPr="00933AD5" w:rsidRDefault="00D37CB0" w:rsidP="00D37CB0">
      <w:pPr>
        <w:pStyle w:val="AmendHeading1"/>
        <w:tabs>
          <w:tab w:val="right" w:pos="1701"/>
        </w:tabs>
        <w:ind w:left="1871" w:hanging="1871"/>
        <w:rPr>
          <w:rFonts w:asciiTheme="minorHAnsi" w:hAnsiTheme="minorHAnsi" w:cstheme="minorHAnsi"/>
          <w:szCs w:val="24"/>
        </w:rPr>
      </w:pPr>
      <w:r w:rsidRPr="00933AD5">
        <w:rPr>
          <w:rFonts w:asciiTheme="minorHAnsi" w:hAnsiTheme="minorHAnsi" w:cstheme="minorHAnsi"/>
          <w:szCs w:val="24"/>
        </w:rPr>
        <w:tab/>
        <w:t>'(3)</w:t>
      </w:r>
      <w:r w:rsidRPr="00933AD5">
        <w:rPr>
          <w:rFonts w:asciiTheme="minorHAnsi" w:hAnsiTheme="minorHAnsi" w:cstheme="minorHAnsi"/>
          <w:szCs w:val="24"/>
        </w:rPr>
        <w:tab/>
      </w:r>
      <w:r w:rsidRPr="00933AD5">
        <w:rPr>
          <w:rFonts w:asciiTheme="minorHAnsi" w:hAnsiTheme="minorHAnsi" w:cstheme="minorHAnsi"/>
          <w:szCs w:val="24"/>
        </w:rPr>
        <w:tab/>
        <w:t>A site owner must not require a site tenant to pay a deferred management charge that is more than the lesser of the following amounts—</w:t>
      </w:r>
    </w:p>
    <w:p w14:paraId="2993E4EB" w14:textId="7D407AB6" w:rsidR="00D37CB0" w:rsidRPr="00933AD5" w:rsidRDefault="00D37CB0" w:rsidP="00D37CB0">
      <w:pPr>
        <w:pStyle w:val="AmendHeading2"/>
        <w:tabs>
          <w:tab w:val="clear" w:pos="720"/>
          <w:tab w:val="right" w:pos="2268"/>
        </w:tabs>
        <w:ind w:left="2381" w:hanging="2381"/>
        <w:rPr>
          <w:rFonts w:asciiTheme="minorHAnsi" w:hAnsiTheme="minorHAnsi" w:cstheme="minorHAnsi"/>
          <w:szCs w:val="24"/>
        </w:rPr>
      </w:pPr>
      <w:r w:rsidRPr="00933AD5">
        <w:rPr>
          <w:rFonts w:asciiTheme="minorHAnsi" w:hAnsiTheme="minorHAnsi" w:cstheme="minorHAnsi"/>
          <w:szCs w:val="24"/>
        </w:rPr>
        <w:tab/>
        <w:t>(a)</w:t>
      </w:r>
      <w:r w:rsidRPr="00933AD5">
        <w:rPr>
          <w:rFonts w:asciiTheme="minorHAnsi" w:hAnsiTheme="minorHAnsi" w:cstheme="minorHAnsi"/>
          <w:szCs w:val="24"/>
        </w:rPr>
        <w:tab/>
      </w:r>
      <w:r w:rsidR="000912A0" w:rsidRPr="00933AD5">
        <w:rPr>
          <w:rFonts w:asciiTheme="minorHAnsi" w:hAnsiTheme="minorHAnsi" w:cstheme="minorHAnsi"/>
          <w:szCs w:val="24"/>
        </w:rPr>
        <w:t>20</w:t>
      </w:r>
      <w:r w:rsidRPr="00933AD5">
        <w:rPr>
          <w:rFonts w:asciiTheme="minorHAnsi" w:hAnsiTheme="minorHAnsi" w:cstheme="minorHAnsi"/>
          <w:szCs w:val="24"/>
        </w:rPr>
        <w:t>% of the purchase price paid by the site tenant for the Part 4A dwelling on the Part 4A site under the site agreement;</w:t>
      </w:r>
    </w:p>
    <w:p w14:paraId="550A61A4" w14:textId="6C914007" w:rsidR="00927C6A" w:rsidRDefault="00D37CB0" w:rsidP="00BE4E40">
      <w:pPr>
        <w:pStyle w:val="AmendHeading2"/>
        <w:tabs>
          <w:tab w:val="clear" w:pos="720"/>
          <w:tab w:val="right" w:pos="2268"/>
        </w:tabs>
        <w:ind w:left="2381" w:hanging="2381"/>
        <w:rPr>
          <w:rFonts w:asciiTheme="minorHAnsi" w:hAnsiTheme="minorHAnsi" w:cstheme="minorHAnsi"/>
          <w:szCs w:val="24"/>
        </w:rPr>
      </w:pPr>
      <w:r w:rsidRPr="00933AD5">
        <w:rPr>
          <w:rFonts w:asciiTheme="minorHAnsi" w:hAnsiTheme="minorHAnsi" w:cstheme="minorHAnsi"/>
          <w:szCs w:val="24"/>
        </w:rPr>
        <w:tab/>
        <w:t>(b)</w:t>
      </w:r>
      <w:r w:rsidRPr="00933AD5">
        <w:rPr>
          <w:rFonts w:asciiTheme="minorHAnsi" w:hAnsiTheme="minorHAnsi" w:cstheme="minorHAnsi"/>
          <w:szCs w:val="24"/>
        </w:rPr>
        <w:tab/>
        <w:t>a prescribed percentage (if any) of the purchase price paid by the site tenant for that Part 4A dwelling.</w:t>
      </w:r>
    </w:p>
    <w:p w14:paraId="0B5E3E81" w14:textId="21F1D1CD" w:rsidR="00D37CB0" w:rsidRPr="00933AD5" w:rsidRDefault="00D37CB0" w:rsidP="00D37CB0">
      <w:pPr>
        <w:pStyle w:val="AmendPenalty1"/>
        <w:rPr>
          <w:rFonts w:asciiTheme="minorHAnsi" w:hAnsiTheme="minorHAnsi" w:cstheme="minorHAnsi"/>
          <w:szCs w:val="24"/>
        </w:rPr>
      </w:pPr>
      <w:r w:rsidRPr="00933AD5">
        <w:rPr>
          <w:rFonts w:asciiTheme="minorHAnsi" w:hAnsiTheme="minorHAnsi" w:cstheme="minorHAnsi"/>
          <w:szCs w:val="24"/>
        </w:rPr>
        <w:t>Penalty:</w:t>
      </w:r>
      <w:r w:rsidRPr="00933AD5">
        <w:rPr>
          <w:rFonts w:asciiTheme="minorHAnsi" w:hAnsiTheme="minorHAnsi" w:cstheme="minorHAnsi"/>
          <w:szCs w:val="24"/>
        </w:rPr>
        <w:tab/>
        <w:t>60 penalty units for a natural person;</w:t>
      </w:r>
    </w:p>
    <w:p w14:paraId="399090E3" w14:textId="77777777" w:rsidR="00D37CB0" w:rsidRPr="00933AD5" w:rsidRDefault="00D37CB0" w:rsidP="00D37CB0">
      <w:pPr>
        <w:pStyle w:val="AmendPenalty1"/>
        <w:rPr>
          <w:rFonts w:asciiTheme="minorHAnsi" w:hAnsiTheme="minorHAnsi" w:cstheme="minorHAnsi"/>
          <w:szCs w:val="24"/>
        </w:rPr>
      </w:pPr>
      <w:r w:rsidRPr="00933AD5">
        <w:rPr>
          <w:rFonts w:asciiTheme="minorHAnsi" w:hAnsiTheme="minorHAnsi" w:cstheme="minorHAnsi"/>
          <w:szCs w:val="24"/>
        </w:rPr>
        <w:tab/>
        <w:t>300 penalty units for a body corporate.".'.</w:t>
      </w:r>
    </w:p>
    <w:p w14:paraId="47D3D393" w14:textId="77777777" w:rsidR="00FB3F57" w:rsidRPr="00933AD5" w:rsidRDefault="00FB3F57" w:rsidP="000A36EC">
      <w:pPr>
        <w:spacing w:before="200"/>
        <w:jc w:val="center"/>
        <w:rPr>
          <w:rFonts w:asciiTheme="minorHAnsi" w:hAnsiTheme="minorHAnsi" w:cstheme="minorHAnsi"/>
          <w:szCs w:val="24"/>
        </w:rPr>
      </w:pPr>
      <w:r w:rsidRPr="00933AD5">
        <w:rPr>
          <w:rFonts w:asciiTheme="minorHAnsi" w:hAnsiTheme="minorHAnsi" w:cstheme="minorHAnsi"/>
          <w:szCs w:val="24"/>
        </w:rPr>
        <w:t>NEW CLAUSE</w:t>
      </w:r>
    </w:p>
    <w:p w14:paraId="24689B5A" w14:textId="77777777" w:rsidR="00FB3F57" w:rsidRPr="00933AD5" w:rsidRDefault="00FB3F57" w:rsidP="00927C6A">
      <w:pPr>
        <w:pStyle w:val="ListParagraph"/>
        <w:numPr>
          <w:ilvl w:val="0"/>
          <w:numId w:val="4"/>
        </w:numPr>
        <w:tabs>
          <w:tab w:val="clear" w:pos="850"/>
          <w:tab w:val="left" w:pos="3912"/>
          <w:tab w:val="left" w:pos="4423"/>
        </w:tabs>
        <w:rPr>
          <w:rFonts w:asciiTheme="minorHAnsi" w:hAnsiTheme="minorHAnsi" w:cstheme="minorHAnsi"/>
          <w:szCs w:val="24"/>
        </w:rPr>
      </w:pPr>
      <w:r w:rsidRPr="00933AD5">
        <w:rPr>
          <w:rFonts w:asciiTheme="minorHAnsi" w:hAnsiTheme="minorHAnsi" w:cstheme="minorHAnsi"/>
          <w:szCs w:val="24"/>
        </w:rPr>
        <w:t>Insert the following New Clause to follow clause 65—</w:t>
      </w:r>
    </w:p>
    <w:p w14:paraId="5C1C8337" w14:textId="77777777" w:rsidR="00FB3F57" w:rsidRPr="00933AD5" w:rsidRDefault="00FB3F57" w:rsidP="00FB3F57">
      <w:pPr>
        <w:pStyle w:val="AmendHeading1s"/>
        <w:tabs>
          <w:tab w:val="right" w:pos="1701"/>
        </w:tabs>
        <w:ind w:left="1871" w:hanging="1871"/>
        <w:rPr>
          <w:rFonts w:asciiTheme="minorHAnsi" w:hAnsiTheme="minorHAnsi" w:cstheme="minorHAnsi"/>
          <w:szCs w:val="24"/>
        </w:rPr>
      </w:pPr>
      <w:r w:rsidRPr="00933AD5">
        <w:rPr>
          <w:rFonts w:asciiTheme="minorHAnsi" w:hAnsiTheme="minorHAnsi" w:cstheme="minorHAnsi"/>
          <w:szCs w:val="24"/>
        </w:rPr>
        <w:tab/>
      </w:r>
      <w:r w:rsidRPr="00933AD5">
        <w:rPr>
          <w:rFonts w:asciiTheme="minorHAnsi" w:hAnsiTheme="minorHAnsi" w:cstheme="minorHAnsi"/>
          <w:b w:val="0"/>
          <w:bCs/>
          <w:szCs w:val="24"/>
        </w:rPr>
        <w:t>'</w:t>
      </w:r>
      <w:r w:rsidRPr="00933AD5">
        <w:rPr>
          <w:rFonts w:asciiTheme="minorHAnsi" w:hAnsiTheme="minorHAnsi" w:cstheme="minorHAnsi"/>
          <w:szCs w:val="24"/>
        </w:rPr>
        <w:t>65A</w:t>
      </w:r>
      <w:r w:rsidRPr="00933AD5">
        <w:rPr>
          <w:rFonts w:asciiTheme="minorHAnsi" w:hAnsiTheme="minorHAnsi" w:cstheme="minorHAnsi"/>
          <w:szCs w:val="24"/>
        </w:rPr>
        <w:tab/>
        <w:t>Section 206ZV amended</w:t>
      </w:r>
    </w:p>
    <w:p w14:paraId="4CE2C5AC" w14:textId="77777777" w:rsidR="00FB3F57" w:rsidRPr="00933AD5" w:rsidRDefault="00FB3F57" w:rsidP="00FB3F57">
      <w:pPr>
        <w:pStyle w:val="AmendHeading1"/>
        <w:tabs>
          <w:tab w:val="right" w:pos="1701"/>
        </w:tabs>
        <w:ind w:left="1871" w:hanging="1871"/>
        <w:rPr>
          <w:rFonts w:asciiTheme="minorHAnsi" w:hAnsiTheme="minorHAnsi" w:cstheme="minorHAnsi"/>
          <w:szCs w:val="24"/>
        </w:rPr>
      </w:pPr>
      <w:r w:rsidRPr="00933AD5">
        <w:rPr>
          <w:rFonts w:asciiTheme="minorHAnsi" w:hAnsiTheme="minorHAnsi" w:cstheme="minorHAnsi"/>
          <w:szCs w:val="24"/>
        </w:rPr>
        <w:tab/>
        <w:t>(1)</w:t>
      </w:r>
      <w:r w:rsidRPr="00933AD5">
        <w:rPr>
          <w:rFonts w:asciiTheme="minorHAnsi" w:hAnsiTheme="minorHAnsi" w:cstheme="minorHAnsi"/>
          <w:szCs w:val="24"/>
        </w:rPr>
        <w:tab/>
        <w:t xml:space="preserve">In the heading to section 206ZV of the </w:t>
      </w:r>
      <w:r w:rsidRPr="00933AD5">
        <w:rPr>
          <w:rFonts w:asciiTheme="minorHAnsi" w:hAnsiTheme="minorHAnsi" w:cstheme="minorHAnsi"/>
          <w:b/>
          <w:bCs/>
          <w:szCs w:val="24"/>
        </w:rPr>
        <w:t>Residential Tenancies Act 1997</w:t>
      </w:r>
      <w:r w:rsidRPr="00933AD5">
        <w:rPr>
          <w:rFonts w:asciiTheme="minorHAnsi" w:hAnsiTheme="minorHAnsi" w:cstheme="minorHAnsi"/>
          <w:szCs w:val="24"/>
        </w:rPr>
        <w:t>, after "</w:t>
      </w:r>
      <w:r w:rsidRPr="00933AD5">
        <w:rPr>
          <w:rFonts w:asciiTheme="minorHAnsi" w:hAnsiTheme="minorHAnsi" w:cstheme="minorHAnsi"/>
          <w:b/>
          <w:bCs/>
          <w:szCs w:val="24"/>
        </w:rPr>
        <w:t>clean</w:t>
      </w:r>
      <w:r w:rsidRPr="00933AD5">
        <w:rPr>
          <w:rFonts w:asciiTheme="minorHAnsi" w:hAnsiTheme="minorHAnsi" w:cstheme="minorHAnsi"/>
          <w:szCs w:val="24"/>
        </w:rPr>
        <w:t xml:space="preserve">" </w:t>
      </w:r>
      <w:r w:rsidRPr="00933AD5">
        <w:rPr>
          <w:rFonts w:asciiTheme="minorHAnsi" w:hAnsiTheme="minorHAnsi" w:cstheme="minorHAnsi"/>
          <w:b/>
          <w:bCs/>
          <w:szCs w:val="24"/>
        </w:rPr>
        <w:t>insert</w:t>
      </w:r>
      <w:r w:rsidRPr="00933AD5">
        <w:rPr>
          <w:rFonts w:asciiTheme="minorHAnsi" w:hAnsiTheme="minorHAnsi" w:cstheme="minorHAnsi"/>
          <w:szCs w:val="24"/>
        </w:rPr>
        <w:t xml:space="preserve"> "</w:t>
      </w:r>
      <w:r w:rsidRPr="00933AD5">
        <w:rPr>
          <w:rFonts w:asciiTheme="minorHAnsi" w:hAnsiTheme="minorHAnsi" w:cstheme="minorHAnsi"/>
          <w:b/>
          <w:bCs/>
          <w:szCs w:val="24"/>
        </w:rPr>
        <w:t>, safe and in good repair</w:t>
      </w:r>
      <w:r w:rsidRPr="00933AD5">
        <w:rPr>
          <w:rFonts w:asciiTheme="minorHAnsi" w:hAnsiTheme="minorHAnsi" w:cstheme="minorHAnsi"/>
          <w:szCs w:val="24"/>
        </w:rPr>
        <w:t>".</w:t>
      </w:r>
    </w:p>
    <w:p w14:paraId="32C63885" w14:textId="5AA19CBC" w:rsidR="00FB3F57" w:rsidRPr="00933AD5" w:rsidRDefault="00FB3F57" w:rsidP="00FB3F57">
      <w:pPr>
        <w:pStyle w:val="AmendHeading1"/>
        <w:tabs>
          <w:tab w:val="right" w:pos="1701"/>
        </w:tabs>
        <w:ind w:left="1871" w:hanging="1871"/>
        <w:rPr>
          <w:rFonts w:asciiTheme="minorHAnsi" w:hAnsiTheme="minorHAnsi" w:cstheme="minorHAnsi"/>
          <w:szCs w:val="24"/>
        </w:rPr>
      </w:pPr>
      <w:r w:rsidRPr="00933AD5">
        <w:rPr>
          <w:rFonts w:asciiTheme="minorHAnsi" w:hAnsiTheme="minorHAnsi" w:cstheme="minorHAnsi"/>
          <w:szCs w:val="24"/>
        </w:rPr>
        <w:tab/>
        <w:t>(2)</w:t>
      </w:r>
      <w:r w:rsidRPr="00933AD5">
        <w:rPr>
          <w:rFonts w:asciiTheme="minorHAnsi" w:hAnsiTheme="minorHAnsi" w:cstheme="minorHAnsi"/>
          <w:szCs w:val="24"/>
        </w:rPr>
        <w:tab/>
        <w:t>In section 206</w:t>
      </w:r>
      <w:proofErr w:type="gramStart"/>
      <w:r w:rsidRPr="00933AD5">
        <w:rPr>
          <w:rFonts w:asciiTheme="minorHAnsi" w:hAnsiTheme="minorHAnsi" w:cstheme="minorHAnsi"/>
          <w:szCs w:val="24"/>
        </w:rPr>
        <w:t>ZV(</w:t>
      </w:r>
      <w:proofErr w:type="gramEnd"/>
      <w:r w:rsidRPr="00933AD5">
        <w:rPr>
          <w:rFonts w:asciiTheme="minorHAnsi" w:hAnsiTheme="minorHAnsi" w:cstheme="minorHAnsi"/>
          <w:szCs w:val="24"/>
        </w:rPr>
        <w:t xml:space="preserve">1) of the </w:t>
      </w:r>
      <w:r w:rsidRPr="00933AD5">
        <w:rPr>
          <w:rFonts w:asciiTheme="minorHAnsi" w:hAnsiTheme="minorHAnsi" w:cstheme="minorHAnsi"/>
          <w:b/>
          <w:bCs/>
          <w:szCs w:val="24"/>
        </w:rPr>
        <w:t>Residential Tenancies Act 1997</w:t>
      </w:r>
      <w:r w:rsidRPr="00933AD5">
        <w:rPr>
          <w:rFonts w:asciiTheme="minorHAnsi" w:hAnsiTheme="minorHAnsi" w:cstheme="minorHAnsi"/>
          <w:szCs w:val="24"/>
        </w:rPr>
        <w:t>, for "clean and in a safe condition</w:t>
      </w:r>
      <w:r w:rsidR="00293397" w:rsidRPr="00933AD5">
        <w:rPr>
          <w:rFonts w:asciiTheme="minorHAnsi" w:hAnsiTheme="minorHAnsi" w:cstheme="minorHAnsi"/>
          <w:szCs w:val="24"/>
        </w:rPr>
        <w:t>.</w:t>
      </w:r>
      <w:r w:rsidRPr="00933AD5">
        <w:rPr>
          <w:rFonts w:asciiTheme="minorHAnsi" w:hAnsiTheme="minorHAnsi" w:cstheme="minorHAnsi"/>
          <w:szCs w:val="24"/>
        </w:rPr>
        <w:t xml:space="preserve">" </w:t>
      </w:r>
      <w:r w:rsidRPr="00933AD5">
        <w:rPr>
          <w:rFonts w:asciiTheme="minorHAnsi" w:hAnsiTheme="minorHAnsi" w:cstheme="minorHAnsi"/>
          <w:b/>
          <w:bCs/>
          <w:szCs w:val="24"/>
        </w:rPr>
        <w:t>substitute</w:t>
      </w:r>
      <w:r w:rsidRPr="00933AD5">
        <w:rPr>
          <w:rFonts w:asciiTheme="minorHAnsi" w:hAnsiTheme="minorHAnsi" w:cstheme="minorHAnsi"/>
          <w:szCs w:val="24"/>
        </w:rPr>
        <w:t>—</w:t>
      </w:r>
    </w:p>
    <w:p w14:paraId="79730268" w14:textId="77777777" w:rsidR="00FB3F57" w:rsidRPr="00933AD5" w:rsidRDefault="00FB3F57" w:rsidP="00212241">
      <w:pPr>
        <w:pStyle w:val="AmendHeading1"/>
        <w:ind w:left="1871"/>
        <w:rPr>
          <w:rFonts w:asciiTheme="minorHAnsi" w:hAnsiTheme="minorHAnsi" w:cstheme="minorHAnsi"/>
          <w:szCs w:val="24"/>
        </w:rPr>
      </w:pPr>
      <w:r w:rsidRPr="00933AD5">
        <w:rPr>
          <w:rFonts w:asciiTheme="minorHAnsi" w:hAnsiTheme="minorHAnsi" w:cstheme="minorHAnsi"/>
          <w:szCs w:val="24"/>
        </w:rPr>
        <w:t>"</w:t>
      </w:r>
      <w:proofErr w:type="gramStart"/>
      <w:r w:rsidRPr="00933AD5">
        <w:rPr>
          <w:rFonts w:asciiTheme="minorHAnsi" w:hAnsiTheme="minorHAnsi" w:cstheme="minorHAnsi"/>
          <w:szCs w:val="24"/>
        </w:rPr>
        <w:t>in</w:t>
      </w:r>
      <w:proofErr w:type="gramEnd"/>
      <w:r w:rsidRPr="00933AD5">
        <w:rPr>
          <w:rFonts w:asciiTheme="minorHAnsi" w:hAnsiTheme="minorHAnsi" w:cstheme="minorHAnsi"/>
          <w:szCs w:val="24"/>
        </w:rPr>
        <w:t xml:space="preserve"> a condition that meets each of the following standards—</w:t>
      </w:r>
    </w:p>
    <w:p w14:paraId="4C30438C" w14:textId="12731CE9" w:rsidR="00FB3F57" w:rsidRPr="00933AD5" w:rsidRDefault="00212241" w:rsidP="00212241">
      <w:pPr>
        <w:pStyle w:val="AmendHeading2"/>
        <w:tabs>
          <w:tab w:val="clear" w:pos="720"/>
          <w:tab w:val="right" w:pos="2268"/>
        </w:tabs>
        <w:ind w:left="2381" w:hanging="2381"/>
        <w:rPr>
          <w:rFonts w:asciiTheme="minorHAnsi" w:hAnsiTheme="minorHAnsi" w:cstheme="minorHAnsi"/>
          <w:szCs w:val="24"/>
        </w:rPr>
      </w:pPr>
      <w:r w:rsidRPr="00933AD5">
        <w:rPr>
          <w:rFonts w:asciiTheme="minorHAnsi" w:hAnsiTheme="minorHAnsi" w:cstheme="minorHAnsi"/>
          <w:szCs w:val="24"/>
        </w:rPr>
        <w:tab/>
      </w:r>
      <w:r w:rsidR="00FB3F57" w:rsidRPr="00933AD5">
        <w:rPr>
          <w:rFonts w:asciiTheme="minorHAnsi" w:hAnsiTheme="minorHAnsi" w:cstheme="minorHAnsi"/>
          <w:szCs w:val="24"/>
        </w:rPr>
        <w:t>(a)</w:t>
      </w:r>
      <w:r w:rsidR="00FB3F57" w:rsidRPr="00933AD5">
        <w:rPr>
          <w:rFonts w:asciiTheme="minorHAnsi" w:hAnsiTheme="minorHAnsi" w:cstheme="minorHAnsi"/>
          <w:szCs w:val="24"/>
        </w:rPr>
        <w:tab/>
        <w:t>clean;</w:t>
      </w:r>
    </w:p>
    <w:p w14:paraId="729C1DC2" w14:textId="69D60DCF" w:rsidR="00FB3F57" w:rsidRPr="00933AD5" w:rsidRDefault="00212241" w:rsidP="00212241">
      <w:pPr>
        <w:pStyle w:val="AmendHeading2"/>
        <w:tabs>
          <w:tab w:val="clear" w:pos="720"/>
          <w:tab w:val="right" w:pos="2268"/>
        </w:tabs>
        <w:ind w:left="2381" w:hanging="2381"/>
        <w:rPr>
          <w:rFonts w:asciiTheme="minorHAnsi" w:hAnsiTheme="minorHAnsi" w:cstheme="minorHAnsi"/>
          <w:szCs w:val="24"/>
        </w:rPr>
      </w:pPr>
      <w:r w:rsidRPr="00933AD5">
        <w:rPr>
          <w:rFonts w:asciiTheme="minorHAnsi" w:hAnsiTheme="minorHAnsi" w:cstheme="minorHAnsi"/>
          <w:szCs w:val="24"/>
        </w:rPr>
        <w:tab/>
      </w:r>
      <w:r w:rsidR="00FB3F57" w:rsidRPr="00933AD5">
        <w:rPr>
          <w:rFonts w:asciiTheme="minorHAnsi" w:hAnsiTheme="minorHAnsi" w:cstheme="minorHAnsi"/>
          <w:szCs w:val="24"/>
        </w:rPr>
        <w:t>(b)</w:t>
      </w:r>
      <w:r w:rsidR="00FB3F57" w:rsidRPr="00933AD5">
        <w:rPr>
          <w:rFonts w:asciiTheme="minorHAnsi" w:hAnsiTheme="minorHAnsi" w:cstheme="minorHAnsi"/>
          <w:szCs w:val="24"/>
        </w:rPr>
        <w:tab/>
        <w:t>safe;</w:t>
      </w:r>
    </w:p>
    <w:p w14:paraId="6A2E9BC0" w14:textId="551157A4" w:rsidR="00FB3F57" w:rsidRPr="00933AD5" w:rsidRDefault="00212241" w:rsidP="00212241">
      <w:pPr>
        <w:pStyle w:val="AmendHeading2"/>
        <w:tabs>
          <w:tab w:val="clear" w:pos="720"/>
          <w:tab w:val="right" w:pos="2268"/>
        </w:tabs>
        <w:ind w:left="2381" w:hanging="2381"/>
        <w:rPr>
          <w:rFonts w:asciiTheme="minorHAnsi" w:hAnsiTheme="minorHAnsi" w:cstheme="minorHAnsi"/>
          <w:szCs w:val="24"/>
        </w:rPr>
      </w:pPr>
      <w:r w:rsidRPr="00933AD5">
        <w:rPr>
          <w:rFonts w:asciiTheme="minorHAnsi" w:hAnsiTheme="minorHAnsi" w:cstheme="minorHAnsi"/>
          <w:szCs w:val="24"/>
        </w:rPr>
        <w:tab/>
      </w:r>
      <w:r w:rsidR="00FB3F57" w:rsidRPr="00933AD5">
        <w:rPr>
          <w:rFonts w:asciiTheme="minorHAnsi" w:hAnsiTheme="minorHAnsi" w:cstheme="minorHAnsi"/>
          <w:szCs w:val="24"/>
        </w:rPr>
        <w:t>(c)</w:t>
      </w:r>
      <w:r w:rsidR="00FB3F57" w:rsidRPr="00933AD5">
        <w:rPr>
          <w:rFonts w:asciiTheme="minorHAnsi" w:hAnsiTheme="minorHAnsi" w:cstheme="minorHAnsi"/>
          <w:szCs w:val="24"/>
        </w:rPr>
        <w:tab/>
        <w:t>in good repair.".'.</w:t>
      </w:r>
    </w:p>
    <w:p w14:paraId="68D8371A" w14:textId="4BFC7E57" w:rsidR="00562506" w:rsidRPr="00933AD5" w:rsidRDefault="00562506" w:rsidP="000A36EC">
      <w:pPr>
        <w:pStyle w:val="ListParagraph"/>
        <w:numPr>
          <w:ilvl w:val="0"/>
          <w:numId w:val="4"/>
        </w:numPr>
        <w:tabs>
          <w:tab w:val="clear" w:pos="850"/>
          <w:tab w:val="left" w:pos="3912"/>
          <w:tab w:val="left" w:pos="4423"/>
        </w:tabs>
        <w:spacing w:before="200"/>
        <w:ind w:left="851" w:hanging="851"/>
        <w:rPr>
          <w:rFonts w:asciiTheme="minorHAnsi" w:hAnsiTheme="minorHAnsi" w:cstheme="minorHAnsi"/>
          <w:szCs w:val="24"/>
        </w:rPr>
      </w:pPr>
      <w:r w:rsidRPr="00933AD5">
        <w:rPr>
          <w:rFonts w:asciiTheme="minorHAnsi" w:hAnsiTheme="minorHAnsi" w:cstheme="minorHAnsi"/>
          <w:szCs w:val="24"/>
        </w:rPr>
        <w:t>Clause 73, line 17, omit "206SB" and insert '206SB"</w:t>
      </w:r>
      <w:r w:rsidR="00816058" w:rsidRPr="00933AD5">
        <w:rPr>
          <w:rFonts w:asciiTheme="minorHAnsi" w:hAnsiTheme="minorHAnsi" w:cstheme="minorHAnsi"/>
          <w:szCs w:val="24"/>
        </w:rPr>
        <w:t>;</w:t>
      </w:r>
      <w:r w:rsidRPr="00933AD5">
        <w:rPr>
          <w:rFonts w:asciiTheme="minorHAnsi" w:hAnsiTheme="minorHAnsi" w:cstheme="minorHAnsi"/>
          <w:szCs w:val="24"/>
        </w:rPr>
        <w:t>'.</w:t>
      </w:r>
    </w:p>
    <w:p w14:paraId="6921C152" w14:textId="26BF84B9" w:rsidR="00562506" w:rsidRDefault="00562506" w:rsidP="00BC4ED5">
      <w:pPr>
        <w:pStyle w:val="ListParagraph"/>
        <w:numPr>
          <w:ilvl w:val="0"/>
          <w:numId w:val="4"/>
        </w:numPr>
        <w:tabs>
          <w:tab w:val="clear" w:pos="850"/>
          <w:tab w:val="left" w:pos="3912"/>
          <w:tab w:val="left" w:pos="4423"/>
        </w:tabs>
        <w:spacing w:after="120"/>
        <w:ind w:left="851" w:hanging="851"/>
        <w:rPr>
          <w:rFonts w:asciiTheme="minorHAnsi" w:hAnsiTheme="minorHAnsi" w:cstheme="minorHAnsi"/>
          <w:szCs w:val="24"/>
        </w:rPr>
      </w:pPr>
      <w:r w:rsidRPr="00933AD5">
        <w:rPr>
          <w:rFonts w:asciiTheme="minorHAnsi" w:hAnsiTheme="minorHAnsi" w:cstheme="minorHAnsi"/>
          <w:szCs w:val="24"/>
        </w:rPr>
        <w:t>Clause 73, line 18, omit—</w:t>
      </w:r>
    </w:p>
    <w:p w14:paraId="63644E0F" w14:textId="0DED11FF" w:rsidR="00BC4ED5" w:rsidRPr="00BC4ED5" w:rsidRDefault="00BC4ED5" w:rsidP="00BC4ED5">
      <w:pPr>
        <w:pStyle w:val="AmendHeading1s"/>
        <w:ind w:left="2694" w:hanging="851"/>
        <w:rPr>
          <w:rFonts w:asciiTheme="minorHAnsi" w:hAnsiTheme="minorHAnsi" w:cstheme="minorHAnsi"/>
          <w:b w:val="0"/>
          <w:bCs/>
          <w:szCs w:val="24"/>
        </w:rPr>
      </w:pPr>
      <w:r w:rsidRPr="00BC4ED5">
        <w:rPr>
          <w:rFonts w:asciiTheme="minorHAnsi" w:hAnsiTheme="minorHAnsi" w:cstheme="minorHAnsi"/>
          <w:b w:val="0"/>
          <w:bCs/>
          <w:szCs w:val="24"/>
        </w:rPr>
        <w:t>'</w:t>
      </w:r>
      <w:r>
        <w:rPr>
          <w:rFonts w:asciiTheme="minorHAnsi" w:hAnsiTheme="minorHAnsi" w:cstheme="minorHAnsi"/>
          <w:b w:val="0"/>
          <w:bCs/>
          <w:szCs w:val="24"/>
        </w:rPr>
        <w:t xml:space="preserve">78B </w:t>
      </w:r>
      <w:r>
        <w:rPr>
          <w:rFonts w:asciiTheme="minorHAnsi" w:hAnsiTheme="minorHAnsi" w:cstheme="minorHAnsi"/>
          <w:b w:val="0"/>
          <w:bCs/>
          <w:szCs w:val="24"/>
        </w:rPr>
        <w:tab/>
      </w:r>
      <w:r w:rsidRPr="00BC4ED5">
        <w:rPr>
          <w:rFonts w:asciiTheme="minorHAnsi" w:hAnsiTheme="minorHAnsi" w:cstheme="minorHAnsi"/>
          <w:b w:val="0"/>
          <w:bCs/>
          <w:szCs w:val="24"/>
        </w:rPr>
        <w:tab/>
        <w:t>Section 206</w:t>
      </w:r>
      <w:r>
        <w:rPr>
          <w:rFonts w:asciiTheme="minorHAnsi" w:hAnsiTheme="minorHAnsi" w:cstheme="minorHAnsi"/>
          <w:b w:val="0"/>
          <w:bCs/>
          <w:szCs w:val="24"/>
        </w:rPr>
        <w:t>SF”;’.</w:t>
      </w:r>
    </w:p>
    <w:p w14:paraId="7A132CE1" w14:textId="45BC6E17" w:rsidR="00D37CB0" w:rsidRPr="00933AD5" w:rsidRDefault="00D37CB0" w:rsidP="00BC4ED5">
      <w:pPr>
        <w:pStyle w:val="ListParagraph"/>
        <w:numPr>
          <w:ilvl w:val="0"/>
          <w:numId w:val="4"/>
        </w:numPr>
        <w:tabs>
          <w:tab w:val="clear" w:pos="850"/>
          <w:tab w:val="left" w:pos="3912"/>
          <w:tab w:val="left" w:pos="4423"/>
        </w:tabs>
        <w:spacing w:before="200"/>
        <w:ind w:left="851" w:hanging="851"/>
        <w:rPr>
          <w:rFonts w:asciiTheme="minorHAnsi" w:hAnsiTheme="minorHAnsi" w:cstheme="minorHAnsi"/>
          <w:szCs w:val="24"/>
        </w:rPr>
      </w:pPr>
      <w:r w:rsidRPr="00933AD5">
        <w:rPr>
          <w:rFonts w:asciiTheme="minorHAnsi" w:hAnsiTheme="minorHAnsi" w:cstheme="minorHAnsi"/>
          <w:szCs w:val="24"/>
        </w:rPr>
        <w:t>Clause 73, line 21, omit '206</w:t>
      </w:r>
      <w:proofErr w:type="gramStart"/>
      <w:r w:rsidRPr="00933AD5">
        <w:rPr>
          <w:rFonts w:asciiTheme="minorHAnsi" w:hAnsiTheme="minorHAnsi" w:cstheme="minorHAnsi"/>
          <w:szCs w:val="24"/>
        </w:rPr>
        <w:t>ZCA(</w:t>
      </w:r>
      <w:proofErr w:type="gramEnd"/>
      <w:r w:rsidRPr="00933AD5">
        <w:rPr>
          <w:rFonts w:asciiTheme="minorHAnsi" w:hAnsiTheme="minorHAnsi" w:cstheme="minorHAnsi"/>
          <w:szCs w:val="24"/>
        </w:rPr>
        <w:t>2)";' and insert "206</w:t>
      </w:r>
      <w:proofErr w:type="gramStart"/>
      <w:r w:rsidRPr="00933AD5">
        <w:rPr>
          <w:rFonts w:asciiTheme="minorHAnsi" w:hAnsiTheme="minorHAnsi" w:cstheme="minorHAnsi"/>
          <w:szCs w:val="24"/>
        </w:rPr>
        <w:t>ZCA(</w:t>
      </w:r>
      <w:proofErr w:type="gramEnd"/>
      <w:r w:rsidRPr="00933AD5">
        <w:rPr>
          <w:rFonts w:asciiTheme="minorHAnsi" w:hAnsiTheme="minorHAnsi" w:cstheme="minorHAnsi"/>
          <w:szCs w:val="24"/>
        </w:rPr>
        <w:t>2)".</w:t>
      </w:r>
    </w:p>
    <w:p w14:paraId="25EBD7F0" w14:textId="77777777" w:rsidR="00BC4ED5" w:rsidRDefault="00BC4ED5">
      <w:pPr>
        <w:suppressLineNumbers w:val="0"/>
        <w:tabs>
          <w:tab w:val="clear" w:pos="720"/>
        </w:tabs>
        <w:overflowPunct/>
        <w:autoSpaceDE/>
        <w:autoSpaceDN/>
        <w:adjustRightInd/>
        <w:spacing w:before="0"/>
        <w:textAlignment w:val="auto"/>
        <w:rPr>
          <w:rFonts w:asciiTheme="minorHAnsi" w:hAnsiTheme="minorHAnsi" w:cstheme="minorHAnsi"/>
          <w:szCs w:val="24"/>
        </w:rPr>
      </w:pPr>
      <w:r>
        <w:rPr>
          <w:rFonts w:asciiTheme="minorHAnsi" w:hAnsiTheme="minorHAnsi" w:cstheme="minorHAnsi"/>
          <w:szCs w:val="24"/>
        </w:rPr>
        <w:br w:type="page"/>
      </w:r>
    </w:p>
    <w:p w14:paraId="4CAD9A77" w14:textId="0C2C98BA" w:rsidR="00D37CB0" w:rsidRDefault="00D37CB0" w:rsidP="00BC4ED5">
      <w:pPr>
        <w:pStyle w:val="ListParagraph"/>
        <w:numPr>
          <w:ilvl w:val="0"/>
          <w:numId w:val="4"/>
        </w:numPr>
        <w:tabs>
          <w:tab w:val="clear" w:pos="850"/>
          <w:tab w:val="left" w:pos="3912"/>
          <w:tab w:val="left" w:pos="4423"/>
        </w:tabs>
        <w:spacing w:after="120"/>
        <w:ind w:left="851" w:hanging="851"/>
        <w:rPr>
          <w:rFonts w:asciiTheme="minorHAnsi" w:hAnsiTheme="minorHAnsi" w:cstheme="minorHAnsi"/>
          <w:szCs w:val="24"/>
        </w:rPr>
      </w:pPr>
      <w:r w:rsidRPr="00933AD5">
        <w:rPr>
          <w:rFonts w:asciiTheme="minorHAnsi" w:hAnsiTheme="minorHAnsi" w:cstheme="minorHAnsi"/>
          <w:szCs w:val="24"/>
        </w:rPr>
        <w:lastRenderedPageBreak/>
        <w:t>Clause 73</w:t>
      </w:r>
      <w:r w:rsidR="00FB3F57" w:rsidRPr="00933AD5">
        <w:rPr>
          <w:rFonts w:asciiTheme="minorHAnsi" w:hAnsiTheme="minorHAnsi" w:cstheme="minorHAnsi"/>
          <w:szCs w:val="24"/>
        </w:rPr>
        <w:t>,</w:t>
      </w:r>
      <w:r w:rsidRPr="00933AD5">
        <w:rPr>
          <w:rFonts w:asciiTheme="minorHAnsi" w:hAnsiTheme="minorHAnsi" w:cstheme="minorHAnsi"/>
          <w:szCs w:val="24"/>
        </w:rPr>
        <w:t xml:space="preserve"> after line 2</w:t>
      </w:r>
      <w:r w:rsidR="00FB3F57" w:rsidRPr="00933AD5">
        <w:rPr>
          <w:rFonts w:asciiTheme="minorHAnsi" w:hAnsiTheme="minorHAnsi" w:cstheme="minorHAnsi"/>
          <w:szCs w:val="24"/>
        </w:rPr>
        <w:t>1</w:t>
      </w:r>
      <w:r w:rsidRPr="00933AD5">
        <w:rPr>
          <w:rFonts w:asciiTheme="minorHAnsi" w:hAnsiTheme="minorHAnsi" w:cstheme="minorHAnsi"/>
          <w:szCs w:val="24"/>
        </w:rPr>
        <w:t xml:space="preserve"> insert—</w:t>
      </w:r>
    </w:p>
    <w:p w14:paraId="69CC339A" w14:textId="6A9FA4DA" w:rsidR="00BC4ED5" w:rsidRPr="00BC4ED5" w:rsidRDefault="00BC4ED5" w:rsidP="00BC4ED5">
      <w:pPr>
        <w:pStyle w:val="AmendHeading1s"/>
        <w:ind w:left="2694" w:hanging="851"/>
        <w:rPr>
          <w:rFonts w:asciiTheme="minorHAnsi" w:hAnsiTheme="minorHAnsi" w:cstheme="minorHAnsi"/>
          <w:b w:val="0"/>
          <w:bCs/>
          <w:szCs w:val="24"/>
        </w:rPr>
      </w:pPr>
      <w:r w:rsidRPr="00BC4ED5">
        <w:rPr>
          <w:rFonts w:asciiTheme="minorHAnsi" w:hAnsiTheme="minorHAnsi" w:cstheme="minorHAnsi"/>
          <w:b w:val="0"/>
          <w:bCs/>
          <w:szCs w:val="24"/>
        </w:rPr>
        <w:t>'</w:t>
      </w:r>
      <w:r>
        <w:rPr>
          <w:rFonts w:asciiTheme="minorHAnsi" w:hAnsiTheme="minorHAnsi" w:cstheme="minorHAnsi"/>
          <w:b w:val="0"/>
          <w:bCs/>
          <w:szCs w:val="24"/>
        </w:rPr>
        <w:t>85C</w:t>
      </w:r>
      <w:r>
        <w:rPr>
          <w:rFonts w:asciiTheme="minorHAnsi" w:hAnsiTheme="minorHAnsi" w:cstheme="minorHAnsi"/>
          <w:b w:val="0"/>
          <w:bCs/>
          <w:szCs w:val="24"/>
        </w:rPr>
        <w:t xml:space="preserve"> </w:t>
      </w:r>
      <w:r>
        <w:rPr>
          <w:rFonts w:asciiTheme="minorHAnsi" w:hAnsiTheme="minorHAnsi" w:cstheme="minorHAnsi"/>
          <w:b w:val="0"/>
          <w:bCs/>
          <w:szCs w:val="24"/>
        </w:rPr>
        <w:tab/>
      </w:r>
      <w:r w:rsidRPr="00BC4ED5">
        <w:rPr>
          <w:rFonts w:asciiTheme="minorHAnsi" w:hAnsiTheme="minorHAnsi" w:cstheme="minorHAnsi"/>
          <w:b w:val="0"/>
          <w:bCs/>
          <w:szCs w:val="24"/>
        </w:rPr>
        <w:tab/>
        <w:t>Section 206</w:t>
      </w:r>
      <w:proofErr w:type="gramStart"/>
      <w:r>
        <w:rPr>
          <w:rFonts w:asciiTheme="minorHAnsi" w:hAnsiTheme="minorHAnsi" w:cstheme="minorHAnsi"/>
          <w:b w:val="0"/>
          <w:bCs/>
          <w:szCs w:val="24"/>
        </w:rPr>
        <w:t>ACA(</w:t>
      </w:r>
      <w:proofErr w:type="gramEnd"/>
      <w:r>
        <w:rPr>
          <w:rFonts w:asciiTheme="minorHAnsi" w:hAnsiTheme="minorHAnsi" w:cstheme="minorHAnsi"/>
          <w:b w:val="0"/>
          <w:bCs/>
          <w:szCs w:val="24"/>
        </w:rPr>
        <w:t>3)</w:t>
      </w:r>
      <w:r>
        <w:rPr>
          <w:rFonts w:asciiTheme="minorHAnsi" w:hAnsiTheme="minorHAnsi" w:cstheme="minorHAnsi"/>
          <w:b w:val="0"/>
          <w:bCs/>
          <w:szCs w:val="24"/>
        </w:rPr>
        <w:t>”;’.</w:t>
      </w:r>
    </w:p>
    <w:p w14:paraId="47EE824C" w14:textId="77777777" w:rsidR="00D37CB0" w:rsidRPr="00933AD5" w:rsidRDefault="00D37CB0" w:rsidP="00BC4ED5">
      <w:pPr>
        <w:pStyle w:val="ListParagraph"/>
        <w:numPr>
          <w:ilvl w:val="0"/>
          <w:numId w:val="4"/>
        </w:numPr>
        <w:tabs>
          <w:tab w:val="clear" w:pos="850"/>
          <w:tab w:val="left" w:pos="3912"/>
          <w:tab w:val="left" w:pos="4423"/>
        </w:tabs>
        <w:spacing w:before="200"/>
        <w:ind w:left="851" w:hanging="851"/>
        <w:rPr>
          <w:rFonts w:asciiTheme="minorHAnsi" w:hAnsiTheme="minorHAnsi" w:cstheme="minorHAnsi"/>
          <w:szCs w:val="24"/>
        </w:rPr>
      </w:pPr>
      <w:r w:rsidRPr="00933AD5">
        <w:rPr>
          <w:rFonts w:asciiTheme="minorHAnsi" w:hAnsiTheme="minorHAnsi" w:cstheme="minorHAnsi"/>
          <w:szCs w:val="24"/>
        </w:rPr>
        <w:t>Clause 74, line 21, omit "206SE, 206SF, 206SG,".</w:t>
      </w:r>
    </w:p>
    <w:p w14:paraId="7FE74EA3" w14:textId="77777777" w:rsidR="00212F43" w:rsidRPr="00933AD5" w:rsidRDefault="00212F43" w:rsidP="00927C6A">
      <w:pPr>
        <w:pStyle w:val="ListParagraph"/>
        <w:numPr>
          <w:ilvl w:val="0"/>
          <w:numId w:val="4"/>
        </w:numPr>
        <w:tabs>
          <w:tab w:val="clear" w:pos="850"/>
          <w:tab w:val="left" w:pos="3912"/>
          <w:tab w:val="left" w:pos="4423"/>
        </w:tabs>
        <w:rPr>
          <w:rFonts w:asciiTheme="minorHAnsi" w:hAnsiTheme="minorHAnsi" w:cstheme="minorHAnsi"/>
          <w:szCs w:val="24"/>
        </w:rPr>
      </w:pPr>
      <w:r w:rsidRPr="00933AD5">
        <w:rPr>
          <w:rFonts w:asciiTheme="minorHAnsi" w:hAnsiTheme="minorHAnsi" w:cstheme="minorHAnsi"/>
          <w:szCs w:val="24"/>
        </w:rPr>
        <w:t>Clause 105, line 3, omit all words and expressions on this line and insert—</w:t>
      </w:r>
    </w:p>
    <w:p w14:paraId="67C0CDAE" w14:textId="77777777" w:rsidR="00212F43" w:rsidRPr="00BC4ED5" w:rsidRDefault="00212F43" w:rsidP="00212F43">
      <w:pPr>
        <w:pStyle w:val="AmendHeading-DIVISION"/>
        <w:rPr>
          <w:rFonts w:asciiTheme="minorHAnsi" w:hAnsiTheme="minorHAnsi" w:cstheme="minorHAnsi"/>
          <w:b w:val="0"/>
          <w:bCs/>
          <w:sz w:val="28"/>
          <w:szCs w:val="28"/>
        </w:rPr>
      </w:pPr>
      <w:r w:rsidRPr="00BC4ED5">
        <w:rPr>
          <w:rFonts w:asciiTheme="minorHAnsi" w:hAnsiTheme="minorHAnsi" w:cstheme="minorHAnsi"/>
          <w:b w:val="0"/>
          <w:bCs/>
          <w:sz w:val="28"/>
          <w:szCs w:val="28"/>
        </w:rPr>
        <w:t>"</w:t>
      </w:r>
      <w:r w:rsidRPr="00BC4ED5">
        <w:rPr>
          <w:rFonts w:asciiTheme="minorHAnsi" w:hAnsiTheme="minorHAnsi" w:cstheme="minorHAnsi"/>
          <w:sz w:val="28"/>
          <w:szCs w:val="28"/>
        </w:rPr>
        <w:t>Division 1—Contracts for sale of land</w:t>
      </w:r>
    </w:p>
    <w:p w14:paraId="16C331D4" w14:textId="739C596C" w:rsidR="00212F43" w:rsidRPr="00933AD5" w:rsidRDefault="00212F43" w:rsidP="00212F43">
      <w:pPr>
        <w:pStyle w:val="AmendHeading1s"/>
        <w:tabs>
          <w:tab w:val="right" w:pos="1701"/>
        </w:tabs>
        <w:ind w:left="1871" w:hanging="1871"/>
        <w:rPr>
          <w:rFonts w:asciiTheme="minorHAnsi" w:hAnsiTheme="minorHAnsi" w:cstheme="minorHAnsi"/>
          <w:szCs w:val="24"/>
        </w:rPr>
      </w:pPr>
      <w:r w:rsidRPr="00933AD5">
        <w:rPr>
          <w:rFonts w:asciiTheme="minorHAnsi" w:hAnsiTheme="minorHAnsi" w:cstheme="minorHAnsi"/>
          <w:szCs w:val="24"/>
        </w:rPr>
        <w:tab/>
        <w:t>105</w:t>
      </w:r>
      <w:r w:rsidRPr="00933AD5">
        <w:rPr>
          <w:rFonts w:asciiTheme="minorHAnsi" w:hAnsiTheme="minorHAnsi" w:cstheme="minorHAnsi"/>
          <w:szCs w:val="24"/>
        </w:rPr>
        <w:tab/>
        <w:t>Definitions</w:t>
      </w:r>
      <w:r w:rsidRPr="00933AD5">
        <w:rPr>
          <w:rFonts w:asciiTheme="minorHAnsi" w:hAnsiTheme="minorHAnsi" w:cstheme="minorHAnsi"/>
          <w:b w:val="0"/>
          <w:bCs/>
          <w:szCs w:val="24"/>
        </w:rPr>
        <w:t>".</w:t>
      </w:r>
    </w:p>
    <w:p w14:paraId="1612225D" w14:textId="71DD519A" w:rsidR="00A92F7C" w:rsidRPr="00933AD5" w:rsidRDefault="00A92F7C" w:rsidP="00BC4ED5">
      <w:pPr>
        <w:pStyle w:val="ListParagraph"/>
        <w:numPr>
          <w:ilvl w:val="0"/>
          <w:numId w:val="4"/>
        </w:numPr>
        <w:tabs>
          <w:tab w:val="clear" w:pos="850"/>
          <w:tab w:val="left" w:pos="3912"/>
          <w:tab w:val="left" w:pos="4423"/>
        </w:tabs>
        <w:spacing w:before="200"/>
        <w:ind w:left="851" w:hanging="851"/>
        <w:rPr>
          <w:rFonts w:asciiTheme="minorHAnsi" w:hAnsiTheme="minorHAnsi" w:cstheme="minorHAnsi"/>
          <w:szCs w:val="24"/>
        </w:rPr>
      </w:pPr>
      <w:r w:rsidRPr="00933AD5">
        <w:rPr>
          <w:rFonts w:asciiTheme="minorHAnsi" w:hAnsiTheme="minorHAnsi" w:cstheme="minorHAnsi"/>
          <w:szCs w:val="24"/>
        </w:rPr>
        <w:t xml:space="preserve">Clause 107, line 20, </w:t>
      </w:r>
      <w:r w:rsidR="00FF7459" w:rsidRPr="00933AD5">
        <w:rPr>
          <w:rFonts w:asciiTheme="minorHAnsi" w:hAnsiTheme="minorHAnsi" w:cstheme="minorHAnsi"/>
          <w:szCs w:val="24"/>
        </w:rPr>
        <w:t>omit</w:t>
      </w:r>
      <w:r w:rsidRPr="00933AD5">
        <w:rPr>
          <w:rFonts w:asciiTheme="minorHAnsi" w:hAnsiTheme="minorHAnsi" w:cstheme="minorHAnsi"/>
          <w:szCs w:val="24"/>
        </w:rPr>
        <w:t xml:space="preserve"> "</w:t>
      </w:r>
      <w:r w:rsidRPr="00933AD5">
        <w:rPr>
          <w:rFonts w:asciiTheme="minorHAnsi" w:hAnsiTheme="minorHAnsi" w:cstheme="minorHAnsi"/>
          <w:b/>
          <w:bCs/>
          <w:szCs w:val="24"/>
        </w:rPr>
        <w:t>commission</w:t>
      </w:r>
      <w:r w:rsidRPr="00933AD5">
        <w:rPr>
          <w:rFonts w:asciiTheme="minorHAnsi" w:hAnsiTheme="minorHAnsi" w:cstheme="minorHAnsi"/>
          <w:szCs w:val="24"/>
        </w:rPr>
        <w:t>"</w:t>
      </w:r>
      <w:r w:rsidR="00FB3F57" w:rsidRPr="00933AD5">
        <w:rPr>
          <w:rFonts w:asciiTheme="minorHAnsi" w:hAnsiTheme="minorHAnsi" w:cstheme="minorHAnsi"/>
          <w:szCs w:val="24"/>
        </w:rPr>
        <w:t xml:space="preserve"> and</w:t>
      </w:r>
      <w:r w:rsidRPr="00933AD5">
        <w:rPr>
          <w:rFonts w:asciiTheme="minorHAnsi" w:hAnsiTheme="minorHAnsi" w:cstheme="minorHAnsi"/>
          <w:szCs w:val="24"/>
        </w:rPr>
        <w:t xml:space="preserve"> insert "</w:t>
      </w:r>
      <w:r w:rsidR="00FF7459" w:rsidRPr="00933AD5">
        <w:rPr>
          <w:rFonts w:asciiTheme="minorHAnsi" w:hAnsiTheme="minorHAnsi" w:cstheme="minorHAnsi"/>
          <w:b/>
          <w:bCs/>
          <w:szCs w:val="24"/>
        </w:rPr>
        <w:t xml:space="preserve">amounts </w:t>
      </w:r>
      <w:r w:rsidRPr="00933AD5">
        <w:rPr>
          <w:rFonts w:asciiTheme="minorHAnsi" w:hAnsiTheme="minorHAnsi" w:cstheme="minorHAnsi"/>
          <w:b/>
          <w:bCs/>
          <w:szCs w:val="24"/>
        </w:rPr>
        <w:t>from deposit</w:t>
      </w:r>
      <w:r w:rsidRPr="00933AD5">
        <w:rPr>
          <w:rFonts w:asciiTheme="minorHAnsi" w:hAnsiTheme="minorHAnsi" w:cstheme="minorHAnsi"/>
          <w:szCs w:val="24"/>
        </w:rPr>
        <w:t>".</w:t>
      </w:r>
    </w:p>
    <w:p w14:paraId="5A30F42D" w14:textId="5BA18440" w:rsidR="00A92F7C" w:rsidRPr="00933AD5" w:rsidRDefault="00A92F7C" w:rsidP="00927C6A">
      <w:pPr>
        <w:pStyle w:val="ListParagraph"/>
        <w:numPr>
          <w:ilvl w:val="0"/>
          <w:numId w:val="4"/>
        </w:numPr>
        <w:tabs>
          <w:tab w:val="clear" w:pos="850"/>
          <w:tab w:val="left" w:pos="3912"/>
          <w:tab w:val="left" w:pos="4423"/>
        </w:tabs>
        <w:rPr>
          <w:rFonts w:asciiTheme="minorHAnsi" w:hAnsiTheme="minorHAnsi" w:cstheme="minorHAnsi"/>
          <w:szCs w:val="24"/>
        </w:rPr>
      </w:pPr>
      <w:r w:rsidRPr="00933AD5">
        <w:rPr>
          <w:rFonts w:asciiTheme="minorHAnsi" w:hAnsiTheme="minorHAnsi" w:cstheme="minorHAnsi"/>
          <w:szCs w:val="24"/>
        </w:rPr>
        <w:t>Clause 107, line 22, before "If" insert "(1)".</w:t>
      </w:r>
    </w:p>
    <w:p w14:paraId="58FDBDC7" w14:textId="684C35D6" w:rsidR="003B6EE6" w:rsidRPr="00933AD5" w:rsidRDefault="003B6EE6" w:rsidP="00927C6A">
      <w:pPr>
        <w:pStyle w:val="ListParagraph"/>
        <w:numPr>
          <w:ilvl w:val="0"/>
          <w:numId w:val="4"/>
        </w:numPr>
        <w:tabs>
          <w:tab w:val="clear" w:pos="850"/>
          <w:tab w:val="left" w:pos="3912"/>
          <w:tab w:val="left" w:pos="4423"/>
        </w:tabs>
        <w:rPr>
          <w:rFonts w:asciiTheme="minorHAnsi" w:hAnsiTheme="minorHAnsi" w:cstheme="minorHAnsi"/>
          <w:szCs w:val="24"/>
        </w:rPr>
      </w:pPr>
      <w:r w:rsidRPr="00933AD5">
        <w:rPr>
          <w:rFonts w:asciiTheme="minorHAnsi" w:hAnsiTheme="minorHAnsi" w:cstheme="minorHAnsi"/>
          <w:szCs w:val="24"/>
        </w:rPr>
        <w:t>Clause 107, line 24, omit "under" and insert "in accordance with".</w:t>
      </w:r>
    </w:p>
    <w:p w14:paraId="774FA656" w14:textId="6F04121F" w:rsidR="00A92F7C" w:rsidRPr="00933AD5" w:rsidRDefault="00A92F7C" w:rsidP="00927C6A">
      <w:pPr>
        <w:pStyle w:val="ListParagraph"/>
        <w:numPr>
          <w:ilvl w:val="0"/>
          <w:numId w:val="4"/>
        </w:numPr>
        <w:tabs>
          <w:tab w:val="clear" w:pos="850"/>
          <w:tab w:val="left" w:pos="3912"/>
          <w:tab w:val="left" w:pos="4423"/>
        </w:tabs>
        <w:rPr>
          <w:rFonts w:asciiTheme="minorHAnsi" w:hAnsiTheme="minorHAnsi" w:cstheme="minorHAnsi"/>
          <w:szCs w:val="24"/>
        </w:rPr>
      </w:pPr>
      <w:r w:rsidRPr="00933AD5">
        <w:rPr>
          <w:rFonts w:asciiTheme="minorHAnsi" w:hAnsiTheme="minorHAnsi" w:cstheme="minorHAnsi"/>
          <w:szCs w:val="24"/>
        </w:rPr>
        <w:t>Clause 107, line 31, omit 'entitled.".' and insert "entitled.".</w:t>
      </w:r>
    </w:p>
    <w:p w14:paraId="23F2AE7C" w14:textId="658E723A" w:rsidR="00A92F7C" w:rsidRPr="00933AD5" w:rsidRDefault="00A92F7C" w:rsidP="00927C6A">
      <w:pPr>
        <w:pStyle w:val="ListParagraph"/>
        <w:numPr>
          <w:ilvl w:val="0"/>
          <w:numId w:val="4"/>
        </w:numPr>
        <w:tabs>
          <w:tab w:val="clear" w:pos="850"/>
          <w:tab w:val="left" w:pos="3912"/>
          <w:tab w:val="left" w:pos="4423"/>
        </w:tabs>
        <w:rPr>
          <w:rFonts w:asciiTheme="minorHAnsi" w:hAnsiTheme="minorHAnsi" w:cstheme="minorHAnsi"/>
          <w:szCs w:val="24"/>
        </w:rPr>
      </w:pPr>
      <w:r w:rsidRPr="00933AD5">
        <w:rPr>
          <w:rFonts w:asciiTheme="minorHAnsi" w:hAnsiTheme="minorHAnsi" w:cstheme="minorHAnsi"/>
          <w:szCs w:val="24"/>
        </w:rPr>
        <w:t>Clause 107, after line 31 insert—</w:t>
      </w:r>
    </w:p>
    <w:p w14:paraId="1C3DC0C3" w14:textId="0A883E4E" w:rsidR="00A92F7C" w:rsidRPr="00933AD5" w:rsidRDefault="00A92F7C" w:rsidP="00A92F7C">
      <w:pPr>
        <w:pStyle w:val="AmendHeading1"/>
        <w:tabs>
          <w:tab w:val="right" w:pos="1701"/>
        </w:tabs>
        <w:ind w:left="1871" w:hanging="1871"/>
        <w:rPr>
          <w:rFonts w:asciiTheme="minorHAnsi" w:hAnsiTheme="minorHAnsi" w:cstheme="minorHAnsi"/>
          <w:szCs w:val="24"/>
        </w:rPr>
      </w:pPr>
      <w:r w:rsidRPr="00933AD5">
        <w:rPr>
          <w:rFonts w:asciiTheme="minorHAnsi" w:hAnsiTheme="minorHAnsi" w:cstheme="minorHAnsi"/>
          <w:szCs w:val="24"/>
        </w:rPr>
        <w:tab/>
        <w:t>'(2)</w:t>
      </w:r>
      <w:r w:rsidRPr="00933AD5">
        <w:rPr>
          <w:rFonts w:asciiTheme="minorHAnsi" w:hAnsiTheme="minorHAnsi" w:cstheme="minorHAnsi"/>
          <w:szCs w:val="24"/>
        </w:rPr>
        <w:tab/>
        <w:t xml:space="preserve">Subsection (1) does </w:t>
      </w:r>
      <w:r w:rsidR="002E2E2C" w:rsidRPr="00933AD5">
        <w:rPr>
          <w:rFonts w:asciiTheme="minorHAnsi" w:hAnsiTheme="minorHAnsi" w:cstheme="minorHAnsi"/>
          <w:szCs w:val="24"/>
        </w:rPr>
        <w:t xml:space="preserve">not </w:t>
      </w:r>
      <w:r w:rsidR="00A237B1" w:rsidRPr="00933AD5">
        <w:rPr>
          <w:rFonts w:asciiTheme="minorHAnsi" w:hAnsiTheme="minorHAnsi" w:cstheme="minorHAnsi"/>
          <w:szCs w:val="24"/>
        </w:rPr>
        <w:t>prevent</w:t>
      </w:r>
      <w:r w:rsidRPr="00933AD5">
        <w:rPr>
          <w:rFonts w:asciiTheme="minorHAnsi" w:hAnsiTheme="minorHAnsi" w:cstheme="minorHAnsi"/>
          <w:szCs w:val="24"/>
        </w:rPr>
        <w:t xml:space="preserve"> an estate agent</w:t>
      </w:r>
      <w:r w:rsidR="00A237B1" w:rsidRPr="00933AD5">
        <w:rPr>
          <w:rFonts w:asciiTheme="minorHAnsi" w:hAnsiTheme="minorHAnsi" w:cstheme="minorHAnsi"/>
          <w:szCs w:val="24"/>
        </w:rPr>
        <w:t xml:space="preserve"> from</w:t>
      </w:r>
      <w:r w:rsidRPr="00933AD5">
        <w:rPr>
          <w:rFonts w:asciiTheme="minorHAnsi" w:hAnsiTheme="minorHAnsi" w:cstheme="minorHAnsi"/>
          <w:szCs w:val="24"/>
        </w:rPr>
        <w:t xml:space="preserve"> receiving an amount of money</w:t>
      </w:r>
      <w:r w:rsidR="008108C6" w:rsidRPr="00933AD5">
        <w:rPr>
          <w:rFonts w:asciiTheme="minorHAnsi" w:hAnsiTheme="minorHAnsi" w:cstheme="minorHAnsi"/>
          <w:szCs w:val="24"/>
        </w:rPr>
        <w:t xml:space="preserve"> from the vendor</w:t>
      </w:r>
      <w:r w:rsidRPr="00933AD5">
        <w:rPr>
          <w:rFonts w:asciiTheme="minorHAnsi" w:hAnsiTheme="minorHAnsi" w:cstheme="minorHAnsi"/>
          <w:szCs w:val="24"/>
        </w:rPr>
        <w:t xml:space="preserve"> for any of the following</w:t>
      </w:r>
      <w:r w:rsidR="008108C6" w:rsidRPr="00933AD5">
        <w:rPr>
          <w:rFonts w:asciiTheme="minorHAnsi" w:hAnsiTheme="minorHAnsi" w:cstheme="minorHAnsi"/>
          <w:szCs w:val="24"/>
        </w:rPr>
        <w:t xml:space="preserve"> </w:t>
      </w:r>
      <w:r w:rsidR="00A237B1" w:rsidRPr="00933AD5">
        <w:rPr>
          <w:rFonts w:asciiTheme="minorHAnsi" w:hAnsiTheme="minorHAnsi" w:cstheme="minorHAnsi"/>
          <w:szCs w:val="24"/>
        </w:rPr>
        <w:t>before settlement or rescission of the contract</w:t>
      </w:r>
      <w:r w:rsidRPr="00933AD5">
        <w:rPr>
          <w:rFonts w:asciiTheme="minorHAnsi" w:hAnsiTheme="minorHAnsi" w:cstheme="minorHAnsi"/>
          <w:szCs w:val="24"/>
        </w:rPr>
        <w:t>—</w:t>
      </w:r>
    </w:p>
    <w:p w14:paraId="1405C5B1" w14:textId="5AE799DF" w:rsidR="00A92F7C" w:rsidRPr="00933AD5" w:rsidRDefault="00A92F7C" w:rsidP="00A92F7C">
      <w:pPr>
        <w:pStyle w:val="AmendHeading2"/>
        <w:tabs>
          <w:tab w:val="clear" w:pos="720"/>
          <w:tab w:val="right" w:pos="2268"/>
        </w:tabs>
        <w:ind w:left="2381" w:hanging="2381"/>
        <w:rPr>
          <w:rFonts w:asciiTheme="minorHAnsi" w:hAnsiTheme="minorHAnsi" w:cstheme="minorHAnsi"/>
          <w:szCs w:val="24"/>
        </w:rPr>
      </w:pPr>
      <w:r w:rsidRPr="00933AD5">
        <w:rPr>
          <w:rFonts w:asciiTheme="minorHAnsi" w:hAnsiTheme="minorHAnsi" w:cstheme="minorHAnsi"/>
          <w:szCs w:val="24"/>
        </w:rPr>
        <w:tab/>
        <w:t>(a)</w:t>
      </w:r>
      <w:r w:rsidRPr="00933AD5">
        <w:rPr>
          <w:rFonts w:asciiTheme="minorHAnsi" w:hAnsiTheme="minorHAnsi" w:cstheme="minorHAnsi"/>
          <w:szCs w:val="24"/>
        </w:rPr>
        <w:tab/>
        <w:t>the commission;</w:t>
      </w:r>
    </w:p>
    <w:p w14:paraId="5FF0E30D" w14:textId="11FC0819" w:rsidR="00A92F7C" w:rsidRPr="00933AD5" w:rsidRDefault="00A92F7C" w:rsidP="00A92F7C">
      <w:pPr>
        <w:pStyle w:val="AmendHeading2"/>
        <w:tabs>
          <w:tab w:val="clear" w:pos="720"/>
          <w:tab w:val="right" w:pos="2268"/>
        </w:tabs>
        <w:ind w:left="2381" w:hanging="2381"/>
        <w:rPr>
          <w:rFonts w:asciiTheme="minorHAnsi" w:hAnsiTheme="minorHAnsi" w:cstheme="minorHAnsi"/>
          <w:szCs w:val="24"/>
        </w:rPr>
      </w:pPr>
      <w:r w:rsidRPr="00933AD5">
        <w:rPr>
          <w:rFonts w:asciiTheme="minorHAnsi" w:hAnsiTheme="minorHAnsi" w:cstheme="minorHAnsi"/>
          <w:szCs w:val="24"/>
        </w:rPr>
        <w:tab/>
        <w:t>(b)</w:t>
      </w:r>
      <w:r w:rsidRPr="00933AD5">
        <w:rPr>
          <w:rFonts w:asciiTheme="minorHAnsi" w:hAnsiTheme="minorHAnsi" w:cstheme="minorHAnsi"/>
          <w:szCs w:val="24"/>
        </w:rPr>
        <w:tab/>
        <w:t>any auction expense or other amount to which the estate agent is or will become entitled.".'.</w:t>
      </w:r>
    </w:p>
    <w:p w14:paraId="50CD7D74" w14:textId="517A80D1" w:rsidR="00C61AC4" w:rsidRPr="00933AD5" w:rsidRDefault="00C61AC4" w:rsidP="00927C6A">
      <w:pPr>
        <w:pStyle w:val="ListParagraph"/>
        <w:numPr>
          <w:ilvl w:val="0"/>
          <w:numId w:val="4"/>
        </w:numPr>
        <w:tabs>
          <w:tab w:val="clear" w:pos="850"/>
          <w:tab w:val="left" w:pos="3912"/>
          <w:tab w:val="left" w:pos="4423"/>
        </w:tabs>
        <w:rPr>
          <w:rFonts w:asciiTheme="minorHAnsi" w:hAnsiTheme="minorHAnsi" w:cstheme="minorHAnsi"/>
          <w:szCs w:val="24"/>
        </w:rPr>
      </w:pPr>
      <w:bookmarkStart w:id="3" w:name="_Hlk236826942"/>
      <w:bookmarkStart w:id="4" w:name="_Hlk236830856"/>
      <w:r w:rsidRPr="00933AD5">
        <w:rPr>
          <w:rFonts w:asciiTheme="minorHAnsi" w:hAnsiTheme="minorHAnsi" w:cstheme="minorHAnsi"/>
          <w:szCs w:val="24"/>
        </w:rPr>
        <w:t>Clause 109, lines 1</w:t>
      </w:r>
      <w:r w:rsidR="00730713" w:rsidRPr="00933AD5">
        <w:rPr>
          <w:rFonts w:asciiTheme="minorHAnsi" w:hAnsiTheme="minorHAnsi" w:cstheme="minorHAnsi"/>
          <w:szCs w:val="24"/>
        </w:rPr>
        <w:t>9</w:t>
      </w:r>
      <w:r w:rsidRPr="00933AD5">
        <w:rPr>
          <w:rFonts w:asciiTheme="minorHAnsi" w:hAnsiTheme="minorHAnsi" w:cstheme="minorHAnsi"/>
          <w:szCs w:val="24"/>
        </w:rPr>
        <w:t xml:space="preserve"> to 24, omit all words and expressions on th</w:t>
      </w:r>
      <w:r w:rsidR="00FB3F57" w:rsidRPr="00933AD5">
        <w:rPr>
          <w:rFonts w:asciiTheme="minorHAnsi" w:hAnsiTheme="minorHAnsi" w:cstheme="minorHAnsi"/>
          <w:szCs w:val="24"/>
        </w:rPr>
        <w:t>o</w:t>
      </w:r>
      <w:r w:rsidRPr="00933AD5">
        <w:rPr>
          <w:rFonts w:asciiTheme="minorHAnsi" w:hAnsiTheme="minorHAnsi" w:cstheme="minorHAnsi"/>
          <w:szCs w:val="24"/>
        </w:rPr>
        <w:t>se lines and insert—</w:t>
      </w:r>
    </w:p>
    <w:p w14:paraId="629333C6" w14:textId="7612385C" w:rsidR="00D218C7" w:rsidRPr="00933AD5" w:rsidRDefault="00987785" w:rsidP="00987785">
      <w:pPr>
        <w:pStyle w:val="AmendHeading1"/>
        <w:tabs>
          <w:tab w:val="right" w:pos="1701"/>
        </w:tabs>
        <w:ind w:left="1871" w:hanging="1871"/>
        <w:rPr>
          <w:rFonts w:asciiTheme="minorHAnsi" w:hAnsiTheme="minorHAnsi" w:cstheme="minorHAnsi"/>
          <w:szCs w:val="24"/>
        </w:rPr>
      </w:pPr>
      <w:r w:rsidRPr="00933AD5">
        <w:rPr>
          <w:rFonts w:asciiTheme="minorHAnsi" w:hAnsiTheme="minorHAnsi" w:cstheme="minorHAnsi"/>
          <w:szCs w:val="24"/>
        </w:rPr>
        <w:tab/>
      </w:r>
      <w:r w:rsidR="001A71D5" w:rsidRPr="00933AD5">
        <w:rPr>
          <w:rFonts w:asciiTheme="minorHAnsi" w:hAnsiTheme="minorHAnsi" w:cstheme="minorHAnsi"/>
          <w:szCs w:val="24"/>
        </w:rPr>
        <w:t>'</w:t>
      </w:r>
      <w:r w:rsidR="00D10A69" w:rsidRPr="00933AD5">
        <w:rPr>
          <w:rFonts w:asciiTheme="minorHAnsi" w:hAnsiTheme="minorHAnsi" w:cstheme="minorHAnsi"/>
          <w:szCs w:val="24"/>
        </w:rPr>
        <w:t>(</w:t>
      </w:r>
      <w:r w:rsidR="00AF1B6C" w:rsidRPr="00933AD5">
        <w:rPr>
          <w:rFonts w:asciiTheme="minorHAnsi" w:hAnsiTheme="minorHAnsi" w:cstheme="minorHAnsi"/>
          <w:szCs w:val="24"/>
        </w:rPr>
        <w:t>a</w:t>
      </w:r>
      <w:r w:rsidR="00D10A69" w:rsidRPr="00933AD5">
        <w:rPr>
          <w:rFonts w:asciiTheme="minorHAnsi" w:hAnsiTheme="minorHAnsi" w:cstheme="minorHAnsi"/>
          <w:szCs w:val="24"/>
        </w:rPr>
        <w:t>)</w:t>
      </w:r>
      <w:r w:rsidR="00D10A69" w:rsidRPr="00933AD5">
        <w:rPr>
          <w:rFonts w:asciiTheme="minorHAnsi" w:hAnsiTheme="minorHAnsi" w:cstheme="minorHAnsi"/>
          <w:szCs w:val="24"/>
        </w:rPr>
        <w:tab/>
        <w:t>if the land is publicly advertised for sale</w:t>
      </w:r>
      <w:r w:rsidRPr="00933AD5">
        <w:rPr>
          <w:rFonts w:asciiTheme="minorHAnsi" w:hAnsiTheme="minorHAnsi" w:cstheme="minorHAnsi"/>
          <w:szCs w:val="24"/>
        </w:rPr>
        <w:t xml:space="preserve"> other than by</w:t>
      </w:r>
      <w:r w:rsidR="00B3705A" w:rsidRPr="00933AD5">
        <w:rPr>
          <w:rFonts w:asciiTheme="minorHAnsi" w:hAnsiTheme="minorHAnsi" w:cstheme="minorHAnsi"/>
          <w:szCs w:val="24"/>
        </w:rPr>
        <w:t xml:space="preserve"> </w:t>
      </w:r>
      <w:r w:rsidRPr="00933AD5">
        <w:rPr>
          <w:rFonts w:asciiTheme="minorHAnsi" w:hAnsiTheme="minorHAnsi" w:cstheme="minorHAnsi"/>
          <w:szCs w:val="24"/>
        </w:rPr>
        <w:t>auction or a fixed-date sale</w:t>
      </w:r>
      <w:r w:rsidR="00301D11" w:rsidRPr="00933AD5">
        <w:rPr>
          <w:rFonts w:asciiTheme="minorHAnsi" w:hAnsiTheme="minorHAnsi" w:cstheme="minorHAnsi"/>
          <w:szCs w:val="24"/>
        </w:rPr>
        <w:t>—</w:t>
      </w:r>
      <w:r w:rsidR="00D218C7" w:rsidRPr="00933AD5">
        <w:rPr>
          <w:rFonts w:asciiTheme="minorHAnsi" w:hAnsiTheme="minorHAnsi" w:cstheme="minorHAnsi"/>
          <w:szCs w:val="24"/>
        </w:rPr>
        <w:tab/>
      </w:r>
      <w:r w:rsidR="00B1643E" w:rsidRPr="00933AD5">
        <w:rPr>
          <w:rFonts w:asciiTheme="minorHAnsi" w:hAnsiTheme="minorHAnsi" w:cstheme="minorHAnsi"/>
          <w:szCs w:val="24"/>
        </w:rPr>
        <w:t xml:space="preserve">the day that is </w:t>
      </w:r>
      <w:r w:rsidR="00D218C7" w:rsidRPr="00933AD5">
        <w:rPr>
          <w:rFonts w:asciiTheme="minorHAnsi" w:hAnsiTheme="minorHAnsi" w:cstheme="minorHAnsi"/>
          <w:szCs w:val="24"/>
        </w:rPr>
        <w:t>1</w:t>
      </w:r>
      <w:r w:rsidR="00730713" w:rsidRPr="00933AD5">
        <w:rPr>
          <w:rFonts w:asciiTheme="minorHAnsi" w:hAnsiTheme="minorHAnsi" w:cstheme="minorHAnsi"/>
          <w:szCs w:val="24"/>
        </w:rPr>
        <w:t>4</w:t>
      </w:r>
      <w:r w:rsidR="00D218C7" w:rsidRPr="00933AD5">
        <w:rPr>
          <w:rFonts w:asciiTheme="minorHAnsi" w:hAnsiTheme="minorHAnsi" w:cstheme="minorHAnsi"/>
          <w:szCs w:val="24"/>
        </w:rPr>
        <w:t xml:space="preserve"> days after the land is</w:t>
      </w:r>
      <w:r w:rsidR="00B1643E" w:rsidRPr="00933AD5">
        <w:rPr>
          <w:rFonts w:asciiTheme="minorHAnsi" w:hAnsiTheme="minorHAnsi" w:cstheme="minorHAnsi"/>
          <w:szCs w:val="24"/>
        </w:rPr>
        <w:t xml:space="preserve"> first</w:t>
      </w:r>
      <w:r w:rsidR="00D218C7" w:rsidRPr="00933AD5">
        <w:rPr>
          <w:rFonts w:asciiTheme="minorHAnsi" w:hAnsiTheme="minorHAnsi" w:cstheme="minorHAnsi"/>
          <w:szCs w:val="24"/>
        </w:rPr>
        <w:t xml:space="preserve"> publicly advertised for sale;</w:t>
      </w:r>
      <w:r w:rsidRPr="00933AD5">
        <w:rPr>
          <w:rFonts w:asciiTheme="minorHAnsi" w:hAnsiTheme="minorHAnsi" w:cstheme="minorHAnsi"/>
          <w:szCs w:val="24"/>
        </w:rPr>
        <w:t xml:space="preserve"> </w:t>
      </w:r>
      <w:r w:rsidR="00B3705A" w:rsidRPr="00933AD5">
        <w:rPr>
          <w:rFonts w:asciiTheme="minorHAnsi" w:hAnsiTheme="minorHAnsi" w:cstheme="minorHAnsi"/>
          <w:szCs w:val="24"/>
        </w:rPr>
        <w:t>or</w:t>
      </w:r>
    </w:p>
    <w:p w14:paraId="73DEF28A" w14:textId="7BB26463" w:rsidR="00AF1B6C" w:rsidRPr="00933AD5" w:rsidRDefault="00987785" w:rsidP="00B1282B">
      <w:pPr>
        <w:pStyle w:val="AmendHeading1"/>
        <w:tabs>
          <w:tab w:val="right" w:pos="1701"/>
        </w:tabs>
        <w:ind w:left="1871" w:hanging="1871"/>
        <w:rPr>
          <w:rFonts w:asciiTheme="minorHAnsi" w:hAnsiTheme="minorHAnsi" w:cstheme="minorHAnsi"/>
          <w:szCs w:val="24"/>
        </w:rPr>
      </w:pPr>
      <w:r w:rsidRPr="00933AD5">
        <w:rPr>
          <w:rFonts w:asciiTheme="minorHAnsi" w:hAnsiTheme="minorHAnsi" w:cstheme="minorHAnsi"/>
          <w:szCs w:val="24"/>
        </w:rPr>
        <w:tab/>
      </w:r>
      <w:r w:rsidR="00301D11" w:rsidRPr="00933AD5">
        <w:rPr>
          <w:rFonts w:asciiTheme="minorHAnsi" w:hAnsiTheme="minorHAnsi" w:cstheme="minorHAnsi"/>
          <w:szCs w:val="24"/>
        </w:rPr>
        <w:t>(</w:t>
      </w:r>
      <w:r w:rsidR="00AF1B6C" w:rsidRPr="00933AD5">
        <w:rPr>
          <w:rFonts w:asciiTheme="minorHAnsi" w:hAnsiTheme="minorHAnsi" w:cstheme="minorHAnsi"/>
          <w:szCs w:val="24"/>
        </w:rPr>
        <w:t>b</w:t>
      </w:r>
      <w:r w:rsidR="00301D11" w:rsidRPr="00933AD5">
        <w:rPr>
          <w:rFonts w:asciiTheme="minorHAnsi" w:hAnsiTheme="minorHAnsi" w:cstheme="minorHAnsi"/>
          <w:szCs w:val="24"/>
        </w:rPr>
        <w:t>)</w:t>
      </w:r>
      <w:r w:rsidR="00301D11" w:rsidRPr="00933AD5">
        <w:rPr>
          <w:rFonts w:asciiTheme="minorHAnsi" w:hAnsiTheme="minorHAnsi" w:cstheme="minorHAnsi"/>
          <w:szCs w:val="24"/>
        </w:rPr>
        <w:tab/>
        <w:t>if the land is</w:t>
      </w:r>
      <w:r w:rsidRPr="00933AD5">
        <w:rPr>
          <w:rFonts w:asciiTheme="minorHAnsi" w:hAnsiTheme="minorHAnsi" w:cstheme="minorHAnsi"/>
          <w:szCs w:val="24"/>
        </w:rPr>
        <w:t xml:space="preserve"> publicly advertised for sale by </w:t>
      </w:r>
      <w:r w:rsidR="00301D11" w:rsidRPr="00933AD5">
        <w:rPr>
          <w:rFonts w:asciiTheme="minorHAnsi" w:hAnsiTheme="minorHAnsi" w:cstheme="minorHAnsi"/>
          <w:szCs w:val="24"/>
        </w:rPr>
        <w:t xml:space="preserve">auction or </w:t>
      </w:r>
      <w:r w:rsidR="00730713" w:rsidRPr="00933AD5">
        <w:rPr>
          <w:rFonts w:asciiTheme="minorHAnsi" w:hAnsiTheme="minorHAnsi" w:cstheme="minorHAnsi"/>
          <w:szCs w:val="24"/>
        </w:rPr>
        <w:t xml:space="preserve">a </w:t>
      </w:r>
      <w:r w:rsidR="00301D11" w:rsidRPr="00933AD5">
        <w:rPr>
          <w:rFonts w:asciiTheme="minorHAnsi" w:hAnsiTheme="minorHAnsi" w:cstheme="minorHAnsi"/>
          <w:szCs w:val="24"/>
        </w:rPr>
        <w:t>fixed-date sale—</w:t>
      </w:r>
      <w:r w:rsidRPr="00933AD5">
        <w:rPr>
          <w:rFonts w:asciiTheme="minorHAnsi" w:hAnsiTheme="minorHAnsi" w:cstheme="minorHAnsi"/>
          <w:szCs w:val="24"/>
        </w:rPr>
        <w:t>the day that is 1</w:t>
      </w:r>
      <w:r w:rsidR="00301D11" w:rsidRPr="00933AD5">
        <w:rPr>
          <w:rFonts w:asciiTheme="minorHAnsi" w:hAnsiTheme="minorHAnsi" w:cstheme="minorHAnsi"/>
          <w:szCs w:val="24"/>
        </w:rPr>
        <w:t>4 days before</w:t>
      </w:r>
      <w:r w:rsidR="00B1282B" w:rsidRPr="00933AD5">
        <w:rPr>
          <w:rFonts w:asciiTheme="minorHAnsi" w:hAnsiTheme="minorHAnsi" w:cstheme="minorHAnsi"/>
          <w:szCs w:val="24"/>
        </w:rPr>
        <w:t xml:space="preserve"> </w:t>
      </w:r>
      <w:r w:rsidR="00301D11" w:rsidRPr="00933AD5">
        <w:rPr>
          <w:rFonts w:asciiTheme="minorHAnsi" w:hAnsiTheme="minorHAnsi" w:cstheme="minorHAnsi"/>
          <w:szCs w:val="24"/>
        </w:rPr>
        <w:t xml:space="preserve">the </w:t>
      </w:r>
      <w:r w:rsidR="00601800" w:rsidRPr="00933AD5">
        <w:rPr>
          <w:rFonts w:asciiTheme="minorHAnsi" w:hAnsiTheme="minorHAnsi" w:cstheme="minorHAnsi"/>
          <w:szCs w:val="24"/>
        </w:rPr>
        <w:t xml:space="preserve">first </w:t>
      </w:r>
      <w:r w:rsidR="00301D11" w:rsidRPr="00933AD5">
        <w:rPr>
          <w:rFonts w:asciiTheme="minorHAnsi" w:hAnsiTheme="minorHAnsi" w:cstheme="minorHAnsi"/>
          <w:szCs w:val="24"/>
        </w:rPr>
        <w:t>auction</w:t>
      </w:r>
      <w:r w:rsidR="00B1282B" w:rsidRPr="00933AD5">
        <w:rPr>
          <w:rFonts w:asciiTheme="minorHAnsi" w:hAnsiTheme="minorHAnsi" w:cstheme="minorHAnsi"/>
          <w:szCs w:val="24"/>
        </w:rPr>
        <w:t xml:space="preserve"> date</w:t>
      </w:r>
      <w:r w:rsidR="00301D11" w:rsidRPr="00933AD5">
        <w:rPr>
          <w:rFonts w:asciiTheme="minorHAnsi" w:hAnsiTheme="minorHAnsi" w:cstheme="minorHAnsi"/>
          <w:szCs w:val="24"/>
        </w:rPr>
        <w:t xml:space="preserve"> or</w:t>
      </w:r>
      <w:r w:rsidR="00B1282B" w:rsidRPr="00933AD5">
        <w:rPr>
          <w:rFonts w:asciiTheme="minorHAnsi" w:hAnsiTheme="minorHAnsi" w:cstheme="minorHAnsi"/>
          <w:szCs w:val="24"/>
        </w:rPr>
        <w:t xml:space="preserve"> first fixed date</w:t>
      </w:r>
      <w:r w:rsidR="00301D11" w:rsidRPr="00933AD5">
        <w:rPr>
          <w:rFonts w:asciiTheme="minorHAnsi" w:hAnsiTheme="minorHAnsi" w:cstheme="minorHAnsi"/>
          <w:szCs w:val="24"/>
        </w:rPr>
        <w:t>;</w:t>
      </w:r>
      <w:r w:rsidR="00AF1B6C" w:rsidRPr="00933AD5">
        <w:rPr>
          <w:rFonts w:asciiTheme="minorHAnsi" w:hAnsiTheme="minorHAnsi" w:cstheme="minorHAnsi"/>
          <w:szCs w:val="24"/>
        </w:rPr>
        <w:t xml:space="preserve"> or</w:t>
      </w:r>
    </w:p>
    <w:p w14:paraId="71D5D0CA" w14:textId="77777777" w:rsidR="00994DD9" w:rsidRPr="00933AD5" w:rsidRDefault="00AF1B6C" w:rsidP="00994DD9">
      <w:pPr>
        <w:pStyle w:val="AmendHeading1"/>
        <w:tabs>
          <w:tab w:val="right" w:pos="1701"/>
        </w:tabs>
        <w:ind w:left="1871" w:hanging="1871"/>
        <w:rPr>
          <w:rFonts w:asciiTheme="minorHAnsi" w:hAnsiTheme="minorHAnsi" w:cstheme="minorHAnsi"/>
          <w:szCs w:val="24"/>
        </w:rPr>
      </w:pPr>
      <w:r w:rsidRPr="00933AD5">
        <w:rPr>
          <w:rFonts w:asciiTheme="minorHAnsi" w:hAnsiTheme="minorHAnsi" w:cstheme="minorHAnsi"/>
          <w:szCs w:val="24"/>
        </w:rPr>
        <w:tab/>
        <w:t>(c)</w:t>
      </w:r>
      <w:r w:rsidRPr="00933AD5">
        <w:rPr>
          <w:rFonts w:asciiTheme="minorHAnsi" w:hAnsiTheme="minorHAnsi" w:cstheme="minorHAnsi"/>
          <w:szCs w:val="24"/>
        </w:rPr>
        <w:tab/>
        <w:t>if the land</w:t>
      </w:r>
      <w:r w:rsidR="00994DD9" w:rsidRPr="00933AD5">
        <w:rPr>
          <w:rFonts w:asciiTheme="minorHAnsi" w:hAnsiTheme="minorHAnsi" w:cstheme="minorHAnsi"/>
          <w:szCs w:val="24"/>
        </w:rPr>
        <w:t>—</w:t>
      </w:r>
    </w:p>
    <w:p w14:paraId="433F5298" w14:textId="301D72C2" w:rsidR="00994DD9" w:rsidRPr="00933AD5" w:rsidRDefault="00994DD9" w:rsidP="00994DD9">
      <w:pPr>
        <w:pStyle w:val="AmendHeading2"/>
        <w:tabs>
          <w:tab w:val="clear" w:pos="720"/>
          <w:tab w:val="right" w:pos="2268"/>
        </w:tabs>
        <w:ind w:left="2381" w:hanging="2381"/>
        <w:rPr>
          <w:rFonts w:asciiTheme="minorHAnsi" w:hAnsiTheme="minorHAnsi" w:cstheme="minorHAnsi"/>
          <w:szCs w:val="24"/>
        </w:rPr>
      </w:pPr>
      <w:r w:rsidRPr="00933AD5">
        <w:rPr>
          <w:rFonts w:asciiTheme="minorHAnsi" w:hAnsiTheme="minorHAnsi" w:cstheme="minorHAnsi"/>
          <w:szCs w:val="24"/>
        </w:rPr>
        <w:tab/>
        <w:t>(i)</w:t>
      </w:r>
      <w:r w:rsidRPr="00933AD5">
        <w:rPr>
          <w:rFonts w:asciiTheme="minorHAnsi" w:hAnsiTheme="minorHAnsi" w:cstheme="minorHAnsi"/>
          <w:szCs w:val="24"/>
        </w:rPr>
        <w:tab/>
      </w:r>
      <w:r w:rsidR="00AF1B6C" w:rsidRPr="00933AD5">
        <w:rPr>
          <w:rFonts w:asciiTheme="minorHAnsi" w:hAnsiTheme="minorHAnsi" w:cstheme="minorHAnsi"/>
          <w:szCs w:val="24"/>
        </w:rPr>
        <w:t>is not publicly advertised</w:t>
      </w:r>
      <w:r w:rsidR="001A71D5" w:rsidRPr="00933AD5">
        <w:rPr>
          <w:rFonts w:asciiTheme="minorHAnsi" w:hAnsiTheme="minorHAnsi" w:cstheme="minorHAnsi"/>
          <w:szCs w:val="24"/>
        </w:rPr>
        <w:t xml:space="preserve"> for sale</w:t>
      </w:r>
      <w:r w:rsidR="00042835" w:rsidRPr="00933AD5">
        <w:rPr>
          <w:rFonts w:asciiTheme="minorHAnsi" w:hAnsiTheme="minorHAnsi" w:cstheme="minorHAnsi"/>
          <w:szCs w:val="24"/>
        </w:rPr>
        <w:t>—before the purchaser signs the contract for the sale of land</w:t>
      </w:r>
      <w:r w:rsidRPr="00933AD5">
        <w:rPr>
          <w:rFonts w:asciiTheme="minorHAnsi" w:hAnsiTheme="minorHAnsi" w:cstheme="minorHAnsi"/>
          <w:szCs w:val="24"/>
        </w:rPr>
        <w:t>;</w:t>
      </w:r>
      <w:r w:rsidR="00AF1B6C" w:rsidRPr="00933AD5">
        <w:rPr>
          <w:rFonts w:asciiTheme="minorHAnsi" w:hAnsiTheme="minorHAnsi" w:cstheme="minorHAnsi"/>
          <w:szCs w:val="24"/>
        </w:rPr>
        <w:t xml:space="preserve"> or</w:t>
      </w:r>
    </w:p>
    <w:p w14:paraId="5BF829F9" w14:textId="1EED596E" w:rsidR="00994DD9" w:rsidRPr="00933AD5" w:rsidRDefault="00994DD9" w:rsidP="00994DD9">
      <w:pPr>
        <w:pStyle w:val="AmendHeading2"/>
        <w:tabs>
          <w:tab w:val="clear" w:pos="720"/>
          <w:tab w:val="right" w:pos="2268"/>
        </w:tabs>
        <w:ind w:left="2381" w:hanging="2381"/>
        <w:rPr>
          <w:rFonts w:asciiTheme="minorHAnsi" w:hAnsiTheme="minorHAnsi" w:cstheme="minorHAnsi"/>
          <w:szCs w:val="24"/>
        </w:rPr>
      </w:pPr>
      <w:r w:rsidRPr="00933AD5">
        <w:rPr>
          <w:rFonts w:asciiTheme="minorHAnsi" w:hAnsiTheme="minorHAnsi" w:cstheme="minorHAnsi"/>
          <w:szCs w:val="24"/>
        </w:rPr>
        <w:lastRenderedPageBreak/>
        <w:tab/>
        <w:t>(ii)</w:t>
      </w:r>
      <w:r w:rsidRPr="00933AD5">
        <w:rPr>
          <w:rFonts w:asciiTheme="minorHAnsi" w:hAnsiTheme="minorHAnsi" w:cstheme="minorHAnsi"/>
          <w:szCs w:val="24"/>
        </w:rPr>
        <w:tab/>
      </w:r>
      <w:r w:rsidR="00AF1B6C" w:rsidRPr="00933AD5">
        <w:rPr>
          <w:rFonts w:asciiTheme="minorHAnsi" w:hAnsiTheme="minorHAnsi" w:cstheme="minorHAnsi"/>
          <w:szCs w:val="24"/>
        </w:rPr>
        <w:t xml:space="preserve">is </w:t>
      </w:r>
      <w:r w:rsidR="009C698F" w:rsidRPr="00933AD5">
        <w:rPr>
          <w:rFonts w:asciiTheme="minorHAnsi" w:hAnsiTheme="minorHAnsi" w:cstheme="minorHAnsi"/>
          <w:szCs w:val="24"/>
        </w:rPr>
        <w:t xml:space="preserve">to be </w:t>
      </w:r>
      <w:r w:rsidR="00AF1B6C" w:rsidRPr="00933AD5">
        <w:rPr>
          <w:rFonts w:asciiTheme="minorHAnsi" w:hAnsiTheme="minorHAnsi" w:cstheme="minorHAnsi"/>
          <w:szCs w:val="24"/>
        </w:rPr>
        <w:t>sold</w:t>
      </w:r>
      <w:r w:rsidRPr="00933AD5">
        <w:rPr>
          <w:rFonts w:asciiTheme="minorHAnsi" w:hAnsiTheme="minorHAnsi" w:cstheme="minorHAnsi"/>
          <w:szCs w:val="24"/>
        </w:rPr>
        <w:t>—</w:t>
      </w:r>
    </w:p>
    <w:p w14:paraId="44808683" w14:textId="159B06DB" w:rsidR="00994DD9" w:rsidRPr="00933AD5" w:rsidRDefault="00994DD9" w:rsidP="00994DD9">
      <w:pPr>
        <w:pStyle w:val="AmendHeading3"/>
        <w:tabs>
          <w:tab w:val="right" w:pos="2778"/>
        </w:tabs>
        <w:ind w:left="2891" w:hanging="2891"/>
        <w:rPr>
          <w:rFonts w:asciiTheme="minorHAnsi" w:hAnsiTheme="minorHAnsi" w:cstheme="minorHAnsi"/>
          <w:szCs w:val="24"/>
        </w:rPr>
      </w:pPr>
      <w:r w:rsidRPr="00933AD5">
        <w:rPr>
          <w:rFonts w:asciiTheme="minorHAnsi" w:hAnsiTheme="minorHAnsi" w:cstheme="minorHAnsi"/>
          <w:szCs w:val="24"/>
        </w:rPr>
        <w:tab/>
        <w:t>(A)</w:t>
      </w:r>
      <w:r w:rsidRPr="00933AD5">
        <w:rPr>
          <w:rFonts w:asciiTheme="minorHAnsi" w:hAnsiTheme="minorHAnsi" w:cstheme="minorHAnsi"/>
          <w:szCs w:val="24"/>
        </w:rPr>
        <w:tab/>
      </w:r>
      <w:r w:rsidR="00AF1B6C" w:rsidRPr="00933AD5">
        <w:rPr>
          <w:rFonts w:asciiTheme="minorHAnsi" w:hAnsiTheme="minorHAnsi" w:cstheme="minorHAnsi"/>
          <w:szCs w:val="24"/>
        </w:rPr>
        <w:t>within 14 days after the land is first publicly advertised for sale</w:t>
      </w:r>
      <w:r w:rsidRPr="00933AD5">
        <w:rPr>
          <w:rFonts w:asciiTheme="minorHAnsi" w:hAnsiTheme="minorHAnsi" w:cstheme="minorHAnsi"/>
          <w:szCs w:val="24"/>
        </w:rPr>
        <w:t>—before the purchaser signs the contract for the sale of land;</w:t>
      </w:r>
      <w:r w:rsidR="00AF1B6C" w:rsidRPr="00933AD5">
        <w:rPr>
          <w:rFonts w:asciiTheme="minorHAnsi" w:hAnsiTheme="minorHAnsi" w:cstheme="minorHAnsi"/>
          <w:szCs w:val="24"/>
        </w:rPr>
        <w:t xml:space="preserve"> or </w:t>
      </w:r>
    </w:p>
    <w:p w14:paraId="3CB25874" w14:textId="664C7506" w:rsidR="00D10A69" w:rsidRPr="00933AD5" w:rsidRDefault="00994DD9" w:rsidP="00994DD9">
      <w:pPr>
        <w:pStyle w:val="AmendHeading3"/>
        <w:tabs>
          <w:tab w:val="right" w:pos="2778"/>
        </w:tabs>
        <w:ind w:left="2891" w:hanging="2891"/>
        <w:rPr>
          <w:rFonts w:asciiTheme="minorHAnsi" w:hAnsiTheme="minorHAnsi" w:cstheme="minorHAnsi"/>
          <w:szCs w:val="24"/>
        </w:rPr>
      </w:pPr>
      <w:r w:rsidRPr="00933AD5">
        <w:rPr>
          <w:rFonts w:asciiTheme="minorHAnsi" w:hAnsiTheme="minorHAnsi" w:cstheme="minorHAnsi"/>
          <w:szCs w:val="24"/>
        </w:rPr>
        <w:tab/>
        <w:t>(B)</w:t>
      </w:r>
      <w:r w:rsidRPr="00933AD5">
        <w:rPr>
          <w:rFonts w:asciiTheme="minorHAnsi" w:hAnsiTheme="minorHAnsi" w:cstheme="minorHAnsi"/>
          <w:szCs w:val="24"/>
        </w:rPr>
        <w:tab/>
      </w:r>
      <w:r w:rsidR="00AF1B6C" w:rsidRPr="00933AD5">
        <w:rPr>
          <w:rFonts w:asciiTheme="minorHAnsi" w:hAnsiTheme="minorHAnsi" w:cstheme="minorHAnsi"/>
          <w:szCs w:val="24"/>
        </w:rPr>
        <w:t xml:space="preserve">on a day that is more than 14 days before </w:t>
      </w:r>
      <w:r w:rsidR="008440D0" w:rsidRPr="00933AD5">
        <w:rPr>
          <w:rFonts w:asciiTheme="minorHAnsi" w:hAnsiTheme="minorHAnsi" w:cstheme="minorHAnsi"/>
          <w:szCs w:val="24"/>
        </w:rPr>
        <w:t>a</w:t>
      </w:r>
      <w:r w:rsidR="00B1282B" w:rsidRPr="00933AD5">
        <w:rPr>
          <w:rFonts w:asciiTheme="minorHAnsi" w:hAnsiTheme="minorHAnsi" w:cstheme="minorHAnsi"/>
          <w:szCs w:val="24"/>
        </w:rPr>
        <w:t xml:space="preserve"> first auction date or </w:t>
      </w:r>
      <w:r w:rsidR="008440D0" w:rsidRPr="00933AD5">
        <w:rPr>
          <w:rFonts w:asciiTheme="minorHAnsi" w:hAnsiTheme="minorHAnsi" w:cstheme="minorHAnsi"/>
          <w:szCs w:val="24"/>
        </w:rPr>
        <w:t xml:space="preserve">a </w:t>
      </w:r>
      <w:r w:rsidR="00B1282B" w:rsidRPr="00933AD5">
        <w:rPr>
          <w:rFonts w:asciiTheme="minorHAnsi" w:hAnsiTheme="minorHAnsi" w:cstheme="minorHAnsi"/>
          <w:szCs w:val="24"/>
        </w:rPr>
        <w:t>first fixed date—</w:t>
      </w:r>
      <w:r w:rsidRPr="00933AD5">
        <w:rPr>
          <w:rFonts w:asciiTheme="minorHAnsi" w:hAnsiTheme="minorHAnsi" w:cstheme="minorHAnsi"/>
          <w:szCs w:val="24"/>
        </w:rPr>
        <w:tab/>
      </w:r>
      <w:r w:rsidR="00AF1B6C" w:rsidRPr="00933AD5">
        <w:rPr>
          <w:rFonts w:asciiTheme="minorHAnsi" w:hAnsiTheme="minorHAnsi" w:cstheme="minorHAnsi"/>
          <w:szCs w:val="24"/>
        </w:rPr>
        <w:t>before the purchaser signs the contract for the sale of land</w:t>
      </w:r>
      <w:r w:rsidR="009C698F" w:rsidRPr="00933AD5">
        <w:rPr>
          <w:rFonts w:asciiTheme="minorHAnsi" w:hAnsiTheme="minorHAnsi" w:cstheme="minorHAnsi"/>
          <w:szCs w:val="24"/>
        </w:rPr>
        <w:t>;</w:t>
      </w:r>
      <w:r w:rsidR="00AF1B6C" w:rsidRPr="00933AD5">
        <w:rPr>
          <w:rFonts w:asciiTheme="minorHAnsi" w:hAnsiTheme="minorHAnsi" w:cstheme="minorHAnsi"/>
          <w:szCs w:val="24"/>
        </w:rPr>
        <w:t>".'.</w:t>
      </w:r>
      <w:bookmarkEnd w:id="3"/>
      <w:r w:rsidR="00301D11" w:rsidRPr="00933AD5">
        <w:rPr>
          <w:rFonts w:asciiTheme="minorHAnsi" w:hAnsiTheme="minorHAnsi" w:cstheme="minorHAnsi"/>
          <w:szCs w:val="24"/>
        </w:rPr>
        <w:tab/>
      </w:r>
      <w:bookmarkEnd w:id="4"/>
    </w:p>
    <w:p w14:paraId="44660EAA" w14:textId="77777777" w:rsidR="00212F43" w:rsidRPr="00933AD5" w:rsidRDefault="00212F43" w:rsidP="00927C6A">
      <w:pPr>
        <w:pStyle w:val="ListParagraph"/>
        <w:numPr>
          <w:ilvl w:val="0"/>
          <w:numId w:val="4"/>
        </w:numPr>
        <w:tabs>
          <w:tab w:val="clear" w:pos="850"/>
          <w:tab w:val="left" w:pos="3912"/>
          <w:tab w:val="left" w:pos="4423"/>
        </w:tabs>
        <w:rPr>
          <w:rFonts w:asciiTheme="minorHAnsi" w:hAnsiTheme="minorHAnsi" w:cstheme="minorHAnsi"/>
          <w:szCs w:val="24"/>
        </w:rPr>
      </w:pPr>
      <w:r w:rsidRPr="00933AD5">
        <w:rPr>
          <w:rFonts w:asciiTheme="minorHAnsi" w:hAnsiTheme="minorHAnsi" w:cstheme="minorHAnsi"/>
          <w:szCs w:val="24"/>
        </w:rPr>
        <w:t>Clause 113, line 7, after "amended by" insert "Division 1 of".</w:t>
      </w:r>
    </w:p>
    <w:p w14:paraId="52D4C5FC" w14:textId="05CD76D7" w:rsidR="00927C6A" w:rsidRPr="00BE4E40" w:rsidRDefault="00212F43" w:rsidP="00BE4E40">
      <w:pPr>
        <w:pStyle w:val="ListParagraph"/>
        <w:numPr>
          <w:ilvl w:val="0"/>
          <w:numId w:val="4"/>
        </w:numPr>
        <w:tabs>
          <w:tab w:val="clear" w:pos="850"/>
          <w:tab w:val="left" w:pos="3912"/>
          <w:tab w:val="left" w:pos="4423"/>
        </w:tabs>
        <w:rPr>
          <w:rFonts w:asciiTheme="minorHAnsi" w:hAnsiTheme="minorHAnsi" w:cstheme="minorHAnsi"/>
          <w:szCs w:val="24"/>
        </w:rPr>
      </w:pPr>
      <w:r w:rsidRPr="00933AD5">
        <w:rPr>
          <w:rFonts w:asciiTheme="minorHAnsi" w:hAnsiTheme="minorHAnsi" w:cstheme="minorHAnsi"/>
          <w:szCs w:val="24"/>
        </w:rPr>
        <w:t>Clause 113, line 19, after "on which" insert "Division 1 of".</w:t>
      </w:r>
    </w:p>
    <w:p w14:paraId="47CFCB87" w14:textId="0A50A4F3" w:rsidR="00212F43" w:rsidRPr="00933AD5" w:rsidRDefault="00212F43" w:rsidP="005A2405">
      <w:pPr>
        <w:jc w:val="center"/>
        <w:rPr>
          <w:rFonts w:asciiTheme="minorHAnsi" w:hAnsiTheme="minorHAnsi" w:cstheme="minorHAnsi"/>
          <w:szCs w:val="24"/>
        </w:rPr>
      </w:pPr>
      <w:r w:rsidRPr="00933AD5">
        <w:rPr>
          <w:rFonts w:asciiTheme="minorHAnsi" w:hAnsiTheme="minorHAnsi" w:cstheme="minorHAnsi"/>
          <w:szCs w:val="24"/>
        </w:rPr>
        <w:t>NEW CLAUSE</w:t>
      </w:r>
    </w:p>
    <w:p w14:paraId="09BFD2D6" w14:textId="77777777" w:rsidR="00212F43" w:rsidRPr="00933AD5" w:rsidRDefault="00212F43" w:rsidP="00927C6A">
      <w:pPr>
        <w:pStyle w:val="ListParagraph"/>
        <w:numPr>
          <w:ilvl w:val="0"/>
          <w:numId w:val="4"/>
        </w:numPr>
        <w:tabs>
          <w:tab w:val="clear" w:pos="850"/>
          <w:tab w:val="left" w:pos="3912"/>
          <w:tab w:val="left" w:pos="4423"/>
        </w:tabs>
        <w:rPr>
          <w:rFonts w:asciiTheme="minorHAnsi" w:hAnsiTheme="minorHAnsi" w:cstheme="minorHAnsi"/>
          <w:szCs w:val="24"/>
        </w:rPr>
      </w:pPr>
      <w:r w:rsidRPr="00933AD5">
        <w:rPr>
          <w:rFonts w:asciiTheme="minorHAnsi" w:hAnsiTheme="minorHAnsi" w:cstheme="minorHAnsi"/>
          <w:szCs w:val="24"/>
        </w:rPr>
        <w:t>Insert the following new Division to follow clause 113—</w:t>
      </w:r>
    </w:p>
    <w:p w14:paraId="1F081896" w14:textId="77777777" w:rsidR="00212F43" w:rsidRPr="00BC4ED5" w:rsidRDefault="00212F43" w:rsidP="00927C6A">
      <w:pPr>
        <w:pStyle w:val="AmendHeading-DIVISION"/>
        <w:ind w:left="1276" w:firstLine="85"/>
        <w:rPr>
          <w:rFonts w:asciiTheme="minorHAnsi" w:hAnsiTheme="minorHAnsi" w:cstheme="minorHAnsi"/>
          <w:sz w:val="28"/>
          <w:szCs w:val="28"/>
        </w:rPr>
      </w:pPr>
      <w:r w:rsidRPr="00BC4ED5">
        <w:rPr>
          <w:rFonts w:asciiTheme="minorHAnsi" w:hAnsiTheme="minorHAnsi" w:cstheme="minorHAnsi"/>
          <w:b w:val="0"/>
          <w:bCs/>
          <w:sz w:val="28"/>
          <w:szCs w:val="28"/>
        </w:rPr>
        <w:t>'</w:t>
      </w:r>
      <w:r w:rsidRPr="00BC4ED5">
        <w:rPr>
          <w:rFonts w:asciiTheme="minorHAnsi" w:hAnsiTheme="minorHAnsi" w:cstheme="minorHAnsi"/>
          <w:sz w:val="28"/>
          <w:szCs w:val="28"/>
        </w:rPr>
        <w:t>Division 2—Off-the-plan contracts and developer bonds</w:t>
      </w:r>
    </w:p>
    <w:p w14:paraId="14A3F8DA" w14:textId="77777777" w:rsidR="00212F43" w:rsidRPr="00933AD5" w:rsidRDefault="00212F43" w:rsidP="00212F43">
      <w:pPr>
        <w:pStyle w:val="AmendHeading1s"/>
        <w:tabs>
          <w:tab w:val="right" w:pos="1701"/>
        </w:tabs>
        <w:ind w:left="1871" w:hanging="1871"/>
        <w:rPr>
          <w:rFonts w:asciiTheme="minorHAnsi" w:hAnsiTheme="minorHAnsi" w:cstheme="minorHAnsi"/>
          <w:szCs w:val="24"/>
        </w:rPr>
      </w:pPr>
      <w:r w:rsidRPr="00933AD5">
        <w:rPr>
          <w:rFonts w:asciiTheme="minorHAnsi" w:hAnsiTheme="minorHAnsi" w:cstheme="minorHAnsi"/>
          <w:szCs w:val="24"/>
        </w:rPr>
        <w:tab/>
        <w:t>113A</w:t>
      </w:r>
      <w:r w:rsidRPr="00933AD5">
        <w:rPr>
          <w:rFonts w:asciiTheme="minorHAnsi" w:hAnsiTheme="minorHAnsi" w:cstheme="minorHAnsi"/>
          <w:szCs w:val="24"/>
        </w:rPr>
        <w:tab/>
        <w:t>Rescission of off-the-plan contract—residential apartment buildings</w:t>
      </w:r>
    </w:p>
    <w:p w14:paraId="718E8C2C" w14:textId="77777777" w:rsidR="00212F43" w:rsidRPr="00933AD5" w:rsidRDefault="00212F43" w:rsidP="00212F43">
      <w:pPr>
        <w:pStyle w:val="AmendHeading1"/>
        <w:ind w:left="1871"/>
        <w:rPr>
          <w:rFonts w:asciiTheme="minorHAnsi" w:hAnsiTheme="minorHAnsi" w:cstheme="minorHAnsi"/>
          <w:szCs w:val="24"/>
        </w:rPr>
      </w:pPr>
      <w:r w:rsidRPr="00933AD5">
        <w:rPr>
          <w:rFonts w:asciiTheme="minorHAnsi" w:hAnsiTheme="minorHAnsi" w:cstheme="minorHAnsi"/>
          <w:szCs w:val="24"/>
        </w:rPr>
        <w:t>After section 9</w:t>
      </w:r>
      <w:proofErr w:type="gramStart"/>
      <w:r w:rsidRPr="00933AD5">
        <w:rPr>
          <w:rFonts w:asciiTheme="minorHAnsi" w:hAnsiTheme="minorHAnsi" w:cstheme="minorHAnsi"/>
          <w:szCs w:val="24"/>
        </w:rPr>
        <w:t>AEA(</w:t>
      </w:r>
      <w:proofErr w:type="gramEnd"/>
      <w:r w:rsidRPr="00933AD5">
        <w:rPr>
          <w:rFonts w:asciiTheme="minorHAnsi" w:hAnsiTheme="minorHAnsi" w:cstheme="minorHAnsi"/>
          <w:szCs w:val="24"/>
        </w:rPr>
        <w:t xml:space="preserve">2) of the </w:t>
      </w:r>
      <w:r w:rsidRPr="00933AD5">
        <w:rPr>
          <w:rFonts w:asciiTheme="minorHAnsi" w:hAnsiTheme="minorHAnsi" w:cstheme="minorHAnsi"/>
          <w:b/>
          <w:bCs/>
          <w:szCs w:val="24"/>
        </w:rPr>
        <w:t>Sale of Land Act 1962 insert</w:t>
      </w:r>
      <w:r w:rsidRPr="00933AD5">
        <w:rPr>
          <w:rFonts w:asciiTheme="minorHAnsi" w:hAnsiTheme="minorHAnsi" w:cstheme="minorHAnsi"/>
          <w:szCs w:val="24"/>
        </w:rPr>
        <w:t>—</w:t>
      </w:r>
    </w:p>
    <w:p w14:paraId="33916C9E" w14:textId="447B3463" w:rsidR="00212F43" w:rsidRPr="00933AD5" w:rsidRDefault="00212F43" w:rsidP="00BE4E40">
      <w:pPr>
        <w:pStyle w:val="AmendHeading2"/>
        <w:tabs>
          <w:tab w:val="clear" w:pos="720"/>
          <w:tab w:val="right" w:pos="2268"/>
        </w:tabs>
        <w:ind w:left="2381" w:hanging="2381"/>
        <w:rPr>
          <w:rFonts w:asciiTheme="minorHAnsi" w:hAnsiTheme="minorHAnsi" w:cstheme="minorHAnsi"/>
          <w:szCs w:val="24"/>
        </w:rPr>
      </w:pPr>
      <w:r w:rsidRPr="00933AD5">
        <w:rPr>
          <w:rFonts w:asciiTheme="minorHAnsi" w:hAnsiTheme="minorHAnsi" w:cstheme="minorHAnsi"/>
          <w:szCs w:val="24"/>
        </w:rPr>
        <w:tab/>
        <w:t>"(3)</w:t>
      </w:r>
      <w:r w:rsidRPr="00933AD5">
        <w:rPr>
          <w:rFonts w:asciiTheme="minorHAnsi" w:hAnsiTheme="minorHAnsi" w:cstheme="minorHAnsi"/>
          <w:szCs w:val="24"/>
        </w:rPr>
        <w:tab/>
        <w:t>Subsection (1) does not apply to a purchaser if the developer of the residential apartment building is excepted from the requirement under section 137</w:t>
      </w:r>
      <w:proofErr w:type="gramStart"/>
      <w:r w:rsidRPr="00933AD5">
        <w:rPr>
          <w:rFonts w:asciiTheme="minorHAnsi" w:hAnsiTheme="minorHAnsi" w:cstheme="minorHAnsi"/>
          <w:szCs w:val="24"/>
        </w:rPr>
        <w:t>ZP(</w:t>
      </w:r>
      <w:proofErr w:type="gramEnd"/>
      <w:r w:rsidRPr="00933AD5">
        <w:rPr>
          <w:rFonts w:asciiTheme="minorHAnsi" w:hAnsiTheme="minorHAnsi" w:cstheme="minorHAnsi"/>
          <w:szCs w:val="24"/>
        </w:rPr>
        <w:t xml:space="preserve">1) of the </w:t>
      </w:r>
      <w:r w:rsidRPr="00933AD5">
        <w:rPr>
          <w:rFonts w:asciiTheme="minorHAnsi" w:hAnsiTheme="minorHAnsi" w:cstheme="minorHAnsi"/>
          <w:b/>
          <w:bCs/>
          <w:szCs w:val="24"/>
        </w:rPr>
        <w:t>Building Act 1993</w:t>
      </w:r>
      <w:r w:rsidRPr="00933AD5">
        <w:rPr>
          <w:rFonts w:asciiTheme="minorHAnsi" w:hAnsiTheme="minorHAnsi" w:cstheme="minorHAnsi"/>
          <w:szCs w:val="24"/>
        </w:rPr>
        <w:t xml:space="preserve"> to arrange for the issue or execution of a developer bond.".'.</w:t>
      </w:r>
    </w:p>
    <w:p w14:paraId="6D00B706" w14:textId="77777777" w:rsidR="00212F43" w:rsidRPr="00933AD5" w:rsidRDefault="00212F43" w:rsidP="00212F43">
      <w:pPr>
        <w:jc w:val="center"/>
        <w:rPr>
          <w:rFonts w:asciiTheme="minorHAnsi" w:hAnsiTheme="minorHAnsi" w:cstheme="minorHAnsi"/>
          <w:szCs w:val="24"/>
        </w:rPr>
      </w:pPr>
      <w:r w:rsidRPr="00933AD5">
        <w:rPr>
          <w:rFonts w:asciiTheme="minorHAnsi" w:hAnsiTheme="minorHAnsi" w:cstheme="minorHAnsi"/>
          <w:szCs w:val="24"/>
        </w:rPr>
        <w:t>NEW CLAUSES</w:t>
      </w:r>
    </w:p>
    <w:p w14:paraId="4F7A41E9" w14:textId="77777777" w:rsidR="00212F43" w:rsidRPr="00933AD5" w:rsidRDefault="00212F43" w:rsidP="00927C6A">
      <w:pPr>
        <w:pStyle w:val="ListParagraph"/>
        <w:numPr>
          <w:ilvl w:val="0"/>
          <w:numId w:val="4"/>
        </w:numPr>
        <w:tabs>
          <w:tab w:val="clear" w:pos="850"/>
          <w:tab w:val="left" w:pos="3912"/>
          <w:tab w:val="left" w:pos="4423"/>
        </w:tabs>
        <w:rPr>
          <w:rFonts w:asciiTheme="minorHAnsi" w:hAnsiTheme="minorHAnsi" w:cstheme="minorHAnsi"/>
          <w:szCs w:val="24"/>
        </w:rPr>
      </w:pPr>
      <w:r w:rsidRPr="00933AD5">
        <w:rPr>
          <w:rFonts w:asciiTheme="minorHAnsi" w:hAnsiTheme="minorHAnsi" w:cstheme="minorHAnsi"/>
          <w:szCs w:val="24"/>
        </w:rPr>
        <w:t>Insert the following new Part heading to follow clause 178—</w:t>
      </w:r>
    </w:p>
    <w:p w14:paraId="203F74AB" w14:textId="77777777" w:rsidR="00212F43" w:rsidRPr="00BC4ED5" w:rsidRDefault="00212F43" w:rsidP="00212F43">
      <w:pPr>
        <w:suppressLineNumbers w:val="0"/>
        <w:tabs>
          <w:tab w:val="clear" w:pos="720"/>
        </w:tabs>
        <w:spacing w:before="240" w:after="120"/>
        <w:jc w:val="center"/>
        <w:outlineLvl w:val="0"/>
        <w:rPr>
          <w:rFonts w:asciiTheme="minorHAnsi" w:hAnsiTheme="minorHAnsi" w:cstheme="minorHAnsi"/>
          <w:bCs/>
          <w:sz w:val="32"/>
          <w:szCs w:val="32"/>
        </w:rPr>
      </w:pPr>
      <w:r w:rsidRPr="00BC4ED5">
        <w:rPr>
          <w:rFonts w:asciiTheme="minorHAnsi" w:hAnsiTheme="minorHAnsi" w:cstheme="minorHAnsi"/>
          <w:bCs/>
          <w:sz w:val="32"/>
          <w:szCs w:val="32"/>
        </w:rPr>
        <w:t>"</w:t>
      </w:r>
      <w:r w:rsidRPr="00BC4ED5">
        <w:rPr>
          <w:rFonts w:asciiTheme="minorHAnsi" w:hAnsiTheme="minorHAnsi" w:cstheme="minorHAnsi"/>
          <w:b/>
          <w:sz w:val="32"/>
          <w:szCs w:val="32"/>
        </w:rPr>
        <w:t>Part 12A—Amendment of Building Act 1993</w:t>
      </w:r>
      <w:r w:rsidRPr="00BC4ED5">
        <w:rPr>
          <w:rFonts w:asciiTheme="minorHAnsi" w:hAnsiTheme="minorHAnsi" w:cstheme="minorHAnsi"/>
          <w:bCs/>
          <w:sz w:val="32"/>
          <w:szCs w:val="32"/>
        </w:rPr>
        <w:t>".</w:t>
      </w:r>
    </w:p>
    <w:p w14:paraId="3D6B829D" w14:textId="77777777" w:rsidR="00212F43" w:rsidRPr="00933AD5" w:rsidRDefault="00212F43" w:rsidP="00BC4ED5">
      <w:pPr>
        <w:pStyle w:val="ListParagraph"/>
        <w:numPr>
          <w:ilvl w:val="0"/>
          <w:numId w:val="4"/>
        </w:numPr>
        <w:tabs>
          <w:tab w:val="clear" w:pos="850"/>
          <w:tab w:val="left" w:pos="3912"/>
          <w:tab w:val="left" w:pos="4423"/>
        </w:tabs>
        <w:spacing w:before="200"/>
        <w:ind w:left="851" w:hanging="851"/>
        <w:rPr>
          <w:rFonts w:asciiTheme="minorHAnsi" w:hAnsiTheme="minorHAnsi" w:cstheme="minorHAnsi"/>
          <w:bCs/>
          <w:szCs w:val="24"/>
        </w:rPr>
      </w:pPr>
      <w:r w:rsidRPr="00927C6A">
        <w:rPr>
          <w:rFonts w:asciiTheme="minorHAnsi" w:hAnsiTheme="minorHAnsi" w:cstheme="minorHAnsi"/>
          <w:szCs w:val="24"/>
        </w:rPr>
        <w:t>Insert</w:t>
      </w:r>
      <w:r w:rsidRPr="00933AD5">
        <w:rPr>
          <w:rFonts w:asciiTheme="minorHAnsi" w:hAnsiTheme="minorHAnsi" w:cstheme="minorHAnsi"/>
          <w:bCs/>
          <w:szCs w:val="24"/>
        </w:rPr>
        <w:t xml:space="preserve"> the following new Division before Part 13—</w:t>
      </w:r>
    </w:p>
    <w:p w14:paraId="607E873E" w14:textId="77777777" w:rsidR="00212F43" w:rsidRPr="00BC4ED5" w:rsidRDefault="00212F43" w:rsidP="00212F43">
      <w:pPr>
        <w:suppressLineNumbers w:val="0"/>
        <w:tabs>
          <w:tab w:val="clear" w:pos="720"/>
        </w:tabs>
        <w:spacing w:before="240" w:after="120"/>
        <w:jc w:val="center"/>
        <w:outlineLvl w:val="1"/>
        <w:rPr>
          <w:rFonts w:asciiTheme="minorHAnsi" w:hAnsiTheme="minorHAnsi" w:cstheme="minorHAnsi"/>
          <w:sz w:val="28"/>
          <w:szCs w:val="28"/>
        </w:rPr>
      </w:pPr>
      <w:r w:rsidRPr="00BC4ED5">
        <w:rPr>
          <w:rFonts w:asciiTheme="minorHAnsi" w:hAnsiTheme="minorHAnsi" w:cstheme="minorHAnsi"/>
          <w:bCs/>
          <w:sz w:val="28"/>
          <w:szCs w:val="28"/>
        </w:rPr>
        <w:t>'</w:t>
      </w:r>
      <w:r w:rsidRPr="00BC4ED5">
        <w:rPr>
          <w:rFonts w:asciiTheme="minorHAnsi" w:hAnsiTheme="minorHAnsi" w:cstheme="minorHAnsi"/>
          <w:b/>
          <w:sz w:val="28"/>
          <w:szCs w:val="28"/>
        </w:rPr>
        <w:t>Division 1—Prefabrication work</w:t>
      </w:r>
    </w:p>
    <w:p w14:paraId="711736ED" w14:textId="77777777" w:rsidR="00212F43" w:rsidRPr="00933AD5" w:rsidRDefault="00212F43" w:rsidP="00212F43">
      <w:pPr>
        <w:pStyle w:val="AmendHeading1s"/>
        <w:tabs>
          <w:tab w:val="right" w:pos="1701"/>
        </w:tabs>
        <w:ind w:left="1871" w:hanging="1871"/>
        <w:rPr>
          <w:rFonts w:asciiTheme="minorHAnsi" w:hAnsiTheme="minorHAnsi" w:cstheme="minorHAnsi"/>
          <w:szCs w:val="24"/>
        </w:rPr>
      </w:pPr>
      <w:bookmarkStart w:id="5" w:name="_Toc235194634"/>
      <w:r w:rsidRPr="00933AD5">
        <w:rPr>
          <w:rFonts w:asciiTheme="minorHAnsi" w:hAnsiTheme="minorHAnsi" w:cstheme="minorHAnsi"/>
          <w:szCs w:val="24"/>
        </w:rPr>
        <w:tab/>
        <w:t>178A</w:t>
      </w:r>
      <w:r w:rsidRPr="00933AD5">
        <w:rPr>
          <w:rFonts w:asciiTheme="minorHAnsi" w:hAnsiTheme="minorHAnsi" w:cstheme="minorHAnsi"/>
          <w:szCs w:val="24"/>
        </w:rPr>
        <w:tab/>
        <w:t>Purposes</w:t>
      </w:r>
      <w:bookmarkEnd w:id="5"/>
    </w:p>
    <w:p w14:paraId="22A32766" w14:textId="77777777" w:rsidR="00212F43" w:rsidRPr="00933AD5" w:rsidRDefault="00212F43" w:rsidP="00212F43">
      <w:pPr>
        <w:pStyle w:val="AmendHeading1"/>
        <w:ind w:left="1871"/>
        <w:rPr>
          <w:rFonts w:asciiTheme="minorHAnsi" w:hAnsiTheme="minorHAnsi" w:cstheme="minorHAnsi"/>
          <w:szCs w:val="24"/>
        </w:rPr>
      </w:pPr>
      <w:r w:rsidRPr="00933AD5">
        <w:rPr>
          <w:rFonts w:asciiTheme="minorHAnsi" w:hAnsiTheme="minorHAnsi" w:cstheme="minorHAnsi"/>
          <w:szCs w:val="24"/>
        </w:rPr>
        <w:t xml:space="preserve">After section 1(e) of the </w:t>
      </w:r>
      <w:r w:rsidRPr="00933AD5">
        <w:rPr>
          <w:rFonts w:asciiTheme="minorHAnsi" w:hAnsiTheme="minorHAnsi" w:cstheme="minorHAnsi"/>
          <w:b/>
          <w:bCs/>
          <w:szCs w:val="24"/>
        </w:rPr>
        <w:t>Building Act 1993 insert</w:t>
      </w:r>
      <w:r w:rsidRPr="00933AD5">
        <w:rPr>
          <w:rFonts w:asciiTheme="minorHAnsi" w:hAnsiTheme="minorHAnsi" w:cstheme="minorHAnsi"/>
          <w:szCs w:val="24"/>
        </w:rPr>
        <w:t>—</w:t>
      </w:r>
    </w:p>
    <w:p w14:paraId="682B2CEC" w14:textId="77777777" w:rsidR="00212F43" w:rsidRPr="00933AD5" w:rsidRDefault="00212F43" w:rsidP="00212F43">
      <w:pPr>
        <w:pStyle w:val="AmendHeading2"/>
        <w:tabs>
          <w:tab w:val="clear" w:pos="720"/>
          <w:tab w:val="right" w:pos="2268"/>
        </w:tabs>
        <w:ind w:left="2381" w:hanging="2381"/>
        <w:rPr>
          <w:rFonts w:asciiTheme="minorHAnsi" w:hAnsiTheme="minorHAnsi" w:cstheme="minorHAnsi"/>
          <w:szCs w:val="24"/>
        </w:rPr>
      </w:pPr>
      <w:r w:rsidRPr="00933AD5">
        <w:rPr>
          <w:rFonts w:asciiTheme="minorHAnsi" w:hAnsiTheme="minorHAnsi" w:cstheme="minorHAnsi"/>
          <w:szCs w:val="24"/>
        </w:rPr>
        <w:tab/>
        <w:t>"(</w:t>
      </w:r>
      <w:proofErr w:type="spellStart"/>
      <w:r w:rsidRPr="00933AD5">
        <w:rPr>
          <w:rFonts w:asciiTheme="minorHAnsi" w:hAnsiTheme="minorHAnsi" w:cstheme="minorHAnsi"/>
          <w:szCs w:val="24"/>
        </w:rPr>
        <w:t>ea</w:t>
      </w:r>
      <w:proofErr w:type="spellEnd"/>
      <w:r w:rsidRPr="00933AD5">
        <w:rPr>
          <w:rFonts w:asciiTheme="minorHAnsi" w:hAnsiTheme="minorHAnsi" w:cstheme="minorHAnsi"/>
          <w:szCs w:val="24"/>
        </w:rPr>
        <w:t>)</w:t>
      </w:r>
      <w:r w:rsidRPr="00933AD5">
        <w:rPr>
          <w:rFonts w:asciiTheme="minorHAnsi" w:hAnsiTheme="minorHAnsi" w:cstheme="minorHAnsi"/>
          <w:szCs w:val="24"/>
        </w:rPr>
        <w:tab/>
        <w:t>to regulate prefabrication work; and".</w:t>
      </w:r>
    </w:p>
    <w:p w14:paraId="632E6DC8" w14:textId="77777777" w:rsidR="00BC4ED5" w:rsidRDefault="00BC4ED5">
      <w:pPr>
        <w:suppressLineNumbers w:val="0"/>
        <w:tabs>
          <w:tab w:val="clear" w:pos="720"/>
        </w:tabs>
        <w:overflowPunct/>
        <w:autoSpaceDE/>
        <w:autoSpaceDN/>
        <w:adjustRightInd/>
        <w:spacing w:before="0"/>
        <w:textAlignment w:val="auto"/>
        <w:rPr>
          <w:rFonts w:asciiTheme="minorHAnsi" w:hAnsiTheme="minorHAnsi" w:cstheme="minorHAnsi"/>
          <w:b/>
          <w:szCs w:val="24"/>
        </w:rPr>
      </w:pPr>
      <w:bookmarkStart w:id="6" w:name="_Toc235194635"/>
      <w:r>
        <w:rPr>
          <w:rFonts w:asciiTheme="minorHAnsi" w:hAnsiTheme="minorHAnsi" w:cstheme="minorHAnsi"/>
          <w:szCs w:val="24"/>
        </w:rPr>
        <w:br w:type="page"/>
      </w:r>
    </w:p>
    <w:p w14:paraId="5B6754C4" w14:textId="4E92720E" w:rsidR="00212F43" w:rsidRPr="00933AD5" w:rsidRDefault="00212F43" w:rsidP="00212F43">
      <w:pPr>
        <w:pStyle w:val="AmendHeading1s"/>
        <w:tabs>
          <w:tab w:val="right" w:pos="1701"/>
        </w:tabs>
        <w:ind w:left="1871" w:hanging="1871"/>
        <w:rPr>
          <w:rFonts w:asciiTheme="minorHAnsi" w:hAnsiTheme="minorHAnsi" w:cstheme="minorHAnsi"/>
          <w:szCs w:val="24"/>
        </w:rPr>
      </w:pPr>
      <w:r w:rsidRPr="00933AD5">
        <w:rPr>
          <w:rFonts w:asciiTheme="minorHAnsi" w:hAnsiTheme="minorHAnsi" w:cstheme="minorHAnsi"/>
          <w:szCs w:val="24"/>
        </w:rPr>
        <w:lastRenderedPageBreak/>
        <w:tab/>
        <w:t>178B</w:t>
      </w:r>
      <w:r w:rsidRPr="00933AD5">
        <w:rPr>
          <w:rFonts w:asciiTheme="minorHAnsi" w:hAnsiTheme="minorHAnsi" w:cstheme="minorHAnsi"/>
          <w:szCs w:val="24"/>
        </w:rPr>
        <w:tab/>
        <w:t>Definitions</w:t>
      </w:r>
      <w:bookmarkEnd w:id="6"/>
    </w:p>
    <w:p w14:paraId="262BC6C9" w14:textId="77777777" w:rsidR="00212F43" w:rsidRPr="00933AD5" w:rsidRDefault="00212F43" w:rsidP="00212F43">
      <w:pPr>
        <w:pStyle w:val="AmendHeading1"/>
        <w:tabs>
          <w:tab w:val="right" w:pos="1701"/>
        </w:tabs>
        <w:ind w:left="1871" w:hanging="1871"/>
        <w:rPr>
          <w:rFonts w:asciiTheme="minorHAnsi" w:hAnsiTheme="minorHAnsi" w:cstheme="minorHAnsi"/>
          <w:szCs w:val="24"/>
        </w:rPr>
      </w:pPr>
      <w:r w:rsidRPr="00933AD5">
        <w:rPr>
          <w:rFonts w:asciiTheme="minorHAnsi" w:hAnsiTheme="minorHAnsi" w:cstheme="minorHAnsi"/>
          <w:szCs w:val="24"/>
        </w:rPr>
        <w:tab/>
        <w:t>(1)</w:t>
      </w:r>
      <w:r w:rsidRPr="00933AD5">
        <w:rPr>
          <w:rFonts w:asciiTheme="minorHAnsi" w:hAnsiTheme="minorHAnsi" w:cstheme="minorHAnsi"/>
          <w:szCs w:val="24"/>
        </w:rPr>
        <w:tab/>
        <w:t xml:space="preserve">In section 3(1) of the </w:t>
      </w:r>
      <w:r w:rsidRPr="00933AD5">
        <w:rPr>
          <w:rFonts w:asciiTheme="minorHAnsi" w:hAnsiTheme="minorHAnsi" w:cstheme="minorHAnsi"/>
          <w:b/>
          <w:bCs/>
          <w:szCs w:val="24"/>
        </w:rPr>
        <w:t>Building Act 1993</w:t>
      </w:r>
      <w:r w:rsidRPr="00933AD5">
        <w:rPr>
          <w:rFonts w:asciiTheme="minorHAnsi" w:hAnsiTheme="minorHAnsi" w:cstheme="minorHAnsi"/>
          <w:szCs w:val="24"/>
        </w:rPr>
        <w:t xml:space="preserve">, in the definition of </w:t>
      </w:r>
      <w:r w:rsidRPr="00933AD5">
        <w:rPr>
          <w:rFonts w:asciiTheme="minorHAnsi" w:hAnsiTheme="minorHAnsi" w:cstheme="minorHAnsi"/>
          <w:b/>
          <w:bCs/>
          <w:i/>
          <w:iCs/>
          <w:szCs w:val="24"/>
        </w:rPr>
        <w:t>building practitioner</w:t>
      </w:r>
      <w:r w:rsidRPr="00933AD5">
        <w:rPr>
          <w:rFonts w:asciiTheme="minorHAnsi" w:hAnsiTheme="minorHAnsi" w:cstheme="minorHAnsi"/>
          <w:szCs w:val="24"/>
        </w:rPr>
        <w:t>—</w:t>
      </w:r>
    </w:p>
    <w:p w14:paraId="7875CFDA" w14:textId="77777777" w:rsidR="00212F43" w:rsidRPr="00933AD5" w:rsidRDefault="00212F43" w:rsidP="00212F43">
      <w:pPr>
        <w:pStyle w:val="AmendHeading2"/>
        <w:tabs>
          <w:tab w:val="clear" w:pos="720"/>
          <w:tab w:val="right" w:pos="2268"/>
        </w:tabs>
        <w:ind w:left="2381" w:hanging="2381"/>
        <w:rPr>
          <w:rFonts w:asciiTheme="minorHAnsi" w:hAnsiTheme="minorHAnsi" w:cstheme="minorHAnsi"/>
          <w:szCs w:val="24"/>
        </w:rPr>
      </w:pPr>
      <w:r w:rsidRPr="00933AD5">
        <w:rPr>
          <w:rFonts w:asciiTheme="minorHAnsi" w:hAnsiTheme="minorHAnsi" w:cstheme="minorHAnsi"/>
          <w:szCs w:val="24"/>
        </w:rPr>
        <w:tab/>
        <w:t>(a)</w:t>
      </w:r>
      <w:r w:rsidRPr="00933AD5">
        <w:rPr>
          <w:rFonts w:asciiTheme="minorHAnsi" w:hAnsiTheme="minorHAnsi" w:cstheme="minorHAnsi"/>
          <w:szCs w:val="24"/>
        </w:rPr>
        <w:tab/>
        <w:t xml:space="preserve">in paragraph (f), after "builder" (where second occurring) </w:t>
      </w:r>
      <w:r w:rsidRPr="00933AD5">
        <w:rPr>
          <w:rFonts w:asciiTheme="minorHAnsi" w:hAnsiTheme="minorHAnsi" w:cstheme="minorHAnsi"/>
          <w:b/>
          <w:bCs/>
          <w:szCs w:val="24"/>
        </w:rPr>
        <w:t>insert</w:t>
      </w:r>
      <w:r w:rsidRPr="00933AD5">
        <w:rPr>
          <w:rFonts w:asciiTheme="minorHAnsi" w:hAnsiTheme="minorHAnsi" w:cstheme="minorHAnsi"/>
          <w:szCs w:val="24"/>
        </w:rPr>
        <w:t xml:space="preserve"> "(other than a prefabrication builder)";</w:t>
      </w:r>
    </w:p>
    <w:p w14:paraId="5AB3DF4C" w14:textId="77777777" w:rsidR="00212F43" w:rsidRPr="00933AD5" w:rsidRDefault="00212F43" w:rsidP="00212F43">
      <w:pPr>
        <w:pStyle w:val="AmendHeading2"/>
        <w:tabs>
          <w:tab w:val="clear" w:pos="720"/>
          <w:tab w:val="right" w:pos="2268"/>
        </w:tabs>
        <w:ind w:left="2381" w:hanging="2381"/>
        <w:rPr>
          <w:rFonts w:asciiTheme="minorHAnsi" w:hAnsiTheme="minorHAnsi" w:cstheme="minorHAnsi"/>
          <w:szCs w:val="24"/>
        </w:rPr>
      </w:pPr>
      <w:r w:rsidRPr="00933AD5">
        <w:rPr>
          <w:rFonts w:asciiTheme="minorHAnsi" w:hAnsiTheme="minorHAnsi" w:cstheme="minorHAnsi"/>
          <w:szCs w:val="24"/>
        </w:rPr>
        <w:tab/>
        <w:t>(b)</w:t>
      </w:r>
      <w:r w:rsidRPr="00933AD5">
        <w:rPr>
          <w:rFonts w:asciiTheme="minorHAnsi" w:hAnsiTheme="minorHAnsi" w:cstheme="minorHAnsi"/>
          <w:szCs w:val="24"/>
        </w:rPr>
        <w:tab/>
        <w:t xml:space="preserve">after paragraph (f) </w:t>
      </w:r>
      <w:r w:rsidRPr="00933AD5">
        <w:rPr>
          <w:rFonts w:asciiTheme="minorHAnsi" w:hAnsiTheme="minorHAnsi" w:cstheme="minorHAnsi"/>
          <w:b/>
          <w:bCs/>
          <w:szCs w:val="24"/>
        </w:rPr>
        <w:t>insert</w:t>
      </w:r>
      <w:r w:rsidRPr="00933AD5">
        <w:rPr>
          <w:rFonts w:asciiTheme="minorHAnsi" w:hAnsiTheme="minorHAnsi" w:cstheme="minorHAnsi"/>
          <w:szCs w:val="24"/>
        </w:rPr>
        <w:t>—</w:t>
      </w:r>
    </w:p>
    <w:p w14:paraId="418A3F40" w14:textId="77777777" w:rsidR="00212F43" w:rsidRPr="00933AD5" w:rsidRDefault="00212F43" w:rsidP="00212F43">
      <w:pPr>
        <w:pStyle w:val="AmendHeading3"/>
        <w:tabs>
          <w:tab w:val="right" w:pos="2778"/>
        </w:tabs>
        <w:ind w:left="2891" w:hanging="2891"/>
        <w:rPr>
          <w:rFonts w:asciiTheme="minorHAnsi" w:hAnsiTheme="minorHAnsi" w:cstheme="minorHAnsi"/>
          <w:szCs w:val="24"/>
        </w:rPr>
      </w:pPr>
      <w:r w:rsidRPr="00933AD5">
        <w:rPr>
          <w:rFonts w:asciiTheme="minorHAnsi" w:hAnsiTheme="minorHAnsi" w:cstheme="minorHAnsi"/>
          <w:szCs w:val="24"/>
        </w:rPr>
        <w:tab/>
        <w:t>"(fa)</w:t>
      </w:r>
      <w:r w:rsidRPr="00933AD5">
        <w:rPr>
          <w:rFonts w:asciiTheme="minorHAnsi" w:hAnsiTheme="minorHAnsi" w:cstheme="minorHAnsi"/>
          <w:szCs w:val="24"/>
        </w:rPr>
        <w:tab/>
        <w:t>a prefabrication builder; or".</w:t>
      </w:r>
    </w:p>
    <w:p w14:paraId="6FA94F84" w14:textId="77777777" w:rsidR="00212F43" w:rsidRPr="00933AD5" w:rsidRDefault="00212F43" w:rsidP="00212F43">
      <w:pPr>
        <w:pStyle w:val="AmendHeading1"/>
        <w:tabs>
          <w:tab w:val="right" w:pos="1701"/>
        </w:tabs>
        <w:ind w:left="1871" w:hanging="1871"/>
        <w:rPr>
          <w:rFonts w:asciiTheme="minorHAnsi" w:hAnsiTheme="minorHAnsi" w:cstheme="minorHAnsi"/>
          <w:szCs w:val="24"/>
        </w:rPr>
      </w:pPr>
      <w:r w:rsidRPr="00933AD5">
        <w:rPr>
          <w:rFonts w:asciiTheme="minorHAnsi" w:hAnsiTheme="minorHAnsi" w:cstheme="minorHAnsi"/>
          <w:szCs w:val="24"/>
        </w:rPr>
        <w:tab/>
        <w:t>(2)</w:t>
      </w:r>
      <w:r w:rsidRPr="00933AD5">
        <w:rPr>
          <w:rFonts w:asciiTheme="minorHAnsi" w:hAnsiTheme="minorHAnsi" w:cstheme="minorHAnsi"/>
          <w:szCs w:val="24"/>
        </w:rPr>
        <w:tab/>
        <w:t xml:space="preserve">In section 3(4) of the </w:t>
      </w:r>
      <w:r w:rsidRPr="00933AD5">
        <w:rPr>
          <w:rFonts w:asciiTheme="minorHAnsi" w:hAnsiTheme="minorHAnsi" w:cstheme="minorHAnsi"/>
          <w:b/>
          <w:bCs/>
          <w:szCs w:val="24"/>
        </w:rPr>
        <w:t>Building Act 1993</w:t>
      </w:r>
      <w:r w:rsidRPr="00933AD5">
        <w:rPr>
          <w:rFonts w:asciiTheme="minorHAnsi" w:hAnsiTheme="minorHAnsi" w:cstheme="minorHAnsi"/>
          <w:szCs w:val="24"/>
        </w:rPr>
        <w:t xml:space="preserve">, for "building work or plumbing work" (where twice occurring) </w:t>
      </w:r>
      <w:r w:rsidRPr="00933AD5">
        <w:rPr>
          <w:rFonts w:asciiTheme="minorHAnsi" w:hAnsiTheme="minorHAnsi" w:cstheme="minorHAnsi"/>
          <w:b/>
          <w:bCs/>
          <w:szCs w:val="24"/>
        </w:rPr>
        <w:t xml:space="preserve">substitute </w:t>
      </w:r>
      <w:r w:rsidRPr="00933AD5">
        <w:rPr>
          <w:rFonts w:asciiTheme="minorHAnsi" w:hAnsiTheme="minorHAnsi" w:cstheme="minorHAnsi"/>
          <w:szCs w:val="24"/>
        </w:rPr>
        <w:t>"building work, plumbing work or prefabrication work".</w:t>
      </w:r>
    </w:p>
    <w:p w14:paraId="4D5C6FEA" w14:textId="77777777" w:rsidR="00212F43" w:rsidRPr="00933AD5" w:rsidRDefault="00212F43" w:rsidP="00212F43">
      <w:pPr>
        <w:pStyle w:val="AmendHeading1s"/>
        <w:tabs>
          <w:tab w:val="right" w:pos="1701"/>
        </w:tabs>
        <w:ind w:left="1871" w:hanging="1871"/>
        <w:rPr>
          <w:rFonts w:asciiTheme="minorHAnsi" w:hAnsiTheme="minorHAnsi" w:cstheme="minorHAnsi"/>
          <w:szCs w:val="24"/>
        </w:rPr>
      </w:pPr>
      <w:bookmarkStart w:id="7" w:name="_Toc235194636"/>
      <w:r w:rsidRPr="00933AD5">
        <w:rPr>
          <w:rFonts w:asciiTheme="minorHAnsi" w:hAnsiTheme="minorHAnsi" w:cstheme="minorHAnsi"/>
          <w:szCs w:val="24"/>
        </w:rPr>
        <w:tab/>
        <w:t>178C</w:t>
      </w:r>
      <w:r w:rsidRPr="00933AD5">
        <w:rPr>
          <w:rFonts w:asciiTheme="minorHAnsi" w:hAnsiTheme="minorHAnsi" w:cstheme="minorHAnsi"/>
          <w:szCs w:val="24"/>
        </w:rPr>
        <w:tab/>
        <w:t>New section 3AA inserted</w:t>
      </w:r>
      <w:bookmarkEnd w:id="7"/>
    </w:p>
    <w:p w14:paraId="6E3E52AD" w14:textId="77777777" w:rsidR="00212F43" w:rsidRPr="00933AD5" w:rsidRDefault="00212F43" w:rsidP="00212F43">
      <w:pPr>
        <w:pStyle w:val="AmendHeading1"/>
        <w:ind w:left="1871"/>
        <w:rPr>
          <w:rFonts w:asciiTheme="minorHAnsi" w:hAnsiTheme="minorHAnsi" w:cstheme="minorHAnsi"/>
          <w:szCs w:val="24"/>
        </w:rPr>
      </w:pPr>
      <w:r w:rsidRPr="00933AD5">
        <w:rPr>
          <w:rFonts w:asciiTheme="minorHAnsi" w:hAnsiTheme="minorHAnsi" w:cstheme="minorHAnsi"/>
          <w:szCs w:val="24"/>
        </w:rPr>
        <w:t xml:space="preserve">After section 3 of the </w:t>
      </w:r>
      <w:r w:rsidRPr="00933AD5">
        <w:rPr>
          <w:rFonts w:asciiTheme="minorHAnsi" w:hAnsiTheme="minorHAnsi" w:cstheme="minorHAnsi"/>
          <w:b/>
          <w:bCs/>
          <w:szCs w:val="24"/>
        </w:rPr>
        <w:t>Building Act 1993 insert</w:t>
      </w:r>
      <w:r w:rsidRPr="00933AD5">
        <w:rPr>
          <w:rFonts w:asciiTheme="minorHAnsi" w:hAnsiTheme="minorHAnsi" w:cstheme="minorHAnsi"/>
          <w:szCs w:val="24"/>
        </w:rPr>
        <w:t>—</w:t>
      </w:r>
    </w:p>
    <w:p w14:paraId="67F69B8D" w14:textId="77777777" w:rsidR="00212F43" w:rsidRPr="00933AD5" w:rsidRDefault="00212F43" w:rsidP="00212F43">
      <w:pPr>
        <w:pStyle w:val="AmendHeading1s"/>
        <w:tabs>
          <w:tab w:val="right" w:pos="2268"/>
        </w:tabs>
        <w:ind w:left="2381" w:hanging="2381"/>
        <w:rPr>
          <w:rFonts w:asciiTheme="minorHAnsi" w:hAnsiTheme="minorHAnsi" w:cstheme="minorHAnsi"/>
          <w:szCs w:val="24"/>
        </w:rPr>
      </w:pPr>
      <w:r w:rsidRPr="00933AD5">
        <w:rPr>
          <w:rFonts w:asciiTheme="minorHAnsi" w:hAnsiTheme="minorHAnsi" w:cstheme="minorHAnsi"/>
          <w:bCs/>
          <w:szCs w:val="24"/>
        </w:rPr>
        <w:tab/>
      </w:r>
      <w:r w:rsidRPr="00933AD5">
        <w:rPr>
          <w:rFonts w:asciiTheme="minorHAnsi" w:hAnsiTheme="minorHAnsi" w:cstheme="minorHAnsi"/>
          <w:b w:val="0"/>
          <w:szCs w:val="24"/>
        </w:rPr>
        <w:t>"</w:t>
      </w:r>
      <w:r w:rsidRPr="00933AD5">
        <w:rPr>
          <w:rFonts w:asciiTheme="minorHAnsi" w:hAnsiTheme="minorHAnsi" w:cstheme="minorHAnsi"/>
          <w:szCs w:val="24"/>
        </w:rPr>
        <w:t>3AA</w:t>
      </w:r>
      <w:r w:rsidRPr="00933AD5">
        <w:rPr>
          <w:rFonts w:asciiTheme="minorHAnsi" w:hAnsiTheme="minorHAnsi" w:cstheme="minorHAnsi"/>
          <w:szCs w:val="24"/>
        </w:rPr>
        <w:tab/>
        <w:t>Use of prefabricated building systems</w:t>
      </w:r>
    </w:p>
    <w:p w14:paraId="7ABA4EDB" w14:textId="77777777" w:rsidR="00212F43" w:rsidRPr="00933AD5" w:rsidRDefault="00212F43" w:rsidP="00212F43">
      <w:pPr>
        <w:pStyle w:val="AmendHeading2"/>
        <w:ind w:left="2381"/>
        <w:rPr>
          <w:rFonts w:asciiTheme="minorHAnsi" w:hAnsiTheme="minorHAnsi" w:cstheme="minorHAnsi"/>
          <w:szCs w:val="24"/>
        </w:rPr>
      </w:pPr>
      <w:r w:rsidRPr="00933AD5">
        <w:rPr>
          <w:rFonts w:asciiTheme="minorHAnsi" w:hAnsiTheme="minorHAnsi" w:cstheme="minorHAnsi"/>
          <w:szCs w:val="24"/>
        </w:rPr>
        <w:t>In this Act, unless the contrary intention appears—</w:t>
      </w:r>
    </w:p>
    <w:p w14:paraId="58701135" w14:textId="77777777" w:rsidR="00212F43" w:rsidRPr="00933AD5" w:rsidRDefault="00212F43" w:rsidP="00212F43">
      <w:pPr>
        <w:pStyle w:val="AmendHeading3"/>
        <w:tabs>
          <w:tab w:val="right" w:pos="2778"/>
        </w:tabs>
        <w:ind w:left="2891" w:hanging="2891"/>
        <w:rPr>
          <w:rFonts w:asciiTheme="minorHAnsi" w:hAnsiTheme="minorHAnsi" w:cstheme="minorHAnsi"/>
          <w:szCs w:val="24"/>
        </w:rPr>
      </w:pPr>
      <w:r w:rsidRPr="00933AD5">
        <w:rPr>
          <w:rFonts w:asciiTheme="minorHAnsi" w:hAnsiTheme="minorHAnsi" w:cstheme="minorHAnsi"/>
          <w:szCs w:val="24"/>
        </w:rPr>
        <w:tab/>
        <w:t>(a)</w:t>
      </w:r>
      <w:r w:rsidRPr="00933AD5">
        <w:rPr>
          <w:rFonts w:asciiTheme="minorHAnsi" w:hAnsiTheme="minorHAnsi" w:cstheme="minorHAnsi"/>
          <w:szCs w:val="24"/>
        </w:rPr>
        <w:tab/>
        <w:t>a reference to the construction of a building includes a reference to the use of a prefabricated building system (within the meaning of Part 2A) in the construction of the building; and</w:t>
      </w:r>
    </w:p>
    <w:p w14:paraId="5E50FC96" w14:textId="77777777" w:rsidR="00212F43" w:rsidRPr="00933AD5" w:rsidRDefault="00212F43" w:rsidP="00212F43">
      <w:pPr>
        <w:pStyle w:val="AmendHeading3"/>
        <w:tabs>
          <w:tab w:val="right" w:pos="2778"/>
        </w:tabs>
        <w:ind w:left="2891" w:hanging="2891"/>
        <w:rPr>
          <w:rFonts w:asciiTheme="minorHAnsi" w:hAnsiTheme="minorHAnsi" w:cstheme="minorHAnsi"/>
          <w:szCs w:val="24"/>
        </w:rPr>
      </w:pPr>
      <w:r w:rsidRPr="00933AD5">
        <w:rPr>
          <w:rFonts w:asciiTheme="minorHAnsi" w:hAnsiTheme="minorHAnsi" w:cstheme="minorHAnsi"/>
          <w:szCs w:val="24"/>
        </w:rPr>
        <w:tab/>
        <w:t>(b)</w:t>
      </w:r>
      <w:r w:rsidRPr="00933AD5">
        <w:rPr>
          <w:rFonts w:asciiTheme="minorHAnsi" w:hAnsiTheme="minorHAnsi" w:cstheme="minorHAnsi"/>
          <w:szCs w:val="24"/>
        </w:rPr>
        <w:tab/>
        <w:t>a reference to a building product or a building material (however described) includes a reference to a prefabricated building system (within the meaning of Part 2A).".</w:t>
      </w:r>
    </w:p>
    <w:p w14:paraId="63F6FAA1" w14:textId="77777777" w:rsidR="00212F43" w:rsidRPr="00933AD5" w:rsidRDefault="00212F43" w:rsidP="00212F43">
      <w:pPr>
        <w:pStyle w:val="AmendHeading1s"/>
        <w:tabs>
          <w:tab w:val="right" w:pos="1701"/>
        </w:tabs>
        <w:ind w:left="1871" w:hanging="1871"/>
        <w:rPr>
          <w:rFonts w:asciiTheme="minorHAnsi" w:hAnsiTheme="minorHAnsi" w:cstheme="minorHAnsi"/>
          <w:szCs w:val="24"/>
        </w:rPr>
      </w:pPr>
      <w:bookmarkStart w:id="8" w:name="_Toc235194637"/>
      <w:r w:rsidRPr="00933AD5">
        <w:rPr>
          <w:rFonts w:asciiTheme="minorHAnsi" w:hAnsiTheme="minorHAnsi" w:cstheme="minorHAnsi"/>
          <w:szCs w:val="24"/>
        </w:rPr>
        <w:tab/>
        <w:t>178D</w:t>
      </w:r>
      <w:r w:rsidRPr="00933AD5">
        <w:rPr>
          <w:rFonts w:asciiTheme="minorHAnsi" w:hAnsiTheme="minorHAnsi" w:cstheme="minorHAnsi"/>
          <w:szCs w:val="24"/>
        </w:rPr>
        <w:tab/>
        <w:t>Building regulations</w:t>
      </w:r>
      <w:bookmarkEnd w:id="8"/>
    </w:p>
    <w:p w14:paraId="14F9E129" w14:textId="77777777" w:rsidR="00212F43" w:rsidRPr="00933AD5" w:rsidRDefault="00212F43" w:rsidP="00212F43">
      <w:pPr>
        <w:pStyle w:val="AmendHeading1"/>
        <w:tabs>
          <w:tab w:val="right" w:pos="1701"/>
        </w:tabs>
        <w:ind w:left="1871" w:hanging="1871"/>
        <w:rPr>
          <w:rFonts w:asciiTheme="minorHAnsi" w:hAnsiTheme="minorHAnsi" w:cstheme="minorHAnsi"/>
          <w:szCs w:val="24"/>
        </w:rPr>
      </w:pPr>
      <w:r w:rsidRPr="00933AD5">
        <w:rPr>
          <w:rFonts w:asciiTheme="minorHAnsi" w:hAnsiTheme="minorHAnsi" w:cstheme="minorHAnsi"/>
          <w:szCs w:val="24"/>
        </w:rPr>
        <w:tab/>
        <w:t>(1)</w:t>
      </w:r>
      <w:r w:rsidRPr="00933AD5">
        <w:rPr>
          <w:rFonts w:asciiTheme="minorHAnsi" w:hAnsiTheme="minorHAnsi" w:cstheme="minorHAnsi"/>
          <w:szCs w:val="24"/>
        </w:rPr>
        <w:tab/>
        <w:t xml:space="preserve">After section 7(1)(a) of the </w:t>
      </w:r>
      <w:r w:rsidRPr="00933AD5">
        <w:rPr>
          <w:rFonts w:asciiTheme="minorHAnsi" w:hAnsiTheme="minorHAnsi" w:cstheme="minorHAnsi"/>
          <w:b/>
          <w:bCs/>
          <w:szCs w:val="24"/>
        </w:rPr>
        <w:t>Building Act 1993 insert</w:t>
      </w:r>
      <w:r w:rsidRPr="00933AD5">
        <w:rPr>
          <w:rFonts w:asciiTheme="minorHAnsi" w:hAnsiTheme="minorHAnsi" w:cstheme="minorHAnsi"/>
          <w:szCs w:val="24"/>
        </w:rPr>
        <w:t>—</w:t>
      </w:r>
    </w:p>
    <w:p w14:paraId="513FA03C" w14:textId="77777777" w:rsidR="00212F43" w:rsidRPr="00933AD5" w:rsidRDefault="00212F43" w:rsidP="00212F43">
      <w:pPr>
        <w:pStyle w:val="AmendHeading2"/>
        <w:tabs>
          <w:tab w:val="clear" w:pos="720"/>
          <w:tab w:val="right" w:pos="2268"/>
        </w:tabs>
        <w:ind w:left="2381" w:hanging="2381"/>
        <w:rPr>
          <w:rFonts w:asciiTheme="minorHAnsi" w:hAnsiTheme="minorHAnsi" w:cstheme="minorHAnsi"/>
          <w:szCs w:val="24"/>
        </w:rPr>
      </w:pPr>
      <w:r w:rsidRPr="00933AD5">
        <w:rPr>
          <w:rFonts w:asciiTheme="minorHAnsi" w:hAnsiTheme="minorHAnsi" w:cstheme="minorHAnsi"/>
          <w:szCs w:val="24"/>
        </w:rPr>
        <w:tab/>
        <w:t>"(ab)</w:t>
      </w:r>
      <w:r w:rsidRPr="00933AD5">
        <w:rPr>
          <w:rFonts w:asciiTheme="minorHAnsi" w:hAnsiTheme="minorHAnsi" w:cstheme="minorHAnsi"/>
          <w:szCs w:val="24"/>
        </w:rPr>
        <w:tab/>
        <w:t>prefabrication work;".</w:t>
      </w:r>
    </w:p>
    <w:p w14:paraId="10F2FC6F" w14:textId="77777777" w:rsidR="00212F43" w:rsidRPr="00933AD5" w:rsidRDefault="00212F43" w:rsidP="00212F43">
      <w:pPr>
        <w:pStyle w:val="AmendHeading1"/>
        <w:tabs>
          <w:tab w:val="right" w:pos="1701"/>
        </w:tabs>
        <w:ind w:left="1871" w:hanging="1871"/>
        <w:rPr>
          <w:rFonts w:asciiTheme="minorHAnsi" w:hAnsiTheme="minorHAnsi" w:cstheme="minorHAnsi"/>
          <w:szCs w:val="24"/>
        </w:rPr>
      </w:pPr>
      <w:r w:rsidRPr="00933AD5">
        <w:rPr>
          <w:rFonts w:asciiTheme="minorHAnsi" w:hAnsiTheme="minorHAnsi" w:cstheme="minorHAnsi"/>
          <w:szCs w:val="24"/>
        </w:rPr>
        <w:tab/>
        <w:t>(2)</w:t>
      </w:r>
      <w:r w:rsidRPr="00933AD5">
        <w:rPr>
          <w:rFonts w:asciiTheme="minorHAnsi" w:hAnsiTheme="minorHAnsi" w:cstheme="minorHAnsi"/>
          <w:szCs w:val="24"/>
        </w:rPr>
        <w:tab/>
        <w:t xml:space="preserve">In section 7(2)(b) of the </w:t>
      </w:r>
      <w:r w:rsidRPr="00933AD5">
        <w:rPr>
          <w:rFonts w:asciiTheme="minorHAnsi" w:hAnsiTheme="minorHAnsi" w:cstheme="minorHAnsi"/>
          <w:b/>
          <w:bCs/>
          <w:szCs w:val="24"/>
        </w:rPr>
        <w:t>Building Act 1993</w:t>
      </w:r>
      <w:r w:rsidRPr="00933AD5">
        <w:rPr>
          <w:rFonts w:asciiTheme="minorHAnsi" w:hAnsiTheme="minorHAnsi" w:cstheme="minorHAnsi"/>
          <w:szCs w:val="24"/>
        </w:rPr>
        <w:t xml:space="preserve">, for "(b) or (c)" </w:t>
      </w:r>
      <w:r w:rsidRPr="00933AD5">
        <w:rPr>
          <w:rFonts w:asciiTheme="minorHAnsi" w:hAnsiTheme="minorHAnsi" w:cstheme="minorHAnsi"/>
          <w:b/>
          <w:bCs/>
          <w:szCs w:val="24"/>
        </w:rPr>
        <w:t>substitute</w:t>
      </w:r>
      <w:r w:rsidRPr="00933AD5">
        <w:rPr>
          <w:rFonts w:asciiTheme="minorHAnsi" w:hAnsiTheme="minorHAnsi" w:cstheme="minorHAnsi"/>
          <w:szCs w:val="24"/>
        </w:rPr>
        <w:t xml:space="preserve"> "(ab), (b) or (c)".</w:t>
      </w:r>
    </w:p>
    <w:p w14:paraId="54CAF19C" w14:textId="77777777" w:rsidR="00212F43" w:rsidRPr="00933AD5" w:rsidRDefault="00212F43" w:rsidP="00212F43">
      <w:pPr>
        <w:pStyle w:val="AmendHeading1s"/>
        <w:tabs>
          <w:tab w:val="right" w:pos="1701"/>
        </w:tabs>
        <w:ind w:left="1871" w:hanging="1871"/>
        <w:rPr>
          <w:rFonts w:asciiTheme="minorHAnsi" w:hAnsiTheme="minorHAnsi" w:cstheme="minorHAnsi"/>
          <w:szCs w:val="24"/>
        </w:rPr>
      </w:pPr>
      <w:r w:rsidRPr="00933AD5">
        <w:rPr>
          <w:rFonts w:asciiTheme="minorHAnsi" w:hAnsiTheme="minorHAnsi" w:cstheme="minorHAnsi"/>
          <w:szCs w:val="24"/>
        </w:rPr>
        <w:tab/>
        <w:t>178E</w:t>
      </w:r>
      <w:r w:rsidRPr="00933AD5">
        <w:rPr>
          <w:rFonts w:asciiTheme="minorHAnsi" w:hAnsiTheme="minorHAnsi" w:cstheme="minorHAnsi"/>
          <w:szCs w:val="24"/>
        </w:rPr>
        <w:tab/>
        <w:t>Accreditation of building products</w:t>
      </w:r>
    </w:p>
    <w:p w14:paraId="08A3CBDC" w14:textId="77777777" w:rsidR="00212F43" w:rsidRPr="00933AD5" w:rsidRDefault="00212F43" w:rsidP="00212F43">
      <w:pPr>
        <w:pStyle w:val="AmendHeading1"/>
        <w:ind w:left="1871"/>
        <w:rPr>
          <w:rFonts w:asciiTheme="minorHAnsi" w:hAnsiTheme="minorHAnsi" w:cstheme="minorHAnsi"/>
          <w:szCs w:val="24"/>
        </w:rPr>
      </w:pPr>
      <w:r w:rsidRPr="00933AD5">
        <w:rPr>
          <w:rFonts w:asciiTheme="minorHAnsi" w:hAnsiTheme="minorHAnsi" w:cstheme="minorHAnsi"/>
          <w:szCs w:val="24"/>
        </w:rPr>
        <w:t xml:space="preserve">After section 14(5) of the </w:t>
      </w:r>
      <w:r w:rsidRPr="00933AD5">
        <w:rPr>
          <w:rFonts w:asciiTheme="minorHAnsi" w:hAnsiTheme="minorHAnsi" w:cstheme="minorHAnsi"/>
          <w:b/>
          <w:bCs/>
          <w:szCs w:val="24"/>
        </w:rPr>
        <w:t>Building Act 1993 insert</w:t>
      </w:r>
      <w:r w:rsidRPr="00933AD5">
        <w:rPr>
          <w:rFonts w:asciiTheme="minorHAnsi" w:hAnsiTheme="minorHAnsi" w:cstheme="minorHAnsi"/>
          <w:szCs w:val="24"/>
        </w:rPr>
        <w:t>—</w:t>
      </w:r>
    </w:p>
    <w:p w14:paraId="0ED076C4" w14:textId="77777777" w:rsidR="00212F43" w:rsidRPr="00933AD5" w:rsidRDefault="00212F43" w:rsidP="00212F43">
      <w:pPr>
        <w:pStyle w:val="AmendHeading2"/>
        <w:tabs>
          <w:tab w:val="clear" w:pos="720"/>
          <w:tab w:val="right" w:pos="2268"/>
        </w:tabs>
        <w:ind w:left="2381" w:hanging="2381"/>
        <w:rPr>
          <w:rFonts w:asciiTheme="minorHAnsi" w:hAnsiTheme="minorHAnsi" w:cstheme="minorHAnsi"/>
          <w:szCs w:val="24"/>
        </w:rPr>
      </w:pPr>
      <w:r w:rsidRPr="00933AD5">
        <w:rPr>
          <w:rFonts w:asciiTheme="minorHAnsi" w:hAnsiTheme="minorHAnsi" w:cstheme="minorHAnsi"/>
          <w:szCs w:val="24"/>
        </w:rPr>
        <w:tab/>
        <w:t>"(6)</w:t>
      </w:r>
      <w:r w:rsidRPr="00933AD5">
        <w:rPr>
          <w:rFonts w:asciiTheme="minorHAnsi" w:hAnsiTheme="minorHAnsi" w:cstheme="minorHAnsi"/>
          <w:szCs w:val="24"/>
        </w:rPr>
        <w:tab/>
        <w:t>Part 2A does not apply in respect of a building product accredited under this section.".</w:t>
      </w:r>
    </w:p>
    <w:p w14:paraId="6E68E763" w14:textId="77777777" w:rsidR="00212F43" w:rsidRPr="00933AD5" w:rsidRDefault="00212F43" w:rsidP="00212F43">
      <w:pPr>
        <w:pStyle w:val="AmendHeading1s"/>
        <w:tabs>
          <w:tab w:val="right" w:pos="1701"/>
        </w:tabs>
        <w:ind w:left="1871" w:hanging="1871"/>
        <w:rPr>
          <w:rFonts w:asciiTheme="minorHAnsi" w:hAnsiTheme="minorHAnsi" w:cstheme="minorHAnsi"/>
          <w:szCs w:val="24"/>
        </w:rPr>
      </w:pPr>
      <w:bookmarkStart w:id="9" w:name="_Toc235194638"/>
      <w:r w:rsidRPr="00933AD5">
        <w:rPr>
          <w:rFonts w:asciiTheme="minorHAnsi" w:hAnsiTheme="minorHAnsi" w:cstheme="minorHAnsi"/>
          <w:szCs w:val="24"/>
        </w:rPr>
        <w:lastRenderedPageBreak/>
        <w:tab/>
        <w:t>178F</w:t>
      </w:r>
      <w:r w:rsidRPr="00933AD5">
        <w:rPr>
          <w:rFonts w:asciiTheme="minorHAnsi" w:hAnsiTheme="minorHAnsi" w:cstheme="minorHAnsi"/>
          <w:szCs w:val="24"/>
        </w:rPr>
        <w:tab/>
        <w:t>Building surveyor must not refuse to approve building work on certain grounds</w:t>
      </w:r>
      <w:bookmarkEnd w:id="9"/>
    </w:p>
    <w:p w14:paraId="4981A4EB" w14:textId="77777777" w:rsidR="00212F43" w:rsidRPr="00933AD5" w:rsidRDefault="00212F43" w:rsidP="00212F43">
      <w:pPr>
        <w:pStyle w:val="AmendHeading1"/>
        <w:ind w:left="1871"/>
        <w:rPr>
          <w:rFonts w:asciiTheme="minorHAnsi" w:hAnsiTheme="minorHAnsi" w:cstheme="minorHAnsi"/>
          <w:szCs w:val="24"/>
        </w:rPr>
      </w:pPr>
      <w:r w:rsidRPr="00933AD5">
        <w:rPr>
          <w:rFonts w:asciiTheme="minorHAnsi" w:hAnsiTheme="minorHAnsi" w:cstheme="minorHAnsi"/>
          <w:szCs w:val="24"/>
        </w:rPr>
        <w:t xml:space="preserve">At the end of section 15 of the </w:t>
      </w:r>
      <w:r w:rsidRPr="00933AD5">
        <w:rPr>
          <w:rFonts w:asciiTheme="minorHAnsi" w:hAnsiTheme="minorHAnsi" w:cstheme="minorHAnsi"/>
          <w:b/>
          <w:bCs/>
          <w:szCs w:val="24"/>
        </w:rPr>
        <w:t>Building Act 1993 insert</w:t>
      </w:r>
      <w:r w:rsidRPr="00933AD5">
        <w:rPr>
          <w:rFonts w:asciiTheme="minorHAnsi" w:hAnsiTheme="minorHAnsi" w:cstheme="minorHAnsi"/>
          <w:szCs w:val="24"/>
        </w:rPr>
        <w:t>—</w:t>
      </w:r>
    </w:p>
    <w:p w14:paraId="04A2A7ED" w14:textId="685B017E" w:rsidR="00927C6A" w:rsidRPr="00BE4E40" w:rsidRDefault="00212F43" w:rsidP="00BE4E40">
      <w:pPr>
        <w:pStyle w:val="AmendHeading2"/>
        <w:tabs>
          <w:tab w:val="clear" w:pos="720"/>
          <w:tab w:val="right" w:pos="2268"/>
        </w:tabs>
        <w:ind w:left="2381" w:hanging="2381"/>
        <w:rPr>
          <w:rFonts w:asciiTheme="minorHAnsi" w:hAnsiTheme="minorHAnsi" w:cstheme="minorHAnsi"/>
          <w:szCs w:val="24"/>
        </w:rPr>
      </w:pPr>
      <w:r w:rsidRPr="00933AD5">
        <w:rPr>
          <w:rFonts w:asciiTheme="minorHAnsi" w:hAnsiTheme="minorHAnsi" w:cstheme="minorHAnsi"/>
          <w:szCs w:val="24"/>
        </w:rPr>
        <w:tab/>
        <w:t>"(2)</w:t>
      </w:r>
      <w:r w:rsidRPr="00933AD5">
        <w:rPr>
          <w:rFonts w:asciiTheme="minorHAnsi" w:hAnsiTheme="minorHAnsi" w:cstheme="minorHAnsi"/>
          <w:szCs w:val="24"/>
        </w:rPr>
        <w:tab/>
      </w:r>
      <w:r w:rsidRPr="00933AD5">
        <w:rPr>
          <w:rFonts w:asciiTheme="minorHAnsi" w:hAnsiTheme="minorHAnsi" w:cstheme="minorHAnsi"/>
          <w:szCs w:val="24"/>
        </w:rPr>
        <w:tab/>
        <w:t>Part 2A does not apply in respect of a building system, construction method, design, component or system of a kind referred to in this section.".</w:t>
      </w:r>
      <w:bookmarkStart w:id="10" w:name="_Toc235194639"/>
    </w:p>
    <w:p w14:paraId="68BAC598" w14:textId="356A729D" w:rsidR="00212F43" w:rsidRPr="00933AD5" w:rsidRDefault="00927C6A" w:rsidP="00212F43">
      <w:pPr>
        <w:pStyle w:val="AmendHeading1s"/>
        <w:tabs>
          <w:tab w:val="right" w:pos="1701"/>
        </w:tabs>
        <w:ind w:left="1871" w:hanging="1871"/>
        <w:rPr>
          <w:rFonts w:asciiTheme="minorHAnsi" w:hAnsiTheme="minorHAnsi" w:cstheme="minorHAnsi"/>
          <w:szCs w:val="24"/>
        </w:rPr>
      </w:pPr>
      <w:r>
        <w:rPr>
          <w:rFonts w:asciiTheme="minorHAnsi" w:hAnsiTheme="minorHAnsi" w:cstheme="minorHAnsi"/>
          <w:szCs w:val="24"/>
        </w:rPr>
        <w:tab/>
      </w:r>
      <w:r w:rsidR="00212F43" w:rsidRPr="00933AD5">
        <w:rPr>
          <w:rFonts w:asciiTheme="minorHAnsi" w:hAnsiTheme="minorHAnsi" w:cstheme="minorHAnsi"/>
          <w:szCs w:val="24"/>
        </w:rPr>
        <w:t>178G</w:t>
      </w:r>
      <w:r w:rsidR="00212F43" w:rsidRPr="00933AD5">
        <w:rPr>
          <w:rFonts w:asciiTheme="minorHAnsi" w:hAnsiTheme="minorHAnsi" w:cstheme="minorHAnsi"/>
          <w:szCs w:val="24"/>
        </w:rPr>
        <w:tab/>
        <w:t>New Part 2A inserted</w:t>
      </w:r>
      <w:bookmarkEnd w:id="10"/>
    </w:p>
    <w:p w14:paraId="603B50C7" w14:textId="77777777" w:rsidR="00212F43" w:rsidRPr="00933AD5" w:rsidRDefault="00212F43" w:rsidP="00212F43">
      <w:pPr>
        <w:pStyle w:val="AmendHeading1"/>
        <w:ind w:left="1871"/>
        <w:rPr>
          <w:rFonts w:asciiTheme="minorHAnsi" w:hAnsiTheme="minorHAnsi" w:cstheme="minorHAnsi"/>
          <w:szCs w:val="24"/>
        </w:rPr>
      </w:pPr>
      <w:r w:rsidRPr="00933AD5">
        <w:rPr>
          <w:rFonts w:asciiTheme="minorHAnsi" w:hAnsiTheme="minorHAnsi" w:cstheme="minorHAnsi"/>
          <w:szCs w:val="24"/>
        </w:rPr>
        <w:t xml:space="preserve">After Part 2 of the </w:t>
      </w:r>
      <w:r w:rsidRPr="00933AD5">
        <w:rPr>
          <w:rFonts w:asciiTheme="minorHAnsi" w:hAnsiTheme="minorHAnsi" w:cstheme="minorHAnsi"/>
          <w:b/>
          <w:bCs/>
          <w:szCs w:val="24"/>
        </w:rPr>
        <w:t>Building Act 1993 insert</w:t>
      </w:r>
      <w:r w:rsidRPr="00933AD5">
        <w:rPr>
          <w:rFonts w:asciiTheme="minorHAnsi" w:hAnsiTheme="minorHAnsi" w:cstheme="minorHAnsi"/>
          <w:szCs w:val="24"/>
        </w:rPr>
        <w:t>—</w:t>
      </w:r>
    </w:p>
    <w:p w14:paraId="5E96C619" w14:textId="77777777" w:rsidR="00212F43" w:rsidRPr="00BC4ED5" w:rsidRDefault="00212F43" w:rsidP="00212F43">
      <w:pPr>
        <w:suppressLineNumbers w:val="0"/>
        <w:tabs>
          <w:tab w:val="clear" w:pos="72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240" w:after="120"/>
        <w:ind w:left="1361"/>
        <w:jc w:val="center"/>
        <w:rPr>
          <w:rFonts w:asciiTheme="minorHAnsi" w:hAnsiTheme="minorHAnsi" w:cstheme="minorHAnsi"/>
          <w:b/>
          <w:sz w:val="32"/>
          <w:szCs w:val="32"/>
        </w:rPr>
      </w:pPr>
      <w:r w:rsidRPr="00BC4ED5">
        <w:rPr>
          <w:rFonts w:asciiTheme="minorHAnsi" w:hAnsiTheme="minorHAnsi" w:cstheme="minorHAnsi"/>
          <w:sz w:val="32"/>
          <w:szCs w:val="32"/>
        </w:rPr>
        <w:t>"</w:t>
      </w:r>
      <w:r w:rsidRPr="00BC4ED5">
        <w:rPr>
          <w:rFonts w:asciiTheme="minorHAnsi" w:hAnsiTheme="minorHAnsi" w:cstheme="minorHAnsi"/>
          <w:b/>
          <w:bCs/>
          <w:sz w:val="32"/>
          <w:szCs w:val="32"/>
        </w:rPr>
        <w:t>Part 2</w:t>
      </w:r>
      <w:r w:rsidRPr="00BC4ED5">
        <w:rPr>
          <w:rFonts w:asciiTheme="minorHAnsi" w:hAnsiTheme="minorHAnsi" w:cstheme="minorHAnsi"/>
          <w:b/>
          <w:sz w:val="32"/>
          <w:szCs w:val="32"/>
        </w:rPr>
        <w:t>A—Prefabrication work</w:t>
      </w:r>
    </w:p>
    <w:p w14:paraId="593A84D2" w14:textId="77777777" w:rsidR="00212F43" w:rsidRPr="00933AD5" w:rsidRDefault="00212F43" w:rsidP="00212F43">
      <w:pPr>
        <w:pStyle w:val="AmendHeading1s"/>
        <w:tabs>
          <w:tab w:val="right" w:pos="2268"/>
        </w:tabs>
        <w:ind w:left="2381" w:hanging="2381"/>
        <w:rPr>
          <w:rFonts w:asciiTheme="minorHAnsi" w:hAnsiTheme="minorHAnsi" w:cstheme="minorHAnsi"/>
          <w:szCs w:val="24"/>
        </w:rPr>
      </w:pPr>
      <w:r w:rsidRPr="00933AD5">
        <w:rPr>
          <w:rFonts w:asciiTheme="minorHAnsi" w:hAnsiTheme="minorHAnsi" w:cstheme="minorHAnsi"/>
          <w:szCs w:val="24"/>
        </w:rPr>
        <w:tab/>
        <w:t>15C</w:t>
      </w:r>
      <w:r w:rsidRPr="00933AD5">
        <w:rPr>
          <w:rFonts w:asciiTheme="minorHAnsi" w:hAnsiTheme="minorHAnsi" w:cstheme="minorHAnsi"/>
          <w:szCs w:val="24"/>
        </w:rPr>
        <w:tab/>
        <w:t>Definitions</w:t>
      </w:r>
    </w:p>
    <w:p w14:paraId="35066107" w14:textId="77777777" w:rsidR="00212F43" w:rsidRPr="00933AD5" w:rsidRDefault="00212F43" w:rsidP="00212F43">
      <w:pPr>
        <w:pStyle w:val="AmendHeading2"/>
        <w:ind w:left="2381"/>
        <w:rPr>
          <w:rFonts w:asciiTheme="minorHAnsi" w:hAnsiTheme="minorHAnsi" w:cstheme="minorHAnsi"/>
          <w:szCs w:val="24"/>
        </w:rPr>
      </w:pPr>
      <w:r w:rsidRPr="00933AD5">
        <w:rPr>
          <w:rFonts w:asciiTheme="minorHAnsi" w:hAnsiTheme="minorHAnsi" w:cstheme="minorHAnsi"/>
          <w:szCs w:val="24"/>
        </w:rPr>
        <w:t>In this Part—</w:t>
      </w:r>
    </w:p>
    <w:p w14:paraId="50C5233B" w14:textId="77777777" w:rsidR="00212F43" w:rsidRPr="00933AD5" w:rsidRDefault="00212F43" w:rsidP="00212F43">
      <w:pPr>
        <w:pStyle w:val="AmendDefinition2"/>
        <w:rPr>
          <w:rFonts w:asciiTheme="minorHAnsi" w:hAnsiTheme="minorHAnsi" w:cstheme="minorHAnsi"/>
          <w:szCs w:val="24"/>
        </w:rPr>
      </w:pPr>
      <w:r w:rsidRPr="00933AD5">
        <w:rPr>
          <w:rFonts w:asciiTheme="minorHAnsi" w:hAnsiTheme="minorHAnsi" w:cstheme="minorHAnsi"/>
          <w:b/>
          <w:bCs/>
          <w:i/>
          <w:iCs/>
          <w:szCs w:val="24"/>
        </w:rPr>
        <w:t>building component</w:t>
      </w:r>
      <w:r w:rsidRPr="00933AD5">
        <w:rPr>
          <w:rFonts w:asciiTheme="minorHAnsi" w:hAnsiTheme="minorHAnsi" w:cstheme="minorHAnsi"/>
          <w:szCs w:val="24"/>
        </w:rPr>
        <w:t xml:space="preserve"> means a thing that—</w:t>
      </w:r>
    </w:p>
    <w:p w14:paraId="35E57888" w14:textId="77777777" w:rsidR="00212F43" w:rsidRPr="00933AD5" w:rsidRDefault="00212F43" w:rsidP="00212F43">
      <w:pPr>
        <w:pStyle w:val="AmendHeading4"/>
        <w:tabs>
          <w:tab w:val="clear" w:pos="720"/>
          <w:tab w:val="right" w:pos="3288"/>
        </w:tabs>
        <w:ind w:left="3402" w:hanging="3402"/>
        <w:rPr>
          <w:rFonts w:asciiTheme="minorHAnsi" w:hAnsiTheme="minorHAnsi" w:cstheme="minorHAnsi"/>
          <w:szCs w:val="24"/>
        </w:rPr>
      </w:pPr>
      <w:r w:rsidRPr="00933AD5">
        <w:rPr>
          <w:rFonts w:asciiTheme="minorHAnsi" w:hAnsiTheme="minorHAnsi" w:cstheme="minorHAnsi"/>
          <w:szCs w:val="24"/>
        </w:rPr>
        <w:tab/>
        <w:t>(a)</w:t>
      </w:r>
      <w:r w:rsidRPr="00933AD5">
        <w:rPr>
          <w:rFonts w:asciiTheme="minorHAnsi" w:hAnsiTheme="minorHAnsi" w:cstheme="minorHAnsi"/>
          <w:szCs w:val="24"/>
        </w:rPr>
        <w:tab/>
        <w:t>when used in the construction of a building is, or forms part of, a building element; and</w:t>
      </w:r>
    </w:p>
    <w:p w14:paraId="3F4DDB0A" w14:textId="77777777" w:rsidR="00212F43" w:rsidRPr="00933AD5" w:rsidRDefault="00212F43" w:rsidP="00212F43">
      <w:pPr>
        <w:pStyle w:val="AmendHeading4"/>
        <w:tabs>
          <w:tab w:val="clear" w:pos="720"/>
          <w:tab w:val="right" w:pos="3288"/>
        </w:tabs>
        <w:ind w:left="3402" w:hanging="3402"/>
        <w:rPr>
          <w:rFonts w:asciiTheme="minorHAnsi" w:hAnsiTheme="minorHAnsi" w:cstheme="minorHAnsi"/>
          <w:szCs w:val="24"/>
        </w:rPr>
      </w:pPr>
      <w:r w:rsidRPr="00933AD5">
        <w:rPr>
          <w:rFonts w:asciiTheme="minorHAnsi" w:hAnsiTheme="minorHAnsi" w:cstheme="minorHAnsi"/>
          <w:szCs w:val="24"/>
        </w:rPr>
        <w:tab/>
        <w:t>(b)</w:t>
      </w:r>
      <w:r w:rsidRPr="00933AD5">
        <w:rPr>
          <w:rFonts w:asciiTheme="minorHAnsi" w:hAnsiTheme="minorHAnsi" w:cstheme="minorHAnsi"/>
          <w:szCs w:val="24"/>
        </w:rPr>
        <w:tab/>
        <w:t>when used in the construction of a building cannot be inspected without—</w:t>
      </w:r>
    </w:p>
    <w:p w14:paraId="28D8DC1C" w14:textId="77777777" w:rsidR="00212F43" w:rsidRPr="00933AD5" w:rsidRDefault="00212F43" w:rsidP="00212F43">
      <w:pPr>
        <w:pStyle w:val="AmendHeading5"/>
        <w:tabs>
          <w:tab w:val="clear" w:pos="720"/>
          <w:tab w:val="right" w:pos="3798"/>
        </w:tabs>
        <w:ind w:left="3912" w:hanging="3912"/>
        <w:rPr>
          <w:rFonts w:asciiTheme="minorHAnsi" w:hAnsiTheme="minorHAnsi" w:cstheme="minorHAnsi"/>
          <w:szCs w:val="24"/>
        </w:rPr>
      </w:pPr>
      <w:r w:rsidRPr="00933AD5">
        <w:rPr>
          <w:rFonts w:asciiTheme="minorHAnsi" w:hAnsiTheme="minorHAnsi" w:cstheme="minorHAnsi"/>
          <w:szCs w:val="24"/>
        </w:rPr>
        <w:tab/>
        <w:t>(i)</w:t>
      </w:r>
      <w:r w:rsidRPr="00933AD5">
        <w:rPr>
          <w:rFonts w:asciiTheme="minorHAnsi" w:hAnsiTheme="minorHAnsi" w:cstheme="minorHAnsi"/>
          <w:szCs w:val="24"/>
        </w:rPr>
        <w:tab/>
        <w:t>opening the component and causing damage to it in the process; or</w:t>
      </w:r>
    </w:p>
    <w:p w14:paraId="2280F0F8" w14:textId="77777777" w:rsidR="00212F43" w:rsidRPr="00933AD5" w:rsidRDefault="00212F43" w:rsidP="00212F43">
      <w:pPr>
        <w:pStyle w:val="EgAmndSub-sectionDef-Sub-paraindent"/>
        <w:ind w:left="3828" w:firstLine="78"/>
        <w:rPr>
          <w:rFonts w:asciiTheme="minorHAnsi" w:hAnsiTheme="minorHAnsi" w:cstheme="minorHAnsi"/>
          <w:b/>
          <w:sz w:val="24"/>
          <w:szCs w:val="24"/>
        </w:rPr>
      </w:pPr>
      <w:r w:rsidRPr="00933AD5">
        <w:rPr>
          <w:rFonts w:asciiTheme="minorHAnsi" w:hAnsiTheme="minorHAnsi" w:cstheme="minorHAnsi"/>
          <w:b/>
          <w:sz w:val="24"/>
          <w:szCs w:val="24"/>
        </w:rPr>
        <w:t>Example</w:t>
      </w:r>
    </w:p>
    <w:p w14:paraId="47A928EB" w14:textId="77777777" w:rsidR="00212F43" w:rsidRPr="00933AD5" w:rsidRDefault="00212F43" w:rsidP="00212F43">
      <w:pPr>
        <w:pStyle w:val="EgAmndSub-sectionDef-Sub-paraindent"/>
        <w:ind w:left="3828" w:firstLine="78"/>
        <w:rPr>
          <w:rFonts w:asciiTheme="minorHAnsi" w:hAnsiTheme="minorHAnsi" w:cstheme="minorHAnsi"/>
          <w:sz w:val="24"/>
          <w:szCs w:val="24"/>
        </w:rPr>
      </w:pPr>
      <w:r w:rsidRPr="00933AD5">
        <w:rPr>
          <w:rFonts w:asciiTheme="minorHAnsi" w:hAnsiTheme="minorHAnsi" w:cstheme="minorHAnsi"/>
          <w:sz w:val="24"/>
          <w:szCs w:val="24"/>
        </w:rPr>
        <w:t>Cutting a wall lining to expose the wall frame.</w:t>
      </w:r>
    </w:p>
    <w:p w14:paraId="3F939C82" w14:textId="77777777" w:rsidR="00212F43" w:rsidRPr="00933AD5" w:rsidRDefault="00212F43" w:rsidP="00212F43">
      <w:pPr>
        <w:pStyle w:val="AmendHeading5"/>
        <w:tabs>
          <w:tab w:val="clear" w:pos="720"/>
          <w:tab w:val="right" w:pos="3798"/>
        </w:tabs>
        <w:ind w:left="3912" w:hanging="3912"/>
        <w:rPr>
          <w:rFonts w:asciiTheme="minorHAnsi" w:hAnsiTheme="minorHAnsi" w:cstheme="minorHAnsi"/>
          <w:szCs w:val="24"/>
        </w:rPr>
      </w:pPr>
      <w:r w:rsidRPr="00933AD5">
        <w:rPr>
          <w:rFonts w:asciiTheme="minorHAnsi" w:hAnsiTheme="minorHAnsi" w:cstheme="minorHAnsi"/>
          <w:szCs w:val="24"/>
        </w:rPr>
        <w:tab/>
        <w:t>(ii)</w:t>
      </w:r>
      <w:r w:rsidRPr="00933AD5">
        <w:rPr>
          <w:rFonts w:asciiTheme="minorHAnsi" w:hAnsiTheme="minorHAnsi" w:cstheme="minorHAnsi"/>
          <w:szCs w:val="24"/>
        </w:rPr>
        <w:tab/>
        <w:t>carrying out testing that is likely to destroy the component or part of the component;</w:t>
      </w:r>
    </w:p>
    <w:p w14:paraId="1CE7F89A" w14:textId="77777777" w:rsidR="00212F43" w:rsidRPr="00933AD5" w:rsidRDefault="00212F43" w:rsidP="00212F43">
      <w:pPr>
        <w:pStyle w:val="AmendDefinition2"/>
        <w:rPr>
          <w:rFonts w:asciiTheme="minorHAnsi" w:hAnsiTheme="minorHAnsi" w:cstheme="minorHAnsi"/>
          <w:szCs w:val="24"/>
        </w:rPr>
      </w:pPr>
      <w:r w:rsidRPr="00933AD5">
        <w:rPr>
          <w:rFonts w:asciiTheme="minorHAnsi" w:hAnsiTheme="minorHAnsi" w:cstheme="minorHAnsi"/>
          <w:b/>
          <w:bCs/>
          <w:i/>
          <w:iCs/>
          <w:szCs w:val="24"/>
        </w:rPr>
        <w:t>building element</w:t>
      </w:r>
      <w:r w:rsidRPr="00933AD5">
        <w:rPr>
          <w:rFonts w:asciiTheme="minorHAnsi" w:hAnsiTheme="minorHAnsi" w:cstheme="minorHAnsi"/>
          <w:szCs w:val="24"/>
        </w:rPr>
        <w:t>, in relation to a building, means—</w:t>
      </w:r>
    </w:p>
    <w:p w14:paraId="0A38E977" w14:textId="77777777" w:rsidR="00212F43" w:rsidRPr="00933AD5" w:rsidRDefault="00212F43" w:rsidP="00212F43">
      <w:pPr>
        <w:pStyle w:val="AmendHeading4"/>
        <w:tabs>
          <w:tab w:val="clear" w:pos="720"/>
          <w:tab w:val="right" w:pos="3288"/>
        </w:tabs>
        <w:ind w:left="3402" w:hanging="3402"/>
        <w:rPr>
          <w:rFonts w:asciiTheme="minorHAnsi" w:hAnsiTheme="minorHAnsi" w:cstheme="minorHAnsi"/>
          <w:szCs w:val="24"/>
        </w:rPr>
      </w:pPr>
      <w:r w:rsidRPr="00933AD5">
        <w:rPr>
          <w:rFonts w:asciiTheme="minorHAnsi" w:hAnsiTheme="minorHAnsi" w:cstheme="minorHAnsi"/>
          <w:szCs w:val="24"/>
        </w:rPr>
        <w:tab/>
        <w:t>(a)</w:t>
      </w:r>
      <w:r w:rsidRPr="00933AD5">
        <w:rPr>
          <w:rFonts w:asciiTheme="minorHAnsi" w:hAnsiTheme="minorHAnsi" w:cstheme="minorHAnsi"/>
          <w:szCs w:val="24"/>
        </w:rPr>
        <w:tab/>
        <w:t>an internal or external load-bearing component that is essential to the stability of the building or a part of the building; or</w:t>
      </w:r>
    </w:p>
    <w:p w14:paraId="44613294" w14:textId="77777777" w:rsidR="00212F43" w:rsidRPr="00933AD5" w:rsidRDefault="00212F43" w:rsidP="00212F43">
      <w:pPr>
        <w:pStyle w:val="AmendHeading4"/>
        <w:tabs>
          <w:tab w:val="clear" w:pos="720"/>
          <w:tab w:val="right" w:pos="3288"/>
        </w:tabs>
        <w:ind w:left="3402" w:hanging="3402"/>
        <w:rPr>
          <w:rFonts w:asciiTheme="minorHAnsi" w:hAnsiTheme="minorHAnsi" w:cstheme="minorHAnsi"/>
          <w:szCs w:val="24"/>
        </w:rPr>
      </w:pPr>
      <w:r w:rsidRPr="00933AD5">
        <w:rPr>
          <w:rFonts w:asciiTheme="minorHAnsi" w:hAnsiTheme="minorHAnsi" w:cstheme="minorHAnsi"/>
          <w:szCs w:val="24"/>
        </w:rPr>
        <w:tab/>
        <w:t>(b)</w:t>
      </w:r>
      <w:r w:rsidRPr="00933AD5">
        <w:rPr>
          <w:rFonts w:asciiTheme="minorHAnsi" w:hAnsiTheme="minorHAnsi" w:cstheme="minorHAnsi"/>
          <w:szCs w:val="24"/>
        </w:rPr>
        <w:tab/>
        <w:t>the building enclosure, being any part of the building that separates its interior from the external environment; or</w:t>
      </w:r>
    </w:p>
    <w:p w14:paraId="5FDE2205" w14:textId="77777777" w:rsidR="00212F43" w:rsidRPr="00933AD5" w:rsidRDefault="00212F43" w:rsidP="00212F43">
      <w:pPr>
        <w:pStyle w:val="AmendHeading4"/>
        <w:tabs>
          <w:tab w:val="clear" w:pos="720"/>
          <w:tab w:val="right" w:pos="3288"/>
        </w:tabs>
        <w:ind w:left="3402" w:hanging="3402"/>
        <w:rPr>
          <w:rFonts w:asciiTheme="minorHAnsi" w:hAnsiTheme="minorHAnsi" w:cstheme="minorHAnsi"/>
          <w:szCs w:val="24"/>
        </w:rPr>
      </w:pPr>
      <w:r w:rsidRPr="00933AD5">
        <w:rPr>
          <w:rFonts w:asciiTheme="minorHAnsi" w:hAnsiTheme="minorHAnsi" w:cstheme="minorHAnsi"/>
          <w:szCs w:val="24"/>
        </w:rPr>
        <w:tab/>
        <w:t>(c)</w:t>
      </w:r>
      <w:r w:rsidRPr="00933AD5">
        <w:rPr>
          <w:rFonts w:asciiTheme="minorHAnsi" w:hAnsiTheme="minorHAnsi" w:cstheme="minorHAnsi"/>
          <w:szCs w:val="24"/>
        </w:rPr>
        <w:tab/>
        <w:t>waterproofing; or</w:t>
      </w:r>
    </w:p>
    <w:p w14:paraId="67CBF3E1" w14:textId="77777777" w:rsidR="00212F43" w:rsidRPr="00933AD5" w:rsidRDefault="00212F43" w:rsidP="00212F43">
      <w:pPr>
        <w:pStyle w:val="AmendHeading4"/>
        <w:tabs>
          <w:tab w:val="clear" w:pos="720"/>
          <w:tab w:val="right" w:pos="3288"/>
        </w:tabs>
        <w:ind w:left="3402" w:hanging="3402"/>
        <w:rPr>
          <w:rFonts w:asciiTheme="minorHAnsi" w:hAnsiTheme="minorHAnsi" w:cstheme="minorHAnsi"/>
          <w:szCs w:val="24"/>
        </w:rPr>
      </w:pPr>
      <w:r w:rsidRPr="00933AD5">
        <w:rPr>
          <w:rFonts w:asciiTheme="minorHAnsi" w:hAnsiTheme="minorHAnsi" w:cstheme="minorHAnsi"/>
          <w:szCs w:val="24"/>
        </w:rPr>
        <w:lastRenderedPageBreak/>
        <w:tab/>
        <w:t>(d)</w:t>
      </w:r>
      <w:r w:rsidRPr="00933AD5">
        <w:rPr>
          <w:rFonts w:asciiTheme="minorHAnsi" w:hAnsiTheme="minorHAnsi" w:cstheme="minorHAnsi"/>
          <w:szCs w:val="24"/>
        </w:rPr>
        <w:tab/>
        <w:t>a fire safety system within the meaning of the National Construction Code; or</w:t>
      </w:r>
    </w:p>
    <w:p w14:paraId="1657E551" w14:textId="77777777" w:rsidR="00212F43" w:rsidRPr="00933AD5" w:rsidRDefault="00212F43" w:rsidP="00212F43">
      <w:pPr>
        <w:pStyle w:val="AmendHeading4"/>
        <w:tabs>
          <w:tab w:val="clear" w:pos="720"/>
          <w:tab w:val="right" w:pos="3288"/>
        </w:tabs>
        <w:ind w:left="3402" w:hanging="3402"/>
        <w:rPr>
          <w:rFonts w:asciiTheme="minorHAnsi" w:hAnsiTheme="minorHAnsi" w:cstheme="minorHAnsi"/>
          <w:szCs w:val="24"/>
        </w:rPr>
      </w:pPr>
      <w:r w:rsidRPr="00933AD5">
        <w:rPr>
          <w:rFonts w:asciiTheme="minorHAnsi" w:hAnsiTheme="minorHAnsi" w:cstheme="minorHAnsi"/>
          <w:szCs w:val="24"/>
        </w:rPr>
        <w:tab/>
        <w:t>(e)</w:t>
      </w:r>
      <w:r w:rsidRPr="00933AD5">
        <w:rPr>
          <w:rFonts w:asciiTheme="minorHAnsi" w:hAnsiTheme="minorHAnsi" w:cstheme="minorHAnsi"/>
          <w:szCs w:val="24"/>
        </w:rPr>
        <w:tab/>
        <w:t>any aspect of the following required for compliance with the National Construction Code—</w:t>
      </w:r>
    </w:p>
    <w:p w14:paraId="45052174" w14:textId="77777777" w:rsidR="00212F43" w:rsidRPr="00933AD5" w:rsidRDefault="00212F43" w:rsidP="00212F43">
      <w:pPr>
        <w:pStyle w:val="AmendHeading5"/>
        <w:tabs>
          <w:tab w:val="clear" w:pos="720"/>
          <w:tab w:val="right" w:pos="3798"/>
        </w:tabs>
        <w:ind w:left="3912" w:hanging="3912"/>
        <w:rPr>
          <w:rFonts w:asciiTheme="minorHAnsi" w:hAnsiTheme="minorHAnsi" w:cstheme="minorHAnsi"/>
          <w:szCs w:val="24"/>
        </w:rPr>
      </w:pPr>
      <w:r w:rsidRPr="00933AD5">
        <w:rPr>
          <w:rFonts w:asciiTheme="minorHAnsi" w:hAnsiTheme="minorHAnsi" w:cstheme="minorHAnsi"/>
          <w:szCs w:val="24"/>
        </w:rPr>
        <w:tab/>
        <w:t>(i)</w:t>
      </w:r>
      <w:r w:rsidRPr="00933AD5">
        <w:rPr>
          <w:rFonts w:asciiTheme="minorHAnsi" w:hAnsiTheme="minorHAnsi" w:cstheme="minorHAnsi"/>
          <w:szCs w:val="24"/>
        </w:rPr>
        <w:tab/>
        <w:t>mechanical services; or</w:t>
      </w:r>
    </w:p>
    <w:p w14:paraId="70E12E7D" w14:textId="77777777" w:rsidR="00212F43" w:rsidRPr="00933AD5" w:rsidRDefault="00212F43" w:rsidP="00212F43">
      <w:pPr>
        <w:pStyle w:val="AmendHeading5"/>
        <w:tabs>
          <w:tab w:val="clear" w:pos="720"/>
          <w:tab w:val="right" w:pos="3798"/>
        </w:tabs>
        <w:ind w:left="3912" w:hanging="3912"/>
        <w:rPr>
          <w:rFonts w:asciiTheme="minorHAnsi" w:hAnsiTheme="minorHAnsi" w:cstheme="minorHAnsi"/>
          <w:szCs w:val="24"/>
        </w:rPr>
      </w:pPr>
      <w:r w:rsidRPr="00933AD5">
        <w:rPr>
          <w:rFonts w:asciiTheme="minorHAnsi" w:hAnsiTheme="minorHAnsi" w:cstheme="minorHAnsi"/>
          <w:szCs w:val="24"/>
        </w:rPr>
        <w:tab/>
        <w:t>(ii)</w:t>
      </w:r>
      <w:r w:rsidRPr="00933AD5">
        <w:rPr>
          <w:rFonts w:asciiTheme="minorHAnsi" w:hAnsiTheme="minorHAnsi" w:cstheme="minorHAnsi"/>
          <w:szCs w:val="24"/>
        </w:rPr>
        <w:tab/>
        <w:t>plumbing services; or</w:t>
      </w:r>
    </w:p>
    <w:p w14:paraId="09C158F7" w14:textId="77777777" w:rsidR="00212F43" w:rsidRPr="00933AD5" w:rsidRDefault="00212F43" w:rsidP="00212F43">
      <w:pPr>
        <w:pStyle w:val="AmendHeading5"/>
        <w:tabs>
          <w:tab w:val="clear" w:pos="720"/>
          <w:tab w:val="right" w:pos="3798"/>
        </w:tabs>
        <w:ind w:left="3912" w:hanging="3912"/>
        <w:rPr>
          <w:rFonts w:asciiTheme="minorHAnsi" w:hAnsiTheme="minorHAnsi" w:cstheme="minorHAnsi"/>
          <w:szCs w:val="24"/>
        </w:rPr>
      </w:pPr>
      <w:r w:rsidRPr="00933AD5">
        <w:rPr>
          <w:rFonts w:asciiTheme="minorHAnsi" w:hAnsiTheme="minorHAnsi" w:cstheme="minorHAnsi"/>
          <w:szCs w:val="24"/>
        </w:rPr>
        <w:tab/>
        <w:t>(iii)</w:t>
      </w:r>
      <w:r w:rsidRPr="00933AD5">
        <w:rPr>
          <w:rFonts w:asciiTheme="minorHAnsi" w:hAnsiTheme="minorHAnsi" w:cstheme="minorHAnsi"/>
          <w:szCs w:val="24"/>
        </w:rPr>
        <w:tab/>
        <w:t>electrical services; or</w:t>
      </w:r>
    </w:p>
    <w:p w14:paraId="597EB067" w14:textId="77777777" w:rsidR="00212F43" w:rsidRPr="00933AD5" w:rsidRDefault="00212F43" w:rsidP="00212F43">
      <w:pPr>
        <w:pStyle w:val="AmendHeading5"/>
        <w:tabs>
          <w:tab w:val="clear" w:pos="720"/>
          <w:tab w:val="right" w:pos="3798"/>
        </w:tabs>
        <w:ind w:left="3912" w:hanging="3912"/>
        <w:rPr>
          <w:rFonts w:asciiTheme="minorHAnsi" w:hAnsiTheme="minorHAnsi" w:cstheme="minorHAnsi"/>
          <w:szCs w:val="24"/>
        </w:rPr>
      </w:pPr>
      <w:r w:rsidRPr="00933AD5">
        <w:rPr>
          <w:rFonts w:asciiTheme="minorHAnsi" w:hAnsiTheme="minorHAnsi" w:cstheme="minorHAnsi"/>
          <w:szCs w:val="24"/>
        </w:rPr>
        <w:tab/>
        <w:t>(iv)</w:t>
      </w:r>
      <w:r w:rsidRPr="00933AD5">
        <w:rPr>
          <w:rFonts w:asciiTheme="minorHAnsi" w:hAnsiTheme="minorHAnsi" w:cstheme="minorHAnsi"/>
          <w:szCs w:val="24"/>
        </w:rPr>
        <w:tab/>
        <w:t>vertical transportation; or</w:t>
      </w:r>
    </w:p>
    <w:p w14:paraId="6C4253DB" w14:textId="77777777" w:rsidR="00212F43" w:rsidRPr="00933AD5" w:rsidRDefault="00212F43" w:rsidP="00212F43">
      <w:pPr>
        <w:pStyle w:val="AmendHeading4"/>
        <w:tabs>
          <w:tab w:val="clear" w:pos="720"/>
          <w:tab w:val="right" w:pos="3288"/>
        </w:tabs>
        <w:ind w:left="3402" w:hanging="3402"/>
        <w:rPr>
          <w:rFonts w:asciiTheme="minorHAnsi" w:hAnsiTheme="minorHAnsi" w:cstheme="minorHAnsi"/>
          <w:szCs w:val="24"/>
        </w:rPr>
      </w:pPr>
      <w:r w:rsidRPr="00933AD5">
        <w:rPr>
          <w:rFonts w:asciiTheme="minorHAnsi" w:hAnsiTheme="minorHAnsi" w:cstheme="minorHAnsi"/>
          <w:szCs w:val="24"/>
        </w:rPr>
        <w:tab/>
        <w:t>(f)</w:t>
      </w:r>
      <w:r w:rsidRPr="00933AD5">
        <w:rPr>
          <w:rFonts w:asciiTheme="minorHAnsi" w:hAnsiTheme="minorHAnsi" w:cstheme="minorHAnsi"/>
          <w:szCs w:val="24"/>
        </w:rPr>
        <w:tab/>
        <w:t>a prescribed building element or a building element belonging to a prescribed class of building element;</w:t>
      </w:r>
    </w:p>
    <w:p w14:paraId="4797DCBD" w14:textId="77777777" w:rsidR="00212F43" w:rsidRPr="00933AD5" w:rsidRDefault="00212F43" w:rsidP="00212F43">
      <w:pPr>
        <w:pStyle w:val="AmendDefinition2"/>
        <w:rPr>
          <w:rFonts w:asciiTheme="minorHAnsi" w:hAnsiTheme="minorHAnsi" w:cstheme="minorHAnsi"/>
          <w:szCs w:val="24"/>
        </w:rPr>
      </w:pPr>
      <w:r w:rsidRPr="00933AD5">
        <w:rPr>
          <w:rFonts w:asciiTheme="minorHAnsi" w:hAnsiTheme="minorHAnsi" w:cstheme="minorHAnsi"/>
          <w:b/>
          <w:bCs/>
          <w:i/>
          <w:iCs/>
          <w:szCs w:val="24"/>
        </w:rPr>
        <w:t>module</w:t>
      </w:r>
      <w:r w:rsidRPr="00933AD5">
        <w:rPr>
          <w:rFonts w:asciiTheme="minorHAnsi" w:hAnsiTheme="minorHAnsi" w:cstheme="minorHAnsi"/>
          <w:b/>
          <w:bCs/>
          <w:szCs w:val="24"/>
        </w:rPr>
        <w:t xml:space="preserve"> </w:t>
      </w:r>
      <w:r w:rsidRPr="00933AD5">
        <w:rPr>
          <w:rFonts w:asciiTheme="minorHAnsi" w:hAnsiTheme="minorHAnsi" w:cstheme="minorHAnsi"/>
          <w:szCs w:val="24"/>
        </w:rPr>
        <w:t>means a three-dimensional structure that, when used in the construction of a building, includes at least one building component;</w:t>
      </w:r>
    </w:p>
    <w:p w14:paraId="27FC12F5" w14:textId="77777777" w:rsidR="00212F43" w:rsidRPr="00933AD5" w:rsidRDefault="00212F43" w:rsidP="00212F43">
      <w:pPr>
        <w:pStyle w:val="AmendDefinition2"/>
        <w:rPr>
          <w:rFonts w:asciiTheme="minorHAnsi" w:hAnsiTheme="minorHAnsi" w:cstheme="minorHAnsi"/>
          <w:szCs w:val="24"/>
        </w:rPr>
      </w:pPr>
      <w:r w:rsidRPr="00933AD5">
        <w:rPr>
          <w:rFonts w:asciiTheme="minorHAnsi" w:hAnsiTheme="minorHAnsi" w:cstheme="minorHAnsi"/>
          <w:b/>
          <w:bCs/>
          <w:i/>
          <w:iCs/>
          <w:szCs w:val="24"/>
        </w:rPr>
        <w:t>prefabricated building system</w:t>
      </w:r>
      <w:r w:rsidRPr="00933AD5">
        <w:rPr>
          <w:rFonts w:asciiTheme="minorHAnsi" w:hAnsiTheme="minorHAnsi" w:cstheme="minorHAnsi"/>
          <w:szCs w:val="24"/>
        </w:rPr>
        <w:t xml:space="preserve"> means—</w:t>
      </w:r>
    </w:p>
    <w:p w14:paraId="0C7001BF" w14:textId="77777777" w:rsidR="00212F43" w:rsidRPr="00933AD5" w:rsidRDefault="00212F43" w:rsidP="00212F43">
      <w:pPr>
        <w:pStyle w:val="AmendHeading4"/>
        <w:tabs>
          <w:tab w:val="clear" w:pos="720"/>
          <w:tab w:val="right" w:pos="3288"/>
        </w:tabs>
        <w:ind w:left="3402" w:hanging="3402"/>
        <w:rPr>
          <w:rFonts w:asciiTheme="minorHAnsi" w:hAnsiTheme="minorHAnsi" w:cstheme="minorHAnsi"/>
          <w:szCs w:val="24"/>
        </w:rPr>
      </w:pPr>
      <w:r w:rsidRPr="00933AD5">
        <w:rPr>
          <w:rFonts w:asciiTheme="minorHAnsi" w:hAnsiTheme="minorHAnsi" w:cstheme="minorHAnsi"/>
          <w:szCs w:val="24"/>
        </w:rPr>
        <w:tab/>
        <w:t>(a)</w:t>
      </w:r>
      <w:r w:rsidRPr="00933AD5">
        <w:rPr>
          <w:rFonts w:asciiTheme="minorHAnsi" w:hAnsiTheme="minorHAnsi" w:cstheme="minorHAnsi"/>
          <w:szCs w:val="24"/>
        </w:rPr>
        <w:tab/>
        <w:t>a module; or</w:t>
      </w:r>
    </w:p>
    <w:p w14:paraId="3FFFAD77" w14:textId="77777777" w:rsidR="00212F43" w:rsidRPr="00933AD5" w:rsidRDefault="00212F43" w:rsidP="00212F43">
      <w:pPr>
        <w:pStyle w:val="AmendHeading4"/>
        <w:tabs>
          <w:tab w:val="clear" w:pos="720"/>
          <w:tab w:val="right" w:pos="3288"/>
        </w:tabs>
        <w:ind w:left="3402" w:hanging="3402"/>
        <w:rPr>
          <w:rFonts w:asciiTheme="minorHAnsi" w:hAnsiTheme="minorHAnsi" w:cstheme="minorHAnsi"/>
          <w:szCs w:val="24"/>
        </w:rPr>
      </w:pPr>
      <w:r w:rsidRPr="00933AD5">
        <w:rPr>
          <w:rFonts w:asciiTheme="minorHAnsi" w:hAnsiTheme="minorHAnsi" w:cstheme="minorHAnsi"/>
          <w:szCs w:val="24"/>
        </w:rPr>
        <w:tab/>
        <w:t>(b)</w:t>
      </w:r>
      <w:r w:rsidRPr="00933AD5">
        <w:rPr>
          <w:rFonts w:asciiTheme="minorHAnsi" w:hAnsiTheme="minorHAnsi" w:cstheme="minorHAnsi"/>
          <w:szCs w:val="24"/>
        </w:rPr>
        <w:tab/>
        <w:t>a building component;</w:t>
      </w:r>
    </w:p>
    <w:p w14:paraId="4EAE8718" w14:textId="77777777" w:rsidR="00212F43" w:rsidRPr="00933AD5" w:rsidRDefault="00212F43" w:rsidP="00212F43">
      <w:pPr>
        <w:pStyle w:val="AmendDefinition2"/>
        <w:rPr>
          <w:rFonts w:asciiTheme="minorHAnsi" w:hAnsiTheme="minorHAnsi" w:cstheme="minorHAnsi"/>
          <w:szCs w:val="24"/>
        </w:rPr>
      </w:pPr>
      <w:r w:rsidRPr="00933AD5">
        <w:rPr>
          <w:rFonts w:asciiTheme="minorHAnsi" w:hAnsiTheme="minorHAnsi" w:cstheme="minorHAnsi"/>
          <w:b/>
          <w:bCs/>
          <w:i/>
          <w:iCs/>
          <w:szCs w:val="24"/>
        </w:rPr>
        <w:t>prefabrication work</w:t>
      </w:r>
      <w:r w:rsidRPr="00933AD5">
        <w:rPr>
          <w:rFonts w:asciiTheme="minorHAnsi" w:hAnsiTheme="minorHAnsi" w:cstheme="minorHAnsi"/>
          <w:szCs w:val="24"/>
        </w:rPr>
        <w:t xml:space="preserve"> means—</w:t>
      </w:r>
    </w:p>
    <w:p w14:paraId="18818DE5" w14:textId="77777777" w:rsidR="00212F43" w:rsidRPr="00933AD5" w:rsidRDefault="00212F43" w:rsidP="00212F43">
      <w:pPr>
        <w:pStyle w:val="AmendHeading4"/>
        <w:tabs>
          <w:tab w:val="clear" w:pos="720"/>
          <w:tab w:val="right" w:pos="3288"/>
        </w:tabs>
        <w:ind w:left="3402" w:hanging="3402"/>
        <w:rPr>
          <w:rFonts w:asciiTheme="minorHAnsi" w:hAnsiTheme="minorHAnsi" w:cstheme="minorHAnsi"/>
          <w:szCs w:val="24"/>
        </w:rPr>
      </w:pPr>
      <w:r w:rsidRPr="00933AD5">
        <w:rPr>
          <w:rFonts w:asciiTheme="minorHAnsi" w:hAnsiTheme="minorHAnsi" w:cstheme="minorHAnsi"/>
          <w:szCs w:val="24"/>
        </w:rPr>
        <w:tab/>
        <w:t>(a)</w:t>
      </w:r>
      <w:r w:rsidRPr="00933AD5">
        <w:rPr>
          <w:rFonts w:asciiTheme="minorHAnsi" w:hAnsiTheme="minorHAnsi" w:cstheme="minorHAnsi"/>
          <w:szCs w:val="24"/>
        </w:rPr>
        <w:tab/>
        <w:t>making or manufacturing (by use of any method) a prefabricated building system on land that is not the land on which the system will be used in the construction of a building; or</w:t>
      </w:r>
    </w:p>
    <w:p w14:paraId="3D2D4C6E" w14:textId="77777777" w:rsidR="00212F43" w:rsidRPr="00933AD5" w:rsidRDefault="00212F43" w:rsidP="00212F43">
      <w:pPr>
        <w:pStyle w:val="AmendHeading4"/>
        <w:tabs>
          <w:tab w:val="clear" w:pos="720"/>
          <w:tab w:val="right" w:pos="3288"/>
        </w:tabs>
        <w:ind w:left="3402" w:hanging="3402"/>
        <w:rPr>
          <w:rFonts w:asciiTheme="minorHAnsi" w:hAnsiTheme="minorHAnsi" w:cstheme="minorHAnsi"/>
          <w:szCs w:val="24"/>
        </w:rPr>
      </w:pPr>
      <w:r w:rsidRPr="00933AD5">
        <w:rPr>
          <w:rFonts w:asciiTheme="minorHAnsi" w:hAnsiTheme="minorHAnsi" w:cstheme="minorHAnsi"/>
          <w:szCs w:val="24"/>
        </w:rPr>
        <w:tab/>
        <w:t>(b)</w:t>
      </w:r>
      <w:r w:rsidRPr="00933AD5">
        <w:rPr>
          <w:rFonts w:asciiTheme="minorHAnsi" w:hAnsiTheme="minorHAnsi" w:cstheme="minorHAnsi"/>
          <w:szCs w:val="24"/>
        </w:rPr>
        <w:tab/>
        <w:t>assembling 2 or more prefabricated building systems on land that is not the land on which the systems will be used in the construction of a building.</w:t>
      </w:r>
    </w:p>
    <w:p w14:paraId="0DD9E152" w14:textId="77777777" w:rsidR="00212F43" w:rsidRPr="00933AD5" w:rsidRDefault="00212F43" w:rsidP="00212F43">
      <w:pPr>
        <w:pStyle w:val="AmendHeading1s"/>
        <w:tabs>
          <w:tab w:val="right" w:pos="2268"/>
        </w:tabs>
        <w:ind w:left="2381" w:hanging="2381"/>
        <w:rPr>
          <w:rFonts w:asciiTheme="minorHAnsi" w:hAnsiTheme="minorHAnsi" w:cstheme="minorHAnsi"/>
          <w:szCs w:val="24"/>
        </w:rPr>
      </w:pPr>
      <w:r w:rsidRPr="00933AD5">
        <w:rPr>
          <w:rFonts w:asciiTheme="minorHAnsi" w:hAnsiTheme="minorHAnsi" w:cstheme="minorHAnsi"/>
          <w:szCs w:val="24"/>
        </w:rPr>
        <w:tab/>
        <w:t>15D</w:t>
      </w:r>
      <w:r w:rsidRPr="00933AD5">
        <w:rPr>
          <w:rFonts w:asciiTheme="minorHAnsi" w:hAnsiTheme="minorHAnsi" w:cstheme="minorHAnsi"/>
          <w:szCs w:val="24"/>
        </w:rPr>
        <w:tab/>
        <w:t>Offences relating to prefabrication work</w:t>
      </w:r>
    </w:p>
    <w:p w14:paraId="7AA5B398" w14:textId="77777777" w:rsidR="00212F43" w:rsidRPr="00933AD5" w:rsidRDefault="00212F43" w:rsidP="00212F43">
      <w:pPr>
        <w:pStyle w:val="AmendHeading2"/>
        <w:tabs>
          <w:tab w:val="clear" w:pos="720"/>
          <w:tab w:val="right" w:pos="2268"/>
        </w:tabs>
        <w:ind w:left="2381" w:hanging="2381"/>
        <w:rPr>
          <w:rFonts w:asciiTheme="minorHAnsi" w:hAnsiTheme="minorHAnsi" w:cstheme="minorHAnsi"/>
          <w:szCs w:val="24"/>
        </w:rPr>
      </w:pPr>
      <w:r w:rsidRPr="00933AD5">
        <w:rPr>
          <w:rFonts w:asciiTheme="minorHAnsi" w:hAnsiTheme="minorHAnsi" w:cstheme="minorHAnsi"/>
          <w:szCs w:val="24"/>
        </w:rPr>
        <w:tab/>
        <w:t>(1)</w:t>
      </w:r>
      <w:r w:rsidRPr="00933AD5">
        <w:rPr>
          <w:rFonts w:asciiTheme="minorHAnsi" w:hAnsiTheme="minorHAnsi" w:cstheme="minorHAnsi"/>
          <w:szCs w:val="24"/>
        </w:rPr>
        <w:tab/>
        <w:t>A person must not make, manufacture or assemble a prescribed prefabricated building system or prefabricated building system belonging to a prescribed class of prefabricated building system for use in the construction of a building if that use will not comply with—</w:t>
      </w:r>
    </w:p>
    <w:p w14:paraId="41E7BFE3" w14:textId="77777777" w:rsidR="00212F43" w:rsidRPr="00933AD5" w:rsidRDefault="00212F43" w:rsidP="00212F43">
      <w:pPr>
        <w:pStyle w:val="AmendHeading3"/>
        <w:tabs>
          <w:tab w:val="right" w:pos="2778"/>
        </w:tabs>
        <w:ind w:left="2891" w:hanging="2891"/>
        <w:rPr>
          <w:rFonts w:asciiTheme="minorHAnsi" w:hAnsiTheme="minorHAnsi" w:cstheme="minorHAnsi"/>
          <w:szCs w:val="24"/>
        </w:rPr>
      </w:pPr>
      <w:r w:rsidRPr="00933AD5">
        <w:rPr>
          <w:rFonts w:asciiTheme="minorHAnsi" w:hAnsiTheme="minorHAnsi" w:cstheme="minorHAnsi"/>
          <w:szCs w:val="24"/>
        </w:rPr>
        <w:lastRenderedPageBreak/>
        <w:tab/>
        <w:t>(a)</w:t>
      </w:r>
      <w:r w:rsidRPr="00933AD5">
        <w:rPr>
          <w:rFonts w:asciiTheme="minorHAnsi" w:hAnsiTheme="minorHAnsi" w:cstheme="minorHAnsi"/>
          <w:szCs w:val="24"/>
        </w:rPr>
        <w:tab/>
      </w:r>
      <w:r w:rsidRPr="00933AD5">
        <w:rPr>
          <w:rFonts w:asciiTheme="minorHAnsi" w:hAnsiTheme="minorHAnsi" w:cstheme="minorHAnsi"/>
          <w:szCs w:val="24"/>
        </w:rPr>
        <w:tab/>
        <w:t>this Act and the building regulations; and</w:t>
      </w:r>
    </w:p>
    <w:p w14:paraId="72B93011" w14:textId="77777777" w:rsidR="00212F43" w:rsidRPr="00933AD5" w:rsidRDefault="00212F43" w:rsidP="00212F43">
      <w:pPr>
        <w:pStyle w:val="AmendHeading3"/>
        <w:tabs>
          <w:tab w:val="right" w:pos="2778"/>
        </w:tabs>
        <w:ind w:left="2891" w:hanging="2891"/>
        <w:rPr>
          <w:rFonts w:asciiTheme="minorHAnsi" w:hAnsiTheme="minorHAnsi" w:cstheme="minorHAnsi"/>
          <w:szCs w:val="24"/>
        </w:rPr>
      </w:pPr>
      <w:r w:rsidRPr="00933AD5">
        <w:rPr>
          <w:rFonts w:asciiTheme="minorHAnsi" w:hAnsiTheme="minorHAnsi" w:cstheme="minorHAnsi"/>
          <w:szCs w:val="24"/>
        </w:rPr>
        <w:tab/>
        <w:t>(b)</w:t>
      </w:r>
      <w:r w:rsidRPr="00933AD5">
        <w:rPr>
          <w:rFonts w:asciiTheme="minorHAnsi" w:hAnsiTheme="minorHAnsi" w:cstheme="minorHAnsi"/>
          <w:szCs w:val="24"/>
        </w:rPr>
        <w:tab/>
      </w:r>
      <w:r w:rsidRPr="00933AD5">
        <w:rPr>
          <w:rFonts w:asciiTheme="minorHAnsi" w:hAnsiTheme="minorHAnsi" w:cstheme="minorHAnsi"/>
          <w:szCs w:val="24"/>
        </w:rPr>
        <w:tab/>
        <w:t>the plumbing laws; and</w:t>
      </w:r>
    </w:p>
    <w:p w14:paraId="4575FCC1" w14:textId="77777777" w:rsidR="00212F43" w:rsidRPr="00933AD5" w:rsidRDefault="00212F43" w:rsidP="00212F43">
      <w:pPr>
        <w:pStyle w:val="AmendHeading3"/>
        <w:tabs>
          <w:tab w:val="right" w:pos="2778"/>
        </w:tabs>
        <w:ind w:left="2891" w:hanging="2891"/>
        <w:rPr>
          <w:rFonts w:asciiTheme="minorHAnsi" w:hAnsiTheme="minorHAnsi" w:cstheme="minorHAnsi"/>
          <w:szCs w:val="24"/>
        </w:rPr>
      </w:pPr>
      <w:r w:rsidRPr="00933AD5">
        <w:rPr>
          <w:rFonts w:asciiTheme="minorHAnsi" w:hAnsiTheme="minorHAnsi" w:cstheme="minorHAnsi"/>
          <w:szCs w:val="24"/>
        </w:rPr>
        <w:tab/>
        <w:t>(c)</w:t>
      </w:r>
      <w:r w:rsidRPr="00933AD5">
        <w:rPr>
          <w:rFonts w:asciiTheme="minorHAnsi" w:hAnsiTheme="minorHAnsi" w:cstheme="minorHAnsi"/>
          <w:szCs w:val="24"/>
        </w:rPr>
        <w:tab/>
      </w:r>
      <w:r w:rsidRPr="00933AD5">
        <w:rPr>
          <w:rFonts w:asciiTheme="minorHAnsi" w:hAnsiTheme="minorHAnsi" w:cstheme="minorHAnsi"/>
          <w:szCs w:val="24"/>
        </w:rPr>
        <w:tab/>
        <w:t>any binding determination that applies to the prefabrication work; and</w:t>
      </w:r>
    </w:p>
    <w:p w14:paraId="5A6E4643" w14:textId="77777777" w:rsidR="00212F43" w:rsidRPr="00933AD5" w:rsidRDefault="00212F43" w:rsidP="00212F43">
      <w:pPr>
        <w:pStyle w:val="AmendHeading3"/>
        <w:tabs>
          <w:tab w:val="right" w:pos="2778"/>
        </w:tabs>
        <w:ind w:left="2891" w:hanging="2891"/>
        <w:rPr>
          <w:rFonts w:asciiTheme="minorHAnsi" w:hAnsiTheme="minorHAnsi" w:cstheme="minorHAnsi"/>
          <w:szCs w:val="24"/>
        </w:rPr>
      </w:pPr>
      <w:r w:rsidRPr="00933AD5">
        <w:rPr>
          <w:rFonts w:asciiTheme="minorHAnsi" w:hAnsiTheme="minorHAnsi" w:cstheme="minorHAnsi"/>
          <w:szCs w:val="24"/>
        </w:rPr>
        <w:tab/>
        <w:t>(d)</w:t>
      </w:r>
      <w:r w:rsidRPr="00933AD5">
        <w:rPr>
          <w:rFonts w:asciiTheme="minorHAnsi" w:hAnsiTheme="minorHAnsi" w:cstheme="minorHAnsi"/>
          <w:szCs w:val="24"/>
        </w:rPr>
        <w:tab/>
      </w:r>
      <w:r w:rsidRPr="00933AD5">
        <w:rPr>
          <w:rFonts w:asciiTheme="minorHAnsi" w:hAnsiTheme="minorHAnsi" w:cstheme="minorHAnsi"/>
          <w:szCs w:val="24"/>
        </w:rPr>
        <w:tab/>
        <w:t xml:space="preserve">the </w:t>
      </w:r>
      <w:r w:rsidRPr="00933AD5">
        <w:rPr>
          <w:rFonts w:asciiTheme="minorHAnsi" w:hAnsiTheme="minorHAnsi" w:cstheme="minorHAnsi"/>
          <w:b/>
          <w:bCs/>
          <w:szCs w:val="24"/>
        </w:rPr>
        <w:t>Electricity Safety Act 1998</w:t>
      </w:r>
      <w:r w:rsidRPr="00933AD5">
        <w:rPr>
          <w:rFonts w:asciiTheme="minorHAnsi" w:hAnsiTheme="minorHAnsi" w:cstheme="minorHAnsi"/>
          <w:szCs w:val="24"/>
        </w:rPr>
        <w:t>, the regulations made under that Act and any Order made under section 4 of that Act.</w:t>
      </w:r>
    </w:p>
    <w:p w14:paraId="538A637D" w14:textId="77777777" w:rsidR="00212F43" w:rsidRPr="00933AD5" w:rsidRDefault="00212F43" w:rsidP="00212F43">
      <w:pPr>
        <w:pStyle w:val="AmendPenalty2"/>
        <w:tabs>
          <w:tab w:val="clear" w:pos="567"/>
          <w:tab w:val="clear" w:pos="964"/>
          <w:tab w:val="clear" w:pos="1134"/>
          <w:tab w:val="clear" w:pos="1474"/>
          <w:tab w:val="clear" w:pos="1701"/>
          <w:tab w:val="clear" w:pos="1985"/>
          <w:tab w:val="clear" w:pos="2268"/>
          <w:tab w:val="clear" w:pos="2495"/>
          <w:tab w:val="clear" w:pos="2835"/>
          <w:tab w:val="clear" w:pos="3005"/>
          <w:tab w:val="clear" w:pos="3402"/>
          <w:tab w:val="clear" w:pos="3969"/>
          <w:tab w:val="clear" w:pos="4536"/>
          <w:tab w:val="clear" w:pos="5103"/>
          <w:tab w:val="clear" w:pos="5670"/>
          <w:tab w:val="clear" w:pos="6237"/>
          <w:tab w:val="clear" w:pos="6804"/>
        </w:tabs>
        <w:rPr>
          <w:rFonts w:asciiTheme="minorHAnsi" w:hAnsiTheme="minorHAnsi" w:cstheme="minorHAnsi"/>
          <w:szCs w:val="24"/>
        </w:rPr>
      </w:pPr>
      <w:r w:rsidRPr="00933AD5">
        <w:rPr>
          <w:rFonts w:asciiTheme="minorHAnsi" w:hAnsiTheme="minorHAnsi" w:cstheme="minorHAnsi"/>
          <w:szCs w:val="24"/>
        </w:rPr>
        <w:t>Penalty:</w:t>
      </w:r>
      <w:r w:rsidRPr="00933AD5">
        <w:rPr>
          <w:rFonts w:asciiTheme="minorHAnsi" w:hAnsiTheme="minorHAnsi" w:cstheme="minorHAnsi"/>
          <w:szCs w:val="24"/>
        </w:rPr>
        <w:tab/>
        <w:t xml:space="preserve">500 penalty units, in the case of a natural person; </w:t>
      </w:r>
    </w:p>
    <w:p w14:paraId="7F178281" w14:textId="77777777" w:rsidR="00212F43" w:rsidRPr="00933AD5" w:rsidRDefault="00212F43" w:rsidP="00212F43">
      <w:pPr>
        <w:pStyle w:val="AmendPenalty2"/>
        <w:tabs>
          <w:tab w:val="clear" w:pos="567"/>
          <w:tab w:val="clear" w:pos="964"/>
          <w:tab w:val="clear" w:pos="1134"/>
          <w:tab w:val="clear" w:pos="1474"/>
          <w:tab w:val="clear" w:pos="1701"/>
          <w:tab w:val="clear" w:pos="1985"/>
          <w:tab w:val="clear" w:pos="2268"/>
          <w:tab w:val="clear" w:pos="2495"/>
          <w:tab w:val="clear" w:pos="2835"/>
          <w:tab w:val="clear" w:pos="3005"/>
          <w:tab w:val="clear" w:pos="3402"/>
          <w:tab w:val="clear" w:pos="3969"/>
          <w:tab w:val="clear" w:pos="4536"/>
          <w:tab w:val="clear" w:pos="5103"/>
          <w:tab w:val="clear" w:pos="5670"/>
          <w:tab w:val="clear" w:pos="6237"/>
          <w:tab w:val="clear" w:pos="6804"/>
        </w:tabs>
        <w:rPr>
          <w:rFonts w:asciiTheme="minorHAnsi" w:hAnsiTheme="minorHAnsi" w:cstheme="minorHAnsi"/>
          <w:szCs w:val="24"/>
        </w:rPr>
      </w:pPr>
      <w:r w:rsidRPr="00933AD5">
        <w:rPr>
          <w:rFonts w:asciiTheme="minorHAnsi" w:hAnsiTheme="minorHAnsi" w:cstheme="minorHAnsi"/>
          <w:szCs w:val="24"/>
        </w:rPr>
        <w:tab/>
        <w:t>2500 penalty units, in the case of a body corporate.</w:t>
      </w:r>
    </w:p>
    <w:p w14:paraId="43F695BC" w14:textId="77777777" w:rsidR="00212F43" w:rsidRPr="00BC4ED5" w:rsidRDefault="00212F43" w:rsidP="00212F43">
      <w:pPr>
        <w:pStyle w:val="AmndParaNote"/>
        <w:tabs>
          <w:tab w:val="right" w:pos="2835"/>
        </w:tabs>
        <w:rPr>
          <w:rFonts w:asciiTheme="minorHAnsi" w:hAnsiTheme="minorHAnsi" w:cstheme="minorHAnsi"/>
          <w:b/>
          <w:bCs/>
        </w:rPr>
      </w:pPr>
      <w:r w:rsidRPr="00BC4ED5">
        <w:rPr>
          <w:rFonts w:asciiTheme="minorHAnsi" w:hAnsiTheme="minorHAnsi" w:cstheme="minorHAnsi"/>
          <w:b/>
          <w:bCs/>
        </w:rPr>
        <w:t>Note</w:t>
      </w:r>
    </w:p>
    <w:p w14:paraId="65DB2556" w14:textId="77777777" w:rsidR="00212F43" w:rsidRPr="00BC4ED5" w:rsidRDefault="00212F43" w:rsidP="00212F43">
      <w:pPr>
        <w:pStyle w:val="AmndParaNote"/>
        <w:tabs>
          <w:tab w:val="right" w:pos="2835"/>
        </w:tabs>
        <w:rPr>
          <w:rFonts w:asciiTheme="minorHAnsi" w:hAnsiTheme="minorHAnsi" w:cstheme="minorHAnsi"/>
        </w:rPr>
      </w:pPr>
      <w:r w:rsidRPr="00BC4ED5">
        <w:rPr>
          <w:rFonts w:asciiTheme="minorHAnsi" w:hAnsiTheme="minorHAnsi" w:cstheme="minorHAnsi"/>
        </w:rPr>
        <w:t xml:space="preserve">Section 314 of the </w:t>
      </w:r>
      <w:r w:rsidRPr="00BC4ED5">
        <w:rPr>
          <w:rFonts w:asciiTheme="minorHAnsi" w:hAnsiTheme="minorHAnsi" w:cstheme="minorHAnsi"/>
          <w:b/>
          <w:bCs/>
        </w:rPr>
        <w:t>Building and Plumbing Administration and Enforcement Act 2026</w:t>
      </w:r>
      <w:r w:rsidRPr="00BC4ED5">
        <w:rPr>
          <w:rFonts w:asciiTheme="minorHAnsi" w:hAnsiTheme="minorHAnsi" w:cstheme="minorHAnsi"/>
        </w:rPr>
        <w:t xml:space="preserve"> applies in respect of an offence against this subsection.</w:t>
      </w:r>
    </w:p>
    <w:p w14:paraId="23343E7E" w14:textId="77777777" w:rsidR="00212F43" w:rsidRPr="00933AD5" w:rsidRDefault="00212F43" w:rsidP="00212F43">
      <w:pPr>
        <w:pStyle w:val="AmendHeading2"/>
        <w:tabs>
          <w:tab w:val="clear" w:pos="720"/>
          <w:tab w:val="right" w:pos="2268"/>
        </w:tabs>
        <w:ind w:left="2381" w:hanging="2381"/>
        <w:rPr>
          <w:rFonts w:asciiTheme="minorHAnsi" w:hAnsiTheme="minorHAnsi" w:cstheme="minorHAnsi"/>
          <w:szCs w:val="24"/>
        </w:rPr>
      </w:pPr>
      <w:r w:rsidRPr="00933AD5">
        <w:rPr>
          <w:rFonts w:asciiTheme="minorHAnsi" w:hAnsiTheme="minorHAnsi" w:cstheme="minorHAnsi"/>
          <w:szCs w:val="24"/>
        </w:rPr>
        <w:tab/>
        <w:t>(2)</w:t>
      </w:r>
      <w:r w:rsidRPr="00933AD5">
        <w:rPr>
          <w:rFonts w:asciiTheme="minorHAnsi" w:hAnsiTheme="minorHAnsi" w:cstheme="minorHAnsi"/>
          <w:szCs w:val="24"/>
        </w:rPr>
        <w:tab/>
        <w:t>A person must not make or manufacture (by use of a prescribed method) a prefabricated building system for use in the construction of a building if that use will not comply with—</w:t>
      </w:r>
    </w:p>
    <w:p w14:paraId="264E30FB" w14:textId="77777777" w:rsidR="00212F43" w:rsidRPr="00933AD5" w:rsidRDefault="00212F43" w:rsidP="00212F43">
      <w:pPr>
        <w:pStyle w:val="AmendHeading3"/>
        <w:tabs>
          <w:tab w:val="right" w:pos="2778"/>
        </w:tabs>
        <w:ind w:left="2891" w:hanging="2891"/>
        <w:rPr>
          <w:rFonts w:asciiTheme="minorHAnsi" w:hAnsiTheme="minorHAnsi" w:cstheme="minorHAnsi"/>
          <w:szCs w:val="24"/>
        </w:rPr>
      </w:pPr>
      <w:r w:rsidRPr="00933AD5">
        <w:rPr>
          <w:rFonts w:asciiTheme="minorHAnsi" w:hAnsiTheme="minorHAnsi" w:cstheme="minorHAnsi"/>
          <w:szCs w:val="24"/>
        </w:rPr>
        <w:tab/>
        <w:t>(a)</w:t>
      </w:r>
      <w:r w:rsidRPr="00933AD5">
        <w:rPr>
          <w:rFonts w:asciiTheme="minorHAnsi" w:hAnsiTheme="minorHAnsi" w:cstheme="minorHAnsi"/>
          <w:szCs w:val="24"/>
        </w:rPr>
        <w:tab/>
      </w:r>
      <w:r w:rsidRPr="00933AD5">
        <w:rPr>
          <w:rFonts w:asciiTheme="minorHAnsi" w:hAnsiTheme="minorHAnsi" w:cstheme="minorHAnsi"/>
          <w:szCs w:val="24"/>
        </w:rPr>
        <w:tab/>
        <w:t>this Act and the building regulations; and</w:t>
      </w:r>
    </w:p>
    <w:p w14:paraId="20B9D26B" w14:textId="77777777" w:rsidR="00212F43" w:rsidRPr="00933AD5" w:rsidRDefault="00212F43" w:rsidP="00212F43">
      <w:pPr>
        <w:pStyle w:val="AmendHeading3"/>
        <w:tabs>
          <w:tab w:val="right" w:pos="2778"/>
        </w:tabs>
        <w:ind w:left="2891" w:hanging="2891"/>
        <w:rPr>
          <w:rFonts w:asciiTheme="minorHAnsi" w:hAnsiTheme="minorHAnsi" w:cstheme="minorHAnsi"/>
          <w:szCs w:val="24"/>
        </w:rPr>
      </w:pPr>
      <w:r w:rsidRPr="00933AD5">
        <w:rPr>
          <w:rFonts w:asciiTheme="minorHAnsi" w:hAnsiTheme="minorHAnsi" w:cstheme="minorHAnsi"/>
          <w:szCs w:val="24"/>
        </w:rPr>
        <w:tab/>
        <w:t>(b)</w:t>
      </w:r>
      <w:r w:rsidRPr="00933AD5">
        <w:rPr>
          <w:rFonts w:asciiTheme="minorHAnsi" w:hAnsiTheme="minorHAnsi" w:cstheme="minorHAnsi"/>
          <w:szCs w:val="24"/>
        </w:rPr>
        <w:tab/>
      </w:r>
      <w:r w:rsidRPr="00933AD5">
        <w:rPr>
          <w:rFonts w:asciiTheme="minorHAnsi" w:hAnsiTheme="minorHAnsi" w:cstheme="minorHAnsi"/>
          <w:szCs w:val="24"/>
        </w:rPr>
        <w:tab/>
        <w:t>the plumbing laws; and</w:t>
      </w:r>
    </w:p>
    <w:p w14:paraId="13CA266B" w14:textId="77777777" w:rsidR="00212F43" w:rsidRPr="00933AD5" w:rsidRDefault="00212F43" w:rsidP="00212F43">
      <w:pPr>
        <w:pStyle w:val="AmendHeading3"/>
        <w:tabs>
          <w:tab w:val="right" w:pos="2778"/>
        </w:tabs>
        <w:ind w:left="2891" w:hanging="2891"/>
        <w:rPr>
          <w:rFonts w:asciiTheme="minorHAnsi" w:hAnsiTheme="minorHAnsi" w:cstheme="minorHAnsi"/>
          <w:szCs w:val="24"/>
        </w:rPr>
      </w:pPr>
      <w:r w:rsidRPr="00933AD5">
        <w:rPr>
          <w:rFonts w:asciiTheme="minorHAnsi" w:hAnsiTheme="minorHAnsi" w:cstheme="minorHAnsi"/>
          <w:szCs w:val="24"/>
        </w:rPr>
        <w:tab/>
        <w:t>(c)</w:t>
      </w:r>
      <w:r w:rsidRPr="00933AD5">
        <w:rPr>
          <w:rFonts w:asciiTheme="minorHAnsi" w:hAnsiTheme="minorHAnsi" w:cstheme="minorHAnsi"/>
          <w:szCs w:val="24"/>
        </w:rPr>
        <w:tab/>
      </w:r>
      <w:r w:rsidRPr="00933AD5">
        <w:rPr>
          <w:rFonts w:asciiTheme="minorHAnsi" w:hAnsiTheme="minorHAnsi" w:cstheme="minorHAnsi"/>
          <w:szCs w:val="24"/>
        </w:rPr>
        <w:tab/>
        <w:t>any binding determination that applies to the prefabrication work; and</w:t>
      </w:r>
    </w:p>
    <w:p w14:paraId="4D309EA7" w14:textId="77777777" w:rsidR="00212F43" w:rsidRPr="00933AD5" w:rsidRDefault="00212F43" w:rsidP="00212F43">
      <w:pPr>
        <w:pStyle w:val="AmendHeading3"/>
        <w:tabs>
          <w:tab w:val="right" w:pos="2778"/>
        </w:tabs>
        <w:ind w:left="2891" w:hanging="2891"/>
        <w:rPr>
          <w:rFonts w:asciiTheme="minorHAnsi" w:hAnsiTheme="minorHAnsi" w:cstheme="minorHAnsi"/>
          <w:szCs w:val="24"/>
        </w:rPr>
      </w:pPr>
      <w:r w:rsidRPr="00933AD5">
        <w:rPr>
          <w:rFonts w:asciiTheme="minorHAnsi" w:hAnsiTheme="minorHAnsi" w:cstheme="minorHAnsi"/>
          <w:szCs w:val="24"/>
        </w:rPr>
        <w:tab/>
        <w:t>(d)</w:t>
      </w:r>
      <w:r w:rsidRPr="00933AD5">
        <w:rPr>
          <w:rFonts w:asciiTheme="minorHAnsi" w:hAnsiTheme="minorHAnsi" w:cstheme="minorHAnsi"/>
          <w:szCs w:val="24"/>
        </w:rPr>
        <w:tab/>
      </w:r>
      <w:r w:rsidRPr="00933AD5">
        <w:rPr>
          <w:rFonts w:asciiTheme="minorHAnsi" w:hAnsiTheme="minorHAnsi" w:cstheme="minorHAnsi"/>
          <w:szCs w:val="24"/>
        </w:rPr>
        <w:tab/>
        <w:t xml:space="preserve">the </w:t>
      </w:r>
      <w:r w:rsidRPr="00933AD5">
        <w:rPr>
          <w:rFonts w:asciiTheme="minorHAnsi" w:hAnsiTheme="minorHAnsi" w:cstheme="minorHAnsi"/>
          <w:b/>
          <w:bCs/>
          <w:szCs w:val="24"/>
        </w:rPr>
        <w:t>Electricity Safety Act 1998</w:t>
      </w:r>
      <w:r w:rsidRPr="00933AD5">
        <w:rPr>
          <w:rFonts w:asciiTheme="minorHAnsi" w:hAnsiTheme="minorHAnsi" w:cstheme="minorHAnsi"/>
          <w:szCs w:val="24"/>
        </w:rPr>
        <w:t>, the regulations made under that Act and any Order made under section 4 of that Act.</w:t>
      </w:r>
    </w:p>
    <w:p w14:paraId="5D4346F5" w14:textId="77777777" w:rsidR="00212F43" w:rsidRPr="00933AD5" w:rsidRDefault="00212F43" w:rsidP="00212F43">
      <w:pPr>
        <w:pStyle w:val="AmendPenalty2"/>
        <w:tabs>
          <w:tab w:val="clear" w:pos="567"/>
          <w:tab w:val="clear" w:pos="964"/>
          <w:tab w:val="clear" w:pos="1134"/>
          <w:tab w:val="clear" w:pos="1474"/>
          <w:tab w:val="clear" w:pos="1701"/>
          <w:tab w:val="clear" w:pos="1985"/>
          <w:tab w:val="clear" w:pos="2268"/>
          <w:tab w:val="clear" w:pos="2495"/>
          <w:tab w:val="clear" w:pos="2835"/>
          <w:tab w:val="clear" w:pos="3005"/>
          <w:tab w:val="clear" w:pos="3402"/>
          <w:tab w:val="clear" w:pos="3969"/>
          <w:tab w:val="clear" w:pos="4536"/>
          <w:tab w:val="clear" w:pos="5103"/>
          <w:tab w:val="clear" w:pos="5670"/>
          <w:tab w:val="clear" w:pos="6237"/>
          <w:tab w:val="clear" w:pos="6804"/>
        </w:tabs>
        <w:rPr>
          <w:rFonts w:asciiTheme="minorHAnsi" w:hAnsiTheme="minorHAnsi" w:cstheme="minorHAnsi"/>
          <w:szCs w:val="24"/>
        </w:rPr>
      </w:pPr>
      <w:r w:rsidRPr="00933AD5">
        <w:rPr>
          <w:rFonts w:asciiTheme="minorHAnsi" w:hAnsiTheme="minorHAnsi" w:cstheme="minorHAnsi"/>
          <w:szCs w:val="24"/>
        </w:rPr>
        <w:t>Penalty:</w:t>
      </w:r>
      <w:r w:rsidRPr="00933AD5">
        <w:rPr>
          <w:rFonts w:asciiTheme="minorHAnsi" w:hAnsiTheme="minorHAnsi" w:cstheme="minorHAnsi"/>
          <w:szCs w:val="24"/>
        </w:rPr>
        <w:tab/>
        <w:t xml:space="preserve">500 penalty units, in the case of a natural person; </w:t>
      </w:r>
    </w:p>
    <w:p w14:paraId="7905FA1F" w14:textId="77777777" w:rsidR="00212F43" w:rsidRPr="00933AD5" w:rsidRDefault="00212F43" w:rsidP="00212F43">
      <w:pPr>
        <w:pStyle w:val="AmendPenalty2"/>
        <w:tabs>
          <w:tab w:val="clear" w:pos="567"/>
          <w:tab w:val="clear" w:pos="964"/>
          <w:tab w:val="clear" w:pos="1134"/>
          <w:tab w:val="clear" w:pos="1474"/>
          <w:tab w:val="clear" w:pos="1701"/>
          <w:tab w:val="clear" w:pos="1985"/>
          <w:tab w:val="clear" w:pos="2268"/>
          <w:tab w:val="clear" w:pos="2495"/>
          <w:tab w:val="clear" w:pos="2835"/>
          <w:tab w:val="clear" w:pos="3005"/>
          <w:tab w:val="clear" w:pos="3402"/>
          <w:tab w:val="clear" w:pos="3969"/>
          <w:tab w:val="clear" w:pos="4536"/>
          <w:tab w:val="clear" w:pos="5103"/>
          <w:tab w:val="clear" w:pos="5670"/>
          <w:tab w:val="clear" w:pos="6237"/>
          <w:tab w:val="clear" w:pos="6804"/>
        </w:tabs>
        <w:rPr>
          <w:rFonts w:asciiTheme="minorHAnsi" w:hAnsiTheme="minorHAnsi" w:cstheme="minorHAnsi"/>
          <w:szCs w:val="24"/>
        </w:rPr>
      </w:pPr>
      <w:r w:rsidRPr="00933AD5">
        <w:rPr>
          <w:rFonts w:asciiTheme="minorHAnsi" w:hAnsiTheme="minorHAnsi" w:cstheme="minorHAnsi"/>
          <w:szCs w:val="24"/>
        </w:rPr>
        <w:tab/>
        <w:t>2500 penalty units, in the case of a body corporate.</w:t>
      </w:r>
    </w:p>
    <w:p w14:paraId="75595E49" w14:textId="77777777" w:rsidR="00212F43" w:rsidRPr="00BC4ED5" w:rsidRDefault="00212F43" w:rsidP="00212F43">
      <w:pPr>
        <w:pStyle w:val="AmndParaNote"/>
        <w:tabs>
          <w:tab w:val="right" w:pos="2835"/>
        </w:tabs>
        <w:rPr>
          <w:rFonts w:asciiTheme="minorHAnsi" w:hAnsiTheme="minorHAnsi" w:cstheme="minorHAnsi"/>
          <w:b/>
          <w:bCs/>
        </w:rPr>
      </w:pPr>
      <w:r w:rsidRPr="00BC4ED5">
        <w:rPr>
          <w:rFonts w:asciiTheme="minorHAnsi" w:hAnsiTheme="minorHAnsi" w:cstheme="minorHAnsi"/>
          <w:b/>
          <w:bCs/>
        </w:rPr>
        <w:t>Note</w:t>
      </w:r>
    </w:p>
    <w:p w14:paraId="00830D6F" w14:textId="77777777" w:rsidR="00212F43" w:rsidRPr="00BC4ED5" w:rsidRDefault="00212F43" w:rsidP="00212F43">
      <w:pPr>
        <w:pStyle w:val="AmndParaNote"/>
        <w:tabs>
          <w:tab w:val="right" w:pos="2835"/>
        </w:tabs>
        <w:rPr>
          <w:rFonts w:asciiTheme="minorHAnsi" w:hAnsiTheme="minorHAnsi" w:cstheme="minorHAnsi"/>
        </w:rPr>
      </w:pPr>
      <w:r w:rsidRPr="00BC4ED5">
        <w:rPr>
          <w:rFonts w:asciiTheme="minorHAnsi" w:hAnsiTheme="minorHAnsi" w:cstheme="minorHAnsi"/>
        </w:rPr>
        <w:t xml:space="preserve">Section 314 of the </w:t>
      </w:r>
      <w:r w:rsidRPr="00BC4ED5">
        <w:rPr>
          <w:rFonts w:asciiTheme="minorHAnsi" w:hAnsiTheme="minorHAnsi" w:cstheme="minorHAnsi"/>
          <w:b/>
          <w:bCs/>
        </w:rPr>
        <w:t>Building and Plumbing Administration and Enforcement Act 2026</w:t>
      </w:r>
      <w:r w:rsidRPr="00BC4ED5">
        <w:rPr>
          <w:rFonts w:asciiTheme="minorHAnsi" w:hAnsiTheme="minorHAnsi" w:cstheme="minorHAnsi"/>
        </w:rPr>
        <w:t xml:space="preserve"> applies in respect of an offence against this subsection.</w:t>
      </w:r>
    </w:p>
    <w:p w14:paraId="3EA718FE" w14:textId="77777777" w:rsidR="00212F43" w:rsidRPr="00933AD5" w:rsidRDefault="00212F43" w:rsidP="00212F43">
      <w:pPr>
        <w:pStyle w:val="AmendHeading2"/>
        <w:tabs>
          <w:tab w:val="clear" w:pos="720"/>
          <w:tab w:val="right" w:pos="2268"/>
        </w:tabs>
        <w:ind w:left="2381" w:hanging="2381"/>
        <w:rPr>
          <w:rFonts w:asciiTheme="minorHAnsi" w:hAnsiTheme="minorHAnsi" w:cstheme="minorHAnsi"/>
          <w:szCs w:val="24"/>
        </w:rPr>
      </w:pPr>
      <w:r w:rsidRPr="00933AD5">
        <w:rPr>
          <w:rFonts w:asciiTheme="minorHAnsi" w:hAnsiTheme="minorHAnsi" w:cstheme="minorHAnsi"/>
          <w:szCs w:val="24"/>
        </w:rPr>
        <w:lastRenderedPageBreak/>
        <w:tab/>
        <w:t>(3)</w:t>
      </w:r>
      <w:r w:rsidRPr="00933AD5">
        <w:rPr>
          <w:rFonts w:asciiTheme="minorHAnsi" w:hAnsiTheme="minorHAnsi" w:cstheme="minorHAnsi"/>
          <w:szCs w:val="24"/>
        </w:rPr>
        <w:tab/>
        <w:t>A person must not carry out prescribed prefabrication work or prefabrication work belonging to a prescribed class of prefabrication work—</w:t>
      </w:r>
    </w:p>
    <w:p w14:paraId="2B768E8F" w14:textId="77777777" w:rsidR="00212F43" w:rsidRPr="00933AD5" w:rsidRDefault="00212F43" w:rsidP="00212F43">
      <w:pPr>
        <w:pStyle w:val="AmendHeading3"/>
        <w:tabs>
          <w:tab w:val="right" w:pos="2778"/>
        </w:tabs>
        <w:ind w:left="2891" w:hanging="2891"/>
        <w:rPr>
          <w:rFonts w:asciiTheme="minorHAnsi" w:hAnsiTheme="minorHAnsi" w:cstheme="minorHAnsi"/>
          <w:szCs w:val="24"/>
        </w:rPr>
      </w:pPr>
      <w:r w:rsidRPr="00933AD5">
        <w:rPr>
          <w:rFonts w:asciiTheme="minorHAnsi" w:hAnsiTheme="minorHAnsi" w:cstheme="minorHAnsi"/>
          <w:szCs w:val="24"/>
        </w:rPr>
        <w:tab/>
        <w:t>(a)</w:t>
      </w:r>
      <w:r w:rsidRPr="00933AD5">
        <w:rPr>
          <w:rFonts w:asciiTheme="minorHAnsi" w:hAnsiTheme="minorHAnsi" w:cstheme="minorHAnsi"/>
          <w:szCs w:val="24"/>
        </w:rPr>
        <w:tab/>
        <w:t xml:space="preserve">if electrical installation work within the meaning of the </w:t>
      </w:r>
      <w:r w:rsidRPr="00933AD5">
        <w:rPr>
          <w:rFonts w:asciiTheme="minorHAnsi" w:hAnsiTheme="minorHAnsi" w:cstheme="minorHAnsi"/>
          <w:b/>
          <w:bCs/>
          <w:szCs w:val="24"/>
        </w:rPr>
        <w:t>Electricity Safety Act 1998</w:t>
      </w:r>
      <w:r w:rsidRPr="00933AD5">
        <w:rPr>
          <w:rFonts w:asciiTheme="minorHAnsi" w:hAnsiTheme="minorHAnsi" w:cstheme="minorHAnsi"/>
          <w:szCs w:val="24"/>
        </w:rPr>
        <w:t xml:space="preserve"> is carried out in conjunction with the prefabrication work—if the electrical installation work does not comply with </w:t>
      </w:r>
      <w:r w:rsidRPr="00933AD5">
        <w:rPr>
          <w:rFonts w:asciiTheme="minorHAnsi" w:hAnsiTheme="minorHAnsi" w:cstheme="minorHAnsi"/>
          <w:szCs w:val="24"/>
        </w:rPr>
        <w:tab/>
      </w:r>
      <w:r w:rsidRPr="00933AD5">
        <w:rPr>
          <w:rFonts w:asciiTheme="minorHAnsi" w:hAnsiTheme="minorHAnsi" w:cstheme="minorHAnsi"/>
          <w:szCs w:val="24"/>
        </w:rPr>
        <w:tab/>
        <w:t xml:space="preserve">the </w:t>
      </w:r>
      <w:r w:rsidRPr="00933AD5">
        <w:rPr>
          <w:rFonts w:asciiTheme="minorHAnsi" w:hAnsiTheme="minorHAnsi" w:cstheme="minorHAnsi"/>
          <w:b/>
          <w:bCs/>
          <w:szCs w:val="24"/>
        </w:rPr>
        <w:t>Electricity Safety Act 1998</w:t>
      </w:r>
      <w:r w:rsidRPr="00933AD5">
        <w:rPr>
          <w:rFonts w:asciiTheme="minorHAnsi" w:hAnsiTheme="minorHAnsi" w:cstheme="minorHAnsi"/>
          <w:szCs w:val="24"/>
        </w:rPr>
        <w:t>, the regulations made under that Act and any Order made under section 4 of that Act; and</w:t>
      </w:r>
    </w:p>
    <w:p w14:paraId="7E47D16C" w14:textId="77777777" w:rsidR="00212F43" w:rsidRPr="00933AD5" w:rsidRDefault="00212F43" w:rsidP="00212F43">
      <w:pPr>
        <w:pStyle w:val="AmendHeading3"/>
        <w:tabs>
          <w:tab w:val="right" w:pos="2778"/>
        </w:tabs>
        <w:ind w:left="2891" w:hanging="2891"/>
        <w:rPr>
          <w:rFonts w:asciiTheme="minorHAnsi" w:hAnsiTheme="minorHAnsi" w:cstheme="minorHAnsi"/>
          <w:szCs w:val="24"/>
        </w:rPr>
      </w:pPr>
      <w:r w:rsidRPr="00933AD5">
        <w:rPr>
          <w:rFonts w:asciiTheme="minorHAnsi" w:hAnsiTheme="minorHAnsi" w:cstheme="minorHAnsi"/>
          <w:szCs w:val="24"/>
        </w:rPr>
        <w:tab/>
        <w:t>(b)</w:t>
      </w:r>
      <w:r w:rsidRPr="00933AD5">
        <w:rPr>
          <w:rFonts w:asciiTheme="minorHAnsi" w:hAnsiTheme="minorHAnsi" w:cstheme="minorHAnsi"/>
          <w:szCs w:val="24"/>
        </w:rPr>
        <w:tab/>
        <w:t>if plumbing work within the meaning of Part 12A is carried out in conjunction with the prefabrication work—if the plumbing work does not comply with Part 12A and the plumbing laws.</w:t>
      </w:r>
    </w:p>
    <w:p w14:paraId="243A1565" w14:textId="77777777" w:rsidR="00212F43" w:rsidRPr="00933AD5" w:rsidRDefault="00212F43" w:rsidP="00212F43">
      <w:pPr>
        <w:pStyle w:val="AmendPenalty2"/>
        <w:tabs>
          <w:tab w:val="clear" w:pos="567"/>
          <w:tab w:val="clear" w:pos="964"/>
          <w:tab w:val="clear" w:pos="1134"/>
          <w:tab w:val="clear" w:pos="1474"/>
          <w:tab w:val="clear" w:pos="1701"/>
          <w:tab w:val="clear" w:pos="1985"/>
          <w:tab w:val="clear" w:pos="2268"/>
          <w:tab w:val="clear" w:pos="2495"/>
          <w:tab w:val="clear" w:pos="2835"/>
          <w:tab w:val="clear" w:pos="3005"/>
          <w:tab w:val="clear" w:pos="3402"/>
          <w:tab w:val="clear" w:pos="3969"/>
          <w:tab w:val="clear" w:pos="4536"/>
          <w:tab w:val="clear" w:pos="5103"/>
          <w:tab w:val="clear" w:pos="5670"/>
          <w:tab w:val="clear" w:pos="6237"/>
          <w:tab w:val="clear" w:pos="6804"/>
        </w:tabs>
        <w:rPr>
          <w:rFonts w:asciiTheme="minorHAnsi" w:hAnsiTheme="minorHAnsi" w:cstheme="minorHAnsi"/>
          <w:szCs w:val="24"/>
        </w:rPr>
      </w:pPr>
      <w:r w:rsidRPr="00933AD5">
        <w:rPr>
          <w:rFonts w:asciiTheme="minorHAnsi" w:hAnsiTheme="minorHAnsi" w:cstheme="minorHAnsi"/>
          <w:szCs w:val="24"/>
        </w:rPr>
        <w:t>Penalty:</w:t>
      </w:r>
      <w:r w:rsidRPr="00933AD5">
        <w:rPr>
          <w:rFonts w:asciiTheme="minorHAnsi" w:hAnsiTheme="minorHAnsi" w:cstheme="minorHAnsi"/>
          <w:szCs w:val="24"/>
        </w:rPr>
        <w:tab/>
        <w:t xml:space="preserve">500 penalty units, in the case of a natural person; </w:t>
      </w:r>
    </w:p>
    <w:p w14:paraId="63539297" w14:textId="77777777" w:rsidR="00212F43" w:rsidRPr="00933AD5" w:rsidRDefault="00212F43" w:rsidP="00212F43">
      <w:pPr>
        <w:pStyle w:val="AmendPenalty2"/>
        <w:tabs>
          <w:tab w:val="clear" w:pos="567"/>
          <w:tab w:val="clear" w:pos="964"/>
          <w:tab w:val="clear" w:pos="1134"/>
          <w:tab w:val="clear" w:pos="1474"/>
          <w:tab w:val="clear" w:pos="1701"/>
          <w:tab w:val="clear" w:pos="1985"/>
          <w:tab w:val="clear" w:pos="2268"/>
          <w:tab w:val="clear" w:pos="2495"/>
          <w:tab w:val="clear" w:pos="2835"/>
          <w:tab w:val="clear" w:pos="3005"/>
          <w:tab w:val="clear" w:pos="3402"/>
          <w:tab w:val="clear" w:pos="3969"/>
          <w:tab w:val="clear" w:pos="4536"/>
          <w:tab w:val="clear" w:pos="5103"/>
          <w:tab w:val="clear" w:pos="5670"/>
          <w:tab w:val="clear" w:pos="6237"/>
          <w:tab w:val="clear" w:pos="6804"/>
        </w:tabs>
        <w:rPr>
          <w:rFonts w:asciiTheme="minorHAnsi" w:hAnsiTheme="minorHAnsi" w:cstheme="minorHAnsi"/>
          <w:szCs w:val="24"/>
        </w:rPr>
      </w:pPr>
      <w:r w:rsidRPr="00933AD5">
        <w:rPr>
          <w:rFonts w:asciiTheme="minorHAnsi" w:hAnsiTheme="minorHAnsi" w:cstheme="minorHAnsi"/>
          <w:szCs w:val="24"/>
        </w:rPr>
        <w:tab/>
        <w:t>2500 penalty units, in the case of a body corporate.</w:t>
      </w:r>
    </w:p>
    <w:p w14:paraId="182B8EF6" w14:textId="77777777" w:rsidR="00212F43" w:rsidRPr="00BC4ED5" w:rsidRDefault="00212F43" w:rsidP="00212F43">
      <w:pPr>
        <w:pStyle w:val="AmndParaNote"/>
        <w:tabs>
          <w:tab w:val="right" w:pos="2835"/>
        </w:tabs>
        <w:rPr>
          <w:rFonts w:asciiTheme="minorHAnsi" w:hAnsiTheme="minorHAnsi" w:cstheme="minorHAnsi"/>
          <w:b/>
          <w:bCs/>
        </w:rPr>
      </w:pPr>
      <w:r w:rsidRPr="00BC4ED5">
        <w:rPr>
          <w:rFonts w:asciiTheme="minorHAnsi" w:hAnsiTheme="minorHAnsi" w:cstheme="minorHAnsi"/>
          <w:b/>
          <w:bCs/>
        </w:rPr>
        <w:t>Note</w:t>
      </w:r>
    </w:p>
    <w:p w14:paraId="5A18409E" w14:textId="77777777" w:rsidR="00212F43" w:rsidRPr="00BC4ED5" w:rsidRDefault="00212F43" w:rsidP="00212F43">
      <w:pPr>
        <w:pStyle w:val="AmndParaNote"/>
        <w:tabs>
          <w:tab w:val="right" w:pos="2835"/>
        </w:tabs>
        <w:rPr>
          <w:rFonts w:asciiTheme="minorHAnsi" w:hAnsiTheme="minorHAnsi" w:cstheme="minorHAnsi"/>
        </w:rPr>
      </w:pPr>
      <w:r w:rsidRPr="00BC4ED5">
        <w:rPr>
          <w:rFonts w:asciiTheme="minorHAnsi" w:hAnsiTheme="minorHAnsi" w:cstheme="minorHAnsi"/>
        </w:rPr>
        <w:t xml:space="preserve">Section 314 of the </w:t>
      </w:r>
      <w:r w:rsidRPr="00BC4ED5">
        <w:rPr>
          <w:rFonts w:asciiTheme="minorHAnsi" w:hAnsiTheme="minorHAnsi" w:cstheme="minorHAnsi"/>
          <w:b/>
          <w:bCs/>
        </w:rPr>
        <w:t>Building and Plumbing Administration and Enforcement Act 2026</w:t>
      </w:r>
      <w:r w:rsidRPr="00BC4ED5">
        <w:rPr>
          <w:rFonts w:asciiTheme="minorHAnsi" w:hAnsiTheme="minorHAnsi" w:cstheme="minorHAnsi"/>
        </w:rPr>
        <w:t xml:space="preserve"> applies in respect of an offence against this subsection.</w:t>
      </w:r>
    </w:p>
    <w:p w14:paraId="6F73D1A6" w14:textId="77777777" w:rsidR="00212F43" w:rsidRPr="00933AD5" w:rsidRDefault="00212F43" w:rsidP="00212F43">
      <w:pPr>
        <w:pStyle w:val="AmendHeading2"/>
        <w:tabs>
          <w:tab w:val="clear" w:pos="720"/>
          <w:tab w:val="right" w:pos="2268"/>
        </w:tabs>
        <w:ind w:left="2381" w:hanging="2381"/>
        <w:rPr>
          <w:rFonts w:asciiTheme="minorHAnsi" w:hAnsiTheme="minorHAnsi" w:cstheme="minorHAnsi"/>
          <w:szCs w:val="24"/>
        </w:rPr>
      </w:pPr>
      <w:r w:rsidRPr="00933AD5">
        <w:rPr>
          <w:rFonts w:asciiTheme="minorHAnsi" w:hAnsiTheme="minorHAnsi" w:cstheme="minorHAnsi"/>
          <w:szCs w:val="24"/>
        </w:rPr>
        <w:tab/>
        <w:t>(4)</w:t>
      </w:r>
      <w:r w:rsidRPr="00933AD5">
        <w:rPr>
          <w:rFonts w:asciiTheme="minorHAnsi" w:hAnsiTheme="minorHAnsi" w:cstheme="minorHAnsi"/>
          <w:szCs w:val="24"/>
        </w:rPr>
        <w:tab/>
        <w:t xml:space="preserve">Subsections (1), (2) and (3) are civil penalty provisions for the purposes of Part 6.7 of the </w:t>
      </w:r>
      <w:r w:rsidRPr="00933AD5">
        <w:rPr>
          <w:rFonts w:asciiTheme="minorHAnsi" w:hAnsiTheme="minorHAnsi" w:cstheme="minorHAnsi"/>
          <w:b/>
          <w:bCs/>
          <w:szCs w:val="24"/>
        </w:rPr>
        <w:t>Building and Plumbing Administration and Enforcement Act 2026</w:t>
      </w:r>
      <w:r w:rsidRPr="00933AD5">
        <w:rPr>
          <w:rFonts w:asciiTheme="minorHAnsi" w:hAnsiTheme="minorHAnsi" w:cstheme="minorHAnsi"/>
          <w:szCs w:val="24"/>
        </w:rPr>
        <w:t>.</w:t>
      </w:r>
    </w:p>
    <w:p w14:paraId="493ECEDB" w14:textId="77777777" w:rsidR="00212F43" w:rsidRPr="00933AD5" w:rsidRDefault="00212F43" w:rsidP="00212F43">
      <w:pPr>
        <w:pStyle w:val="AmendHeading2"/>
        <w:tabs>
          <w:tab w:val="clear" w:pos="720"/>
          <w:tab w:val="right" w:pos="2268"/>
        </w:tabs>
        <w:ind w:left="2381" w:hanging="2381"/>
        <w:rPr>
          <w:rFonts w:asciiTheme="minorHAnsi" w:hAnsiTheme="minorHAnsi" w:cstheme="minorHAnsi"/>
          <w:szCs w:val="24"/>
        </w:rPr>
      </w:pPr>
      <w:r w:rsidRPr="00933AD5">
        <w:rPr>
          <w:rFonts w:asciiTheme="minorHAnsi" w:hAnsiTheme="minorHAnsi" w:cstheme="minorHAnsi"/>
          <w:szCs w:val="24"/>
        </w:rPr>
        <w:tab/>
        <w:t>(5)</w:t>
      </w:r>
      <w:r w:rsidRPr="00933AD5">
        <w:rPr>
          <w:rFonts w:asciiTheme="minorHAnsi" w:hAnsiTheme="minorHAnsi" w:cstheme="minorHAnsi"/>
          <w:szCs w:val="24"/>
        </w:rPr>
        <w:tab/>
        <w:t>For the purposes of subsections (1) and (2), use of a prescribed prefabricated building system or a prefabricated building system in the construction of a building means use of the system in accordance with any instructions provided by the person who made, manufactured or assembled it.</w:t>
      </w:r>
    </w:p>
    <w:p w14:paraId="099283A6" w14:textId="77777777" w:rsidR="00212F43" w:rsidRPr="00BC4ED5" w:rsidRDefault="00212F43" w:rsidP="00212F43">
      <w:pPr>
        <w:pStyle w:val="AmndSub-sectionNote"/>
        <w:tabs>
          <w:tab w:val="right" w:pos="2324"/>
        </w:tabs>
        <w:rPr>
          <w:rFonts w:asciiTheme="minorHAnsi" w:hAnsiTheme="minorHAnsi" w:cstheme="minorHAnsi"/>
          <w:b/>
          <w:bCs/>
        </w:rPr>
      </w:pPr>
      <w:r w:rsidRPr="00BC4ED5">
        <w:rPr>
          <w:rFonts w:asciiTheme="minorHAnsi" w:hAnsiTheme="minorHAnsi" w:cstheme="minorHAnsi"/>
          <w:b/>
          <w:bCs/>
        </w:rPr>
        <w:t>Note</w:t>
      </w:r>
    </w:p>
    <w:p w14:paraId="54D133D9" w14:textId="77777777" w:rsidR="00212F43" w:rsidRPr="00BC4ED5" w:rsidRDefault="00212F43" w:rsidP="00212F43">
      <w:pPr>
        <w:pStyle w:val="AmndSub-sectionNote"/>
        <w:tabs>
          <w:tab w:val="right" w:pos="2324"/>
        </w:tabs>
        <w:rPr>
          <w:rFonts w:asciiTheme="minorHAnsi" w:hAnsiTheme="minorHAnsi" w:cstheme="minorHAnsi"/>
        </w:rPr>
      </w:pPr>
      <w:r w:rsidRPr="00BC4ED5">
        <w:rPr>
          <w:rFonts w:asciiTheme="minorHAnsi" w:hAnsiTheme="minorHAnsi" w:cstheme="minorHAnsi"/>
        </w:rPr>
        <w:t>See also section 169</w:t>
      </w:r>
      <w:proofErr w:type="gramStart"/>
      <w:r w:rsidRPr="00BC4ED5">
        <w:rPr>
          <w:rFonts w:asciiTheme="minorHAnsi" w:hAnsiTheme="minorHAnsi" w:cstheme="minorHAnsi"/>
        </w:rPr>
        <w:t>D(</w:t>
      </w:r>
      <w:proofErr w:type="gramEnd"/>
      <w:r w:rsidRPr="00BC4ED5">
        <w:rPr>
          <w:rFonts w:asciiTheme="minorHAnsi" w:hAnsiTheme="minorHAnsi" w:cstheme="minorHAnsi"/>
        </w:rPr>
        <w:t>1).</w:t>
      </w:r>
    </w:p>
    <w:p w14:paraId="78BEDCAD" w14:textId="77777777" w:rsidR="00212F43" w:rsidRPr="00933AD5" w:rsidRDefault="00212F43" w:rsidP="00212F43">
      <w:pPr>
        <w:pStyle w:val="AmendHeading1s"/>
        <w:tabs>
          <w:tab w:val="right" w:pos="2268"/>
        </w:tabs>
        <w:ind w:left="2381" w:hanging="2381"/>
        <w:rPr>
          <w:rFonts w:asciiTheme="minorHAnsi" w:hAnsiTheme="minorHAnsi" w:cstheme="minorHAnsi"/>
          <w:szCs w:val="24"/>
        </w:rPr>
      </w:pPr>
      <w:r w:rsidRPr="00933AD5">
        <w:rPr>
          <w:rFonts w:asciiTheme="minorHAnsi" w:hAnsiTheme="minorHAnsi" w:cstheme="minorHAnsi"/>
          <w:szCs w:val="24"/>
        </w:rPr>
        <w:tab/>
        <w:t>15E</w:t>
      </w:r>
      <w:r w:rsidRPr="00933AD5">
        <w:rPr>
          <w:rFonts w:asciiTheme="minorHAnsi" w:hAnsiTheme="minorHAnsi" w:cstheme="minorHAnsi"/>
          <w:szCs w:val="24"/>
        </w:rPr>
        <w:tab/>
      </w:r>
      <w:r w:rsidRPr="00933AD5">
        <w:rPr>
          <w:rFonts w:asciiTheme="minorHAnsi" w:hAnsiTheme="minorHAnsi" w:cstheme="minorHAnsi"/>
          <w:szCs w:val="24"/>
        </w:rPr>
        <w:tab/>
        <w:t>Offence relating to prefabricated building systems</w:t>
      </w:r>
    </w:p>
    <w:p w14:paraId="4D24D8AD" w14:textId="77777777" w:rsidR="00212F43" w:rsidRPr="00933AD5" w:rsidRDefault="00212F43" w:rsidP="00212F43">
      <w:pPr>
        <w:pStyle w:val="AmendHeading2"/>
        <w:tabs>
          <w:tab w:val="clear" w:pos="720"/>
          <w:tab w:val="right" w:pos="2268"/>
        </w:tabs>
        <w:ind w:left="2381" w:hanging="2381"/>
        <w:rPr>
          <w:rFonts w:asciiTheme="minorHAnsi" w:hAnsiTheme="minorHAnsi" w:cstheme="minorHAnsi"/>
          <w:szCs w:val="24"/>
        </w:rPr>
      </w:pPr>
      <w:r w:rsidRPr="00933AD5">
        <w:rPr>
          <w:rFonts w:asciiTheme="minorHAnsi" w:hAnsiTheme="minorHAnsi" w:cstheme="minorHAnsi"/>
          <w:szCs w:val="24"/>
        </w:rPr>
        <w:tab/>
        <w:t>(1)</w:t>
      </w:r>
      <w:r w:rsidRPr="00933AD5">
        <w:rPr>
          <w:rFonts w:asciiTheme="minorHAnsi" w:hAnsiTheme="minorHAnsi" w:cstheme="minorHAnsi"/>
          <w:szCs w:val="24"/>
        </w:rPr>
        <w:tab/>
      </w:r>
      <w:r w:rsidRPr="00933AD5">
        <w:rPr>
          <w:rFonts w:asciiTheme="minorHAnsi" w:hAnsiTheme="minorHAnsi" w:cstheme="minorHAnsi"/>
          <w:szCs w:val="24"/>
        </w:rPr>
        <w:tab/>
        <w:t>A registered prefabrication builder must not supply a specified prefabricated building system, for use in the construction of a building, if the specified prefabricated building system is not accompanied by—</w:t>
      </w:r>
    </w:p>
    <w:p w14:paraId="19993A32" w14:textId="77777777" w:rsidR="00212F43" w:rsidRPr="00933AD5" w:rsidRDefault="00212F43" w:rsidP="00212F43">
      <w:pPr>
        <w:pStyle w:val="AmendHeading3"/>
        <w:tabs>
          <w:tab w:val="right" w:pos="2778"/>
        </w:tabs>
        <w:ind w:left="2891" w:hanging="2891"/>
        <w:rPr>
          <w:rFonts w:asciiTheme="minorHAnsi" w:hAnsiTheme="minorHAnsi" w:cstheme="minorHAnsi"/>
          <w:szCs w:val="24"/>
        </w:rPr>
      </w:pPr>
      <w:r w:rsidRPr="00933AD5">
        <w:rPr>
          <w:rFonts w:asciiTheme="minorHAnsi" w:hAnsiTheme="minorHAnsi" w:cstheme="minorHAnsi"/>
          <w:szCs w:val="24"/>
        </w:rPr>
        <w:lastRenderedPageBreak/>
        <w:tab/>
        <w:t>(a)</w:t>
      </w:r>
      <w:r w:rsidRPr="00933AD5">
        <w:rPr>
          <w:rFonts w:asciiTheme="minorHAnsi" w:hAnsiTheme="minorHAnsi" w:cstheme="minorHAnsi"/>
          <w:szCs w:val="24"/>
        </w:rPr>
        <w:tab/>
      </w:r>
      <w:r w:rsidRPr="00933AD5">
        <w:rPr>
          <w:rFonts w:asciiTheme="minorHAnsi" w:hAnsiTheme="minorHAnsi" w:cstheme="minorHAnsi"/>
          <w:szCs w:val="24"/>
        </w:rPr>
        <w:tab/>
        <w:t>written information about—</w:t>
      </w:r>
    </w:p>
    <w:p w14:paraId="265A3F5F" w14:textId="77777777" w:rsidR="00212F43" w:rsidRPr="00933AD5" w:rsidRDefault="00212F43" w:rsidP="00212F43">
      <w:pPr>
        <w:pStyle w:val="AmendHeading4"/>
        <w:tabs>
          <w:tab w:val="clear" w:pos="720"/>
          <w:tab w:val="right" w:pos="3288"/>
        </w:tabs>
        <w:ind w:left="3402" w:hanging="3402"/>
        <w:rPr>
          <w:rFonts w:asciiTheme="minorHAnsi" w:hAnsiTheme="minorHAnsi" w:cstheme="minorHAnsi"/>
          <w:szCs w:val="24"/>
        </w:rPr>
      </w:pPr>
      <w:r w:rsidRPr="00933AD5">
        <w:rPr>
          <w:rFonts w:asciiTheme="minorHAnsi" w:hAnsiTheme="minorHAnsi" w:cstheme="minorHAnsi"/>
          <w:szCs w:val="24"/>
        </w:rPr>
        <w:tab/>
        <w:t>(i)</w:t>
      </w:r>
      <w:r w:rsidRPr="00933AD5">
        <w:rPr>
          <w:rFonts w:asciiTheme="minorHAnsi" w:hAnsiTheme="minorHAnsi" w:cstheme="minorHAnsi"/>
          <w:szCs w:val="24"/>
        </w:rPr>
        <w:tab/>
        <w:t>the use for which the system is intended; and</w:t>
      </w:r>
    </w:p>
    <w:p w14:paraId="6F3DE39E" w14:textId="77777777" w:rsidR="00212F43" w:rsidRPr="00933AD5" w:rsidRDefault="00212F43" w:rsidP="00212F43">
      <w:pPr>
        <w:pStyle w:val="AmendHeading4"/>
        <w:tabs>
          <w:tab w:val="clear" w:pos="720"/>
          <w:tab w:val="right" w:pos="3288"/>
        </w:tabs>
        <w:ind w:left="3402" w:hanging="3402"/>
        <w:rPr>
          <w:rFonts w:asciiTheme="minorHAnsi" w:hAnsiTheme="minorHAnsi" w:cstheme="minorHAnsi"/>
          <w:szCs w:val="24"/>
        </w:rPr>
      </w:pPr>
      <w:r w:rsidRPr="00933AD5">
        <w:rPr>
          <w:rFonts w:asciiTheme="minorHAnsi" w:hAnsiTheme="minorHAnsi" w:cstheme="minorHAnsi"/>
          <w:szCs w:val="24"/>
        </w:rPr>
        <w:tab/>
        <w:t>(ii)</w:t>
      </w:r>
      <w:r w:rsidRPr="00933AD5">
        <w:rPr>
          <w:rFonts w:asciiTheme="minorHAnsi" w:hAnsiTheme="minorHAnsi" w:cstheme="minorHAnsi"/>
          <w:szCs w:val="24"/>
        </w:rPr>
        <w:tab/>
        <w:t>any limitation on that use or condition to which that use is subject; and</w:t>
      </w:r>
    </w:p>
    <w:p w14:paraId="345228DF" w14:textId="77777777" w:rsidR="00212F43" w:rsidRPr="00933AD5" w:rsidRDefault="00212F43" w:rsidP="00212F43">
      <w:pPr>
        <w:pStyle w:val="AmendHeading4"/>
        <w:tabs>
          <w:tab w:val="clear" w:pos="720"/>
          <w:tab w:val="right" w:pos="3288"/>
        </w:tabs>
        <w:ind w:left="3402" w:hanging="3402"/>
        <w:rPr>
          <w:rFonts w:asciiTheme="minorHAnsi" w:hAnsiTheme="minorHAnsi" w:cstheme="minorHAnsi"/>
          <w:szCs w:val="24"/>
        </w:rPr>
      </w:pPr>
      <w:r w:rsidRPr="00933AD5">
        <w:rPr>
          <w:rFonts w:asciiTheme="minorHAnsi" w:hAnsiTheme="minorHAnsi" w:cstheme="minorHAnsi"/>
          <w:szCs w:val="24"/>
        </w:rPr>
        <w:tab/>
        <w:t>(iii)</w:t>
      </w:r>
      <w:r w:rsidRPr="00933AD5">
        <w:rPr>
          <w:rFonts w:asciiTheme="minorHAnsi" w:hAnsiTheme="minorHAnsi" w:cstheme="minorHAnsi"/>
          <w:szCs w:val="24"/>
        </w:rPr>
        <w:tab/>
        <w:t>any prescribed matters; and</w:t>
      </w:r>
    </w:p>
    <w:p w14:paraId="4EF6D23F" w14:textId="77777777" w:rsidR="00212F43" w:rsidRPr="00933AD5" w:rsidRDefault="00212F43" w:rsidP="00212F43">
      <w:pPr>
        <w:pStyle w:val="AmendHeading3"/>
        <w:tabs>
          <w:tab w:val="right" w:pos="2778"/>
        </w:tabs>
        <w:ind w:left="2891" w:hanging="2891"/>
        <w:rPr>
          <w:rFonts w:asciiTheme="minorHAnsi" w:hAnsiTheme="minorHAnsi" w:cstheme="minorHAnsi"/>
          <w:szCs w:val="24"/>
        </w:rPr>
      </w:pPr>
      <w:r w:rsidRPr="00933AD5">
        <w:rPr>
          <w:rFonts w:asciiTheme="minorHAnsi" w:hAnsiTheme="minorHAnsi" w:cstheme="minorHAnsi"/>
          <w:szCs w:val="24"/>
        </w:rPr>
        <w:tab/>
        <w:t>(b)</w:t>
      </w:r>
      <w:r w:rsidRPr="00933AD5">
        <w:rPr>
          <w:rFonts w:asciiTheme="minorHAnsi" w:hAnsiTheme="minorHAnsi" w:cstheme="minorHAnsi"/>
          <w:szCs w:val="24"/>
        </w:rPr>
        <w:tab/>
        <w:t xml:space="preserve">written certification from the registered prefabrication builder that, having regard to the matters referred to in paragraph (a), the system (when used in the construction of a building) complies with the building regulations; and </w:t>
      </w:r>
    </w:p>
    <w:p w14:paraId="6DEC8F8E" w14:textId="77777777" w:rsidR="00212F43" w:rsidRPr="00933AD5" w:rsidRDefault="00212F43" w:rsidP="00212F43">
      <w:pPr>
        <w:pStyle w:val="AmendHeading3"/>
        <w:tabs>
          <w:tab w:val="right" w:pos="2778"/>
        </w:tabs>
        <w:ind w:left="2891" w:hanging="2891"/>
        <w:rPr>
          <w:rFonts w:asciiTheme="minorHAnsi" w:hAnsiTheme="minorHAnsi" w:cstheme="minorHAnsi"/>
          <w:szCs w:val="24"/>
        </w:rPr>
      </w:pPr>
      <w:r w:rsidRPr="00933AD5">
        <w:rPr>
          <w:rFonts w:asciiTheme="minorHAnsi" w:hAnsiTheme="minorHAnsi" w:cstheme="minorHAnsi"/>
          <w:szCs w:val="24"/>
        </w:rPr>
        <w:tab/>
        <w:t>(c)</w:t>
      </w:r>
      <w:r w:rsidRPr="00933AD5">
        <w:rPr>
          <w:rFonts w:asciiTheme="minorHAnsi" w:hAnsiTheme="minorHAnsi" w:cstheme="minorHAnsi"/>
          <w:szCs w:val="24"/>
        </w:rPr>
        <w:tab/>
      </w:r>
      <w:r w:rsidRPr="00933AD5">
        <w:rPr>
          <w:rFonts w:asciiTheme="minorHAnsi" w:hAnsiTheme="minorHAnsi" w:cstheme="minorHAnsi"/>
          <w:szCs w:val="24"/>
        </w:rPr>
        <w:tab/>
      </w:r>
      <w:r w:rsidRPr="00933AD5">
        <w:rPr>
          <w:rFonts w:asciiTheme="minorHAnsi" w:hAnsiTheme="minorHAnsi" w:cstheme="minorHAnsi"/>
          <w:szCs w:val="24"/>
        </w:rPr>
        <w:tab/>
        <w:t xml:space="preserve">if the specified prefabricated building system includes electrical work in respect of which the </w:t>
      </w:r>
      <w:r w:rsidRPr="00933AD5">
        <w:rPr>
          <w:rFonts w:asciiTheme="minorHAnsi" w:hAnsiTheme="minorHAnsi" w:cstheme="minorHAnsi"/>
          <w:b/>
          <w:bCs/>
          <w:szCs w:val="24"/>
        </w:rPr>
        <w:t>Electricity Safety Act 1998</w:t>
      </w:r>
      <w:r w:rsidRPr="00933AD5">
        <w:rPr>
          <w:rFonts w:asciiTheme="minorHAnsi" w:hAnsiTheme="minorHAnsi" w:cstheme="minorHAnsi"/>
          <w:szCs w:val="24"/>
        </w:rPr>
        <w:t xml:space="preserve"> requires the issue of a certificate of compliance—the certificate of compliance in respect of the electrical installation work; and</w:t>
      </w:r>
    </w:p>
    <w:p w14:paraId="274C1E2B" w14:textId="77777777" w:rsidR="00212F43" w:rsidRPr="00933AD5" w:rsidRDefault="00212F43" w:rsidP="00212F43">
      <w:pPr>
        <w:pStyle w:val="AmendHeading3"/>
        <w:tabs>
          <w:tab w:val="right" w:pos="2778"/>
        </w:tabs>
        <w:ind w:left="2891" w:hanging="2891"/>
        <w:rPr>
          <w:rFonts w:asciiTheme="minorHAnsi" w:hAnsiTheme="minorHAnsi" w:cstheme="minorHAnsi"/>
          <w:szCs w:val="24"/>
        </w:rPr>
      </w:pPr>
      <w:r w:rsidRPr="00933AD5">
        <w:rPr>
          <w:rFonts w:asciiTheme="minorHAnsi" w:hAnsiTheme="minorHAnsi" w:cstheme="minorHAnsi"/>
          <w:szCs w:val="24"/>
        </w:rPr>
        <w:tab/>
        <w:t>(d)</w:t>
      </w:r>
      <w:r w:rsidRPr="00933AD5">
        <w:rPr>
          <w:rFonts w:asciiTheme="minorHAnsi" w:hAnsiTheme="minorHAnsi" w:cstheme="minorHAnsi"/>
          <w:szCs w:val="24"/>
        </w:rPr>
        <w:tab/>
        <w:t>if the specified prefabricated building system includes plumbing work in respect of which Part 12A requires the issue of a compliance certificate—the compliance certificate in respect of the work; and</w:t>
      </w:r>
    </w:p>
    <w:p w14:paraId="2E2E1A89" w14:textId="77777777" w:rsidR="00212F43" w:rsidRPr="00933AD5" w:rsidRDefault="00212F43" w:rsidP="00212F43">
      <w:pPr>
        <w:pStyle w:val="AmendHeading3"/>
        <w:tabs>
          <w:tab w:val="right" w:pos="2778"/>
        </w:tabs>
        <w:ind w:left="2891" w:hanging="2891"/>
        <w:rPr>
          <w:rFonts w:asciiTheme="minorHAnsi" w:hAnsiTheme="minorHAnsi" w:cstheme="minorHAnsi"/>
          <w:szCs w:val="24"/>
        </w:rPr>
      </w:pPr>
      <w:r w:rsidRPr="00933AD5">
        <w:rPr>
          <w:rFonts w:asciiTheme="minorHAnsi" w:hAnsiTheme="minorHAnsi" w:cstheme="minorHAnsi"/>
          <w:szCs w:val="24"/>
        </w:rPr>
        <w:tab/>
        <w:t>(e)</w:t>
      </w:r>
      <w:r w:rsidRPr="00933AD5">
        <w:rPr>
          <w:rFonts w:asciiTheme="minorHAnsi" w:hAnsiTheme="minorHAnsi" w:cstheme="minorHAnsi"/>
          <w:szCs w:val="24"/>
        </w:rPr>
        <w:tab/>
        <w:t xml:space="preserve">written </w:t>
      </w:r>
      <w:r w:rsidRPr="00933AD5">
        <w:rPr>
          <w:rFonts w:asciiTheme="minorHAnsi" w:hAnsiTheme="minorHAnsi" w:cstheme="minorHAnsi"/>
          <w:szCs w:val="24"/>
        </w:rPr>
        <w:tab/>
        <w:t>instructions for the safe transport and handling of the system; and</w:t>
      </w:r>
    </w:p>
    <w:p w14:paraId="39BCB51D" w14:textId="77777777" w:rsidR="00212F43" w:rsidRPr="00933AD5" w:rsidRDefault="00212F43" w:rsidP="00212F43">
      <w:pPr>
        <w:pStyle w:val="AmendHeading3"/>
        <w:tabs>
          <w:tab w:val="right" w:pos="2778"/>
        </w:tabs>
        <w:ind w:left="2891" w:hanging="2891"/>
        <w:rPr>
          <w:rFonts w:asciiTheme="minorHAnsi" w:hAnsiTheme="minorHAnsi" w:cstheme="minorHAnsi"/>
          <w:szCs w:val="24"/>
        </w:rPr>
      </w:pPr>
      <w:r w:rsidRPr="00933AD5">
        <w:rPr>
          <w:rFonts w:asciiTheme="minorHAnsi" w:hAnsiTheme="minorHAnsi" w:cstheme="minorHAnsi"/>
          <w:szCs w:val="24"/>
        </w:rPr>
        <w:tab/>
        <w:t>(f)</w:t>
      </w:r>
      <w:r w:rsidRPr="00933AD5">
        <w:rPr>
          <w:rFonts w:asciiTheme="minorHAnsi" w:hAnsiTheme="minorHAnsi" w:cstheme="minorHAnsi"/>
          <w:szCs w:val="24"/>
        </w:rPr>
        <w:tab/>
        <w:t>written instructions for the use of the system.</w:t>
      </w:r>
    </w:p>
    <w:p w14:paraId="177CEDFB" w14:textId="77777777" w:rsidR="00212F43" w:rsidRPr="00933AD5" w:rsidRDefault="00212F43" w:rsidP="00212F43">
      <w:pPr>
        <w:pStyle w:val="AmendPenalty2"/>
        <w:tabs>
          <w:tab w:val="clear" w:pos="567"/>
          <w:tab w:val="clear" w:pos="964"/>
          <w:tab w:val="clear" w:pos="1134"/>
          <w:tab w:val="clear" w:pos="1474"/>
          <w:tab w:val="clear" w:pos="1701"/>
          <w:tab w:val="clear" w:pos="1985"/>
          <w:tab w:val="clear" w:pos="2268"/>
          <w:tab w:val="clear" w:pos="2495"/>
          <w:tab w:val="clear" w:pos="2835"/>
          <w:tab w:val="clear" w:pos="3005"/>
          <w:tab w:val="clear" w:pos="3402"/>
          <w:tab w:val="clear" w:pos="3969"/>
          <w:tab w:val="clear" w:pos="4536"/>
          <w:tab w:val="clear" w:pos="5103"/>
          <w:tab w:val="clear" w:pos="5670"/>
          <w:tab w:val="clear" w:pos="6237"/>
          <w:tab w:val="clear" w:pos="6804"/>
        </w:tabs>
        <w:rPr>
          <w:rFonts w:asciiTheme="minorHAnsi" w:hAnsiTheme="minorHAnsi" w:cstheme="minorHAnsi"/>
          <w:szCs w:val="24"/>
        </w:rPr>
      </w:pPr>
      <w:r w:rsidRPr="00933AD5">
        <w:rPr>
          <w:rFonts w:asciiTheme="minorHAnsi" w:hAnsiTheme="minorHAnsi" w:cstheme="minorHAnsi"/>
          <w:szCs w:val="24"/>
        </w:rPr>
        <w:t>Penalty:</w:t>
      </w:r>
      <w:r w:rsidRPr="00933AD5">
        <w:rPr>
          <w:rFonts w:asciiTheme="minorHAnsi" w:hAnsiTheme="minorHAnsi" w:cstheme="minorHAnsi"/>
          <w:szCs w:val="24"/>
        </w:rPr>
        <w:tab/>
        <w:t xml:space="preserve">120 penalty units, in the case of a natural person; </w:t>
      </w:r>
    </w:p>
    <w:p w14:paraId="2EC284DC" w14:textId="77777777" w:rsidR="00212F43" w:rsidRPr="00933AD5" w:rsidRDefault="00212F43" w:rsidP="00212F43">
      <w:pPr>
        <w:pStyle w:val="AmendPenalty2"/>
        <w:tabs>
          <w:tab w:val="clear" w:pos="567"/>
          <w:tab w:val="clear" w:pos="964"/>
          <w:tab w:val="clear" w:pos="1134"/>
          <w:tab w:val="clear" w:pos="1474"/>
          <w:tab w:val="clear" w:pos="1701"/>
          <w:tab w:val="clear" w:pos="1985"/>
          <w:tab w:val="clear" w:pos="2268"/>
          <w:tab w:val="clear" w:pos="2495"/>
          <w:tab w:val="clear" w:pos="2835"/>
          <w:tab w:val="clear" w:pos="3005"/>
          <w:tab w:val="clear" w:pos="3402"/>
          <w:tab w:val="clear" w:pos="3969"/>
          <w:tab w:val="clear" w:pos="4536"/>
          <w:tab w:val="clear" w:pos="5103"/>
          <w:tab w:val="clear" w:pos="5670"/>
          <w:tab w:val="clear" w:pos="6237"/>
          <w:tab w:val="clear" w:pos="6804"/>
        </w:tabs>
        <w:rPr>
          <w:rFonts w:asciiTheme="minorHAnsi" w:hAnsiTheme="minorHAnsi" w:cstheme="minorHAnsi"/>
          <w:szCs w:val="24"/>
        </w:rPr>
      </w:pPr>
      <w:r w:rsidRPr="00933AD5">
        <w:rPr>
          <w:rFonts w:asciiTheme="minorHAnsi" w:hAnsiTheme="minorHAnsi" w:cstheme="minorHAnsi"/>
          <w:szCs w:val="24"/>
        </w:rPr>
        <w:tab/>
        <w:t>600 penalty units, in the case of a body corporate.</w:t>
      </w:r>
    </w:p>
    <w:p w14:paraId="776FBB1E" w14:textId="77777777" w:rsidR="00212F43" w:rsidRPr="00BC4ED5" w:rsidRDefault="00212F43" w:rsidP="00212F43">
      <w:pPr>
        <w:pStyle w:val="AmndParaNote"/>
        <w:tabs>
          <w:tab w:val="right" w:pos="2835"/>
        </w:tabs>
        <w:rPr>
          <w:rFonts w:asciiTheme="minorHAnsi" w:hAnsiTheme="minorHAnsi" w:cstheme="minorHAnsi"/>
          <w:b/>
          <w:bCs/>
        </w:rPr>
      </w:pPr>
      <w:r w:rsidRPr="00BC4ED5">
        <w:rPr>
          <w:rFonts w:asciiTheme="minorHAnsi" w:hAnsiTheme="minorHAnsi" w:cstheme="minorHAnsi"/>
          <w:b/>
          <w:bCs/>
        </w:rPr>
        <w:t>Note</w:t>
      </w:r>
    </w:p>
    <w:p w14:paraId="146A6DE1" w14:textId="77777777" w:rsidR="00212F43" w:rsidRPr="00BC4ED5" w:rsidRDefault="00212F43" w:rsidP="00212F43">
      <w:pPr>
        <w:pStyle w:val="AmndParaNote"/>
        <w:tabs>
          <w:tab w:val="right" w:pos="2835"/>
        </w:tabs>
        <w:rPr>
          <w:rFonts w:asciiTheme="minorHAnsi" w:hAnsiTheme="minorHAnsi" w:cstheme="minorHAnsi"/>
        </w:rPr>
      </w:pPr>
      <w:r w:rsidRPr="00BC4ED5">
        <w:rPr>
          <w:rFonts w:asciiTheme="minorHAnsi" w:hAnsiTheme="minorHAnsi" w:cstheme="minorHAnsi"/>
        </w:rPr>
        <w:t xml:space="preserve">Section 314 of the </w:t>
      </w:r>
      <w:r w:rsidRPr="00BC4ED5">
        <w:rPr>
          <w:rFonts w:asciiTheme="minorHAnsi" w:hAnsiTheme="minorHAnsi" w:cstheme="minorHAnsi"/>
          <w:b/>
          <w:bCs/>
        </w:rPr>
        <w:t>Building and Plumbing Administration and Enforcement Act 2026</w:t>
      </w:r>
      <w:r w:rsidRPr="00BC4ED5">
        <w:rPr>
          <w:rFonts w:asciiTheme="minorHAnsi" w:hAnsiTheme="minorHAnsi" w:cstheme="minorHAnsi"/>
        </w:rPr>
        <w:t xml:space="preserve"> applies in respect of an offence against this subsection.</w:t>
      </w:r>
    </w:p>
    <w:p w14:paraId="52060D81" w14:textId="77777777" w:rsidR="00212F43" w:rsidRPr="00933AD5" w:rsidRDefault="00212F43" w:rsidP="00212F43">
      <w:pPr>
        <w:pStyle w:val="AmendHeading2"/>
        <w:tabs>
          <w:tab w:val="clear" w:pos="720"/>
          <w:tab w:val="right" w:pos="2268"/>
        </w:tabs>
        <w:ind w:left="2381" w:hanging="2381"/>
        <w:rPr>
          <w:rFonts w:asciiTheme="minorHAnsi" w:hAnsiTheme="minorHAnsi" w:cstheme="minorHAnsi"/>
          <w:szCs w:val="24"/>
        </w:rPr>
      </w:pPr>
      <w:r w:rsidRPr="00933AD5">
        <w:rPr>
          <w:rFonts w:asciiTheme="minorHAnsi" w:hAnsiTheme="minorHAnsi" w:cstheme="minorHAnsi"/>
          <w:szCs w:val="24"/>
        </w:rPr>
        <w:tab/>
        <w:t>(2)</w:t>
      </w:r>
      <w:r w:rsidRPr="00933AD5">
        <w:rPr>
          <w:rFonts w:asciiTheme="minorHAnsi" w:hAnsiTheme="minorHAnsi" w:cstheme="minorHAnsi"/>
          <w:szCs w:val="24"/>
        </w:rPr>
        <w:tab/>
      </w:r>
      <w:r w:rsidRPr="00933AD5">
        <w:rPr>
          <w:rFonts w:asciiTheme="minorHAnsi" w:hAnsiTheme="minorHAnsi" w:cstheme="minorHAnsi"/>
          <w:szCs w:val="24"/>
        </w:rPr>
        <w:tab/>
        <w:t xml:space="preserve">Subsection (1) is a civil penalty provision for the purposes of Part 6.7 of the </w:t>
      </w:r>
      <w:r w:rsidRPr="00933AD5">
        <w:rPr>
          <w:rFonts w:asciiTheme="minorHAnsi" w:hAnsiTheme="minorHAnsi" w:cstheme="minorHAnsi"/>
          <w:b/>
          <w:bCs/>
          <w:szCs w:val="24"/>
        </w:rPr>
        <w:t>Building and Plumbing Administration and Enforcement Act 2026</w:t>
      </w:r>
      <w:r w:rsidRPr="00933AD5">
        <w:rPr>
          <w:rFonts w:asciiTheme="minorHAnsi" w:hAnsiTheme="minorHAnsi" w:cstheme="minorHAnsi"/>
          <w:szCs w:val="24"/>
        </w:rPr>
        <w:t>.</w:t>
      </w:r>
    </w:p>
    <w:p w14:paraId="4D40F39E" w14:textId="77777777" w:rsidR="00212F43" w:rsidRPr="00933AD5" w:rsidRDefault="00212F43" w:rsidP="00212F43">
      <w:pPr>
        <w:pStyle w:val="AmendHeading2"/>
        <w:tabs>
          <w:tab w:val="clear" w:pos="720"/>
          <w:tab w:val="right" w:pos="2268"/>
        </w:tabs>
        <w:ind w:left="2381" w:hanging="2381"/>
        <w:rPr>
          <w:rFonts w:asciiTheme="minorHAnsi" w:hAnsiTheme="minorHAnsi" w:cstheme="minorHAnsi"/>
          <w:szCs w:val="24"/>
        </w:rPr>
      </w:pPr>
      <w:r w:rsidRPr="00933AD5">
        <w:rPr>
          <w:rFonts w:asciiTheme="minorHAnsi" w:hAnsiTheme="minorHAnsi" w:cstheme="minorHAnsi"/>
          <w:szCs w:val="24"/>
        </w:rPr>
        <w:tab/>
        <w:t>(3)</w:t>
      </w:r>
      <w:r w:rsidRPr="00933AD5">
        <w:rPr>
          <w:rFonts w:asciiTheme="minorHAnsi" w:hAnsiTheme="minorHAnsi" w:cstheme="minorHAnsi"/>
          <w:szCs w:val="24"/>
        </w:rPr>
        <w:tab/>
        <w:t xml:space="preserve">For the purposes of subsection (1), use of a specified prefabricated building system means use of the system in accordance with any instructions provided by the registered </w:t>
      </w:r>
      <w:r w:rsidRPr="00933AD5">
        <w:rPr>
          <w:rFonts w:asciiTheme="minorHAnsi" w:hAnsiTheme="minorHAnsi" w:cstheme="minorHAnsi"/>
          <w:szCs w:val="24"/>
        </w:rPr>
        <w:lastRenderedPageBreak/>
        <w:t>prefabrication builder who made, manufactured or assembled it.</w:t>
      </w:r>
    </w:p>
    <w:p w14:paraId="4FCEC180" w14:textId="77777777" w:rsidR="00212F43" w:rsidRPr="00933AD5" w:rsidRDefault="00212F43" w:rsidP="00212F43">
      <w:pPr>
        <w:pStyle w:val="AmendHeading2"/>
        <w:tabs>
          <w:tab w:val="clear" w:pos="720"/>
          <w:tab w:val="right" w:pos="2268"/>
        </w:tabs>
        <w:ind w:left="2381" w:hanging="2381"/>
        <w:rPr>
          <w:rFonts w:asciiTheme="minorHAnsi" w:hAnsiTheme="minorHAnsi" w:cstheme="minorHAnsi"/>
          <w:szCs w:val="24"/>
        </w:rPr>
      </w:pPr>
      <w:r w:rsidRPr="00933AD5">
        <w:rPr>
          <w:rFonts w:asciiTheme="minorHAnsi" w:hAnsiTheme="minorHAnsi" w:cstheme="minorHAnsi"/>
          <w:szCs w:val="24"/>
        </w:rPr>
        <w:tab/>
        <w:t>(4)</w:t>
      </w:r>
      <w:r w:rsidRPr="00933AD5">
        <w:rPr>
          <w:rFonts w:asciiTheme="minorHAnsi" w:hAnsiTheme="minorHAnsi" w:cstheme="minorHAnsi"/>
          <w:szCs w:val="24"/>
        </w:rPr>
        <w:tab/>
        <w:t>In this section—</w:t>
      </w:r>
    </w:p>
    <w:p w14:paraId="49E221D1" w14:textId="77777777" w:rsidR="00212F43" w:rsidRPr="00933AD5" w:rsidRDefault="00212F43" w:rsidP="00212F43">
      <w:pPr>
        <w:pStyle w:val="AmendDefinition2"/>
        <w:rPr>
          <w:rFonts w:asciiTheme="minorHAnsi" w:hAnsiTheme="minorHAnsi" w:cstheme="minorHAnsi"/>
          <w:szCs w:val="24"/>
        </w:rPr>
      </w:pPr>
      <w:r w:rsidRPr="00933AD5">
        <w:rPr>
          <w:rFonts w:asciiTheme="minorHAnsi" w:hAnsiTheme="minorHAnsi" w:cstheme="minorHAnsi"/>
          <w:b/>
          <w:bCs/>
          <w:i/>
          <w:iCs/>
          <w:szCs w:val="24"/>
        </w:rPr>
        <w:t>specified prefabricated building system</w:t>
      </w:r>
      <w:r w:rsidRPr="00933AD5">
        <w:rPr>
          <w:rFonts w:asciiTheme="minorHAnsi" w:hAnsiTheme="minorHAnsi" w:cstheme="minorHAnsi"/>
          <w:szCs w:val="24"/>
        </w:rPr>
        <w:t xml:space="preserve"> means—</w:t>
      </w:r>
    </w:p>
    <w:p w14:paraId="0338325C" w14:textId="77777777" w:rsidR="00212F43" w:rsidRPr="00933AD5" w:rsidRDefault="00212F43" w:rsidP="00212F43">
      <w:pPr>
        <w:pStyle w:val="AmendHeading4"/>
        <w:tabs>
          <w:tab w:val="clear" w:pos="720"/>
          <w:tab w:val="right" w:pos="3288"/>
        </w:tabs>
        <w:ind w:left="3402" w:hanging="3402"/>
        <w:rPr>
          <w:rFonts w:asciiTheme="minorHAnsi" w:hAnsiTheme="minorHAnsi" w:cstheme="minorHAnsi"/>
          <w:szCs w:val="24"/>
        </w:rPr>
      </w:pPr>
      <w:r w:rsidRPr="00933AD5">
        <w:rPr>
          <w:rFonts w:asciiTheme="minorHAnsi" w:hAnsiTheme="minorHAnsi" w:cstheme="minorHAnsi"/>
          <w:szCs w:val="24"/>
        </w:rPr>
        <w:tab/>
        <w:t>(a)</w:t>
      </w:r>
      <w:r w:rsidRPr="00933AD5">
        <w:rPr>
          <w:rFonts w:asciiTheme="minorHAnsi" w:hAnsiTheme="minorHAnsi" w:cstheme="minorHAnsi"/>
          <w:szCs w:val="24"/>
        </w:rPr>
        <w:tab/>
        <w:t>a prescribed prefabricated building system or prefabricated building system belonging to a prescribed class of prefabricated building system; or</w:t>
      </w:r>
    </w:p>
    <w:p w14:paraId="1DF0A853" w14:textId="77777777" w:rsidR="00212F43" w:rsidRPr="00933AD5" w:rsidRDefault="00212F43" w:rsidP="00212F43">
      <w:pPr>
        <w:pStyle w:val="AmendHeading4"/>
        <w:tabs>
          <w:tab w:val="clear" w:pos="720"/>
          <w:tab w:val="right" w:pos="3288"/>
        </w:tabs>
        <w:ind w:left="3402" w:hanging="3402"/>
        <w:rPr>
          <w:rFonts w:asciiTheme="minorHAnsi" w:hAnsiTheme="minorHAnsi" w:cstheme="minorHAnsi"/>
          <w:szCs w:val="24"/>
        </w:rPr>
      </w:pPr>
      <w:r w:rsidRPr="00933AD5">
        <w:rPr>
          <w:rFonts w:asciiTheme="minorHAnsi" w:hAnsiTheme="minorHAnsi" w:cstheme="minorHAnsi"/>
          <w:szCs w:val="24"/>
        </w:rPr>
        <w:tab/>
        <w:t>(b)</w:t>
      </w:r>
      <w:r w:rsidRPr="00933AD5">
        <w:rPr>
          <w:rFonts w:asciiTheme="minorHAnsi" w:hAnsiTheme="minorHAnsi" w:cstheme="minorHAnsi"/>
          <w:szCs w:val="24"/>
        </w:rPr>
        <w:tab/>
        <w:t>a prefabricated building system that is made or manufactured by use of a prescribed method.".</w:t>
      </w:r>
    </w:p>
    <w:p w14:paraId="347634C6" w14:textId="77777777" w:rsidR="00212F43" w:rsidRPr="00933AD5" w:rsidRDefault="00212F43" w:rsidP="00212F43">
      <w:pPr>
        <w:pStyle w:val="AmendHeading1s"/>
        <w:tabs>
          <w:tab w:val="right" w:pos="1701"/>
        </w:tabs>
        <w:ind w:left="1871" w:hanging="1871"/>
        <w:rPr>
          <w:rFonts w:asciiTheme="minorHAnsi" w:hAnsiTheme="minorHAnsi" w:cstheme="minorHAnsi"/>
          <w:szCs w:val="24"/>
        </w:rPr>
      </w:pPr>
      <w:bookmarkStart w:id="11" w:name="_Toc235194640"/>
      <w:r w:rsidRPr="00933AD5">
        <w:rPr>
          <w:rFonts w:asciiTheme="minorHAnsi" w:hAnsiTheme="minorHAnsi" w:cstheme="minorHAnsi"/>
          <w:szCs w:val="24"/>
        </w:rPr>
        <w:tab/>
        <w:t>178H</w:t>
      </w:r>
      <w:r w:rsidRPr="00933AD5">
        <w:rPr>
          <w:rFonts w:asciiTheme="minorHAnsi" w:hAnsiTheme="minorHAnsi" w:cstheme="minorHAnsi"/>
          <w:szCs w:val="24"/>
        </w:rPr>
        <w:tab/>
        <w:t>Refusal of building permit</w:t>
      </w:r>
      <w:bookmarkEnd w:id="11"/>
    </w:p>
    <w:p w14:paraId="35D35863" w14:textId="77777777" w:rsidR="00212F43" w:rsidRPr="00933AD5" w:rsidRDefault="00212F43" w:rsidP="00212F43">
      <w:pPr>
        <w:pStyle w:val="AmendHeading1"/>
        <w:tabs>
          <w:tab w:val="right" w:pos="1701"/>
        </w:tabs>
        <w:ind w:left="1871" w:hanging="1871"/>
        <w:rPr>
          <w:rFonts w:asciiTheme="minorHAnsi" w:hAnsiTheme="minorHAnsi" w:cstheme="minorHAnsi"/>
          <w:szCs w:val="24"/>
        </w:rPr>
      </w:pPr>
      <w:r w:rsidRPr="00933AD5">
        <w:rPr>
          <w:rFonts w:asciiTheme="minorHAnsi" w:hAnsiTheme="minorHAnsi" w:cstheme="minorHAnsi"/>
          <w:szCs w:val="24"/>
        </w:rPr>
        <w:tab/>
        <w:t>(1)</w:t>
      </w:r>
      <w:r w:rsidRPr="00933AD5">
        <w:rPr>
          <w:rFonts w:asciiTheme="minorHAnsi" w:hAnsiTheme="minorHAnsi" w:cstheme="minorHAnsi"/>
          <w:szCs w:val="24"/>
        </w:rPr>
        <w:tab/>
        <w:t xml:space="preserve">After section 24(1) of the </w:t>
      </w:r>
      <w:r w:rsidRPr="00933AD5">
        <w:rPr>
          <w:rFonts w:asciiTheme="minorHAnsi" w:hAnsiTheme="minorHAnsi" w:cstheme="minorHAnsi"/>
          <w:b/>
          <w:bCs/>
          <w:szCs w:val="24"/>
        </w:rPr>
        <w:t>Building Act 1993 insert</w:t>
      </w:r>
      <w:r w:rsidRPr="00933AD5">
        <w:rPr>
          <w:rFonts w:asciiTheme="minorHAnsi" w:hAnsiTheme="minorHAnsi" w:cstheme="minorHAnsi"/>
          <w:szCs w:val="24"/>
        </w:rPr>
        <w:t>—</w:t>
      </w:r>
    </w:p>
    <w:p w14:paraId="07F29A3F" w14:textId="77777777" w:rsidR="00212F43" w:rsidRPr="00933AD5" w:rsidRDefault="00212F43" w:rsidP="00212F43">
      <w:pPr>
        <w:pStyle w:val="AmendHeading2"/>
        <w:tabs>
          <w:tab w:val="clear" w:pos="720"/>
          <w:tab w:val="right" w:pos="2268"/>
        </w:tabs>
        <w:ind w:left="2381" w:hanging="2381"/>
        <w:rPr>
          <w:rFonts w:asciiTheme="minorHAnsi" w:hAnsiTheme="minorHAnsi" w:cstheme="minorHAnsi"/>
          <w:szCs w:val="24"/>
        </w:rPr>
      </w:pPr>
      <w:r w:rsidRPr="00933AD5">
        <w:rPr>
          <w:rFonts w:asciiTheme="minorHAnsi" w:hAnsiTheme="minorHAnsi" w:cstheme="minorHAnsi"/>
          <w:szCs w:val="24"/>
        </w:rPr>
        <w:tab/>
        <w:t>"(1A)</w:t>
      </w:r>
      <w:r w:rsidRPr="00933AD5">
        <w:rPr>
          <w:rFonts w:asciiTheme="minorHAnsi" w:hAnsiTheme="minorHAnsi" w:cstheme="minorHAnsi"/>
          <w:szCs w:val="24"/>
        </w:rPr>
        <w:tab/>
        <w:t>The relevant building surveyor must not issue a building permit for the carrying out of building work that includes the use of an affected prefabricated building system unless the relevant building surveyor is satisfied that the application includes information sufficient to demonstrate that the person that is named as the builder in the building permit will be provided with the following documents by the following persons, in respect of the affected prefabricated building system—</w:t>
      </w:r>
    </w:p>
    <w:p w14:paraId="011412EC" w14:textId="77777777" w:rsidR="00212F43" w:rsidRPr="00933AD5" w:rsidRDefault="00212F43" w:rsidP="00212F43">
      <w:pPr>
        <w:pStyle w:val="AmendHeading3"/>
        <w:tabs>
          <w:tab w:val="right" w:pos="2778"/>
        </w:tabs>
        <w:ind w:left="2891" w:hanging="2891"/>
        <w:rPr>
          <w:rFonts w:asciiTheme="minorHAnsi" w:hAnsiTheme="minorHAnsi" w:cstheme="minorHAnsi"/>
          <w:szCs w:val="24"/>
        </w:rPr>
      </w:pPr>
      <w:r w:rsidRPr="00933AD5">
        <w:rPr>
          <w:rFonts w:asciiTheme="minorHAnsi" w:hAnsiTheme="minorHAnsi" w:cstheme="minorHAnsi"/>
          <w:szCs w:val="24"/>
        </w:rPr>
        <w:tab/>
        <w:t>(a)</w:t>
      </w:r>
      <w:r w:rsidRPr="00933AD5">
        <w:rPr>
          <w:rFonts w:asciiTheme="minorHAnsi" w:hAnsiTheme="minorHAnsi" w:cstheme="minorHAnsi"/>
          <w:szCs w:val="24"/>
        </w:rPr>
        <w:tab/>
        <w:t>the documents referred to in section 15E(1)(a) to (f)—by the registered prefabrication builder; and</w:t>
      </w:r>
    </w:p>
    <w:p w14:paraId="7A268567" w14:textId="77777777" w:rsidR="00212F43" w:rsidRPr="00933AD5" w:rsidRDefault="00212F43" w:rsidP="00212F43">
      <w:pPr>
        <w:pStyle w:val="AmendHeading3"/>
        <w:tabs>
          <w:tab w:val="right" w:pos="2778"/>
        </w:tabs>
        <w:ind w:left="2891" w:hanging="2891"/>
        <w:rPr>
          <w:rFonts w:asciiTheme="minorHAnsi" w:hAnsiTheme="minorHAnsi" w:cstheme="minorHAnsi"/>
          <w:szCs w:val="24"/>
        </w:rPr>
      </w:pPr>
      <w:r w:rsidRPr="00933AD5">
        <w:rPr>
          <w:rFonts w:asciiTheme="minorHAnsi" w:hAnsiTheme="minorHAnsi" w:cstheme="minorHAnsi"/>
          <w:szCs w:val="24"/>
        </w:rPr>
        <w:tab/>
        <w:t>(b)</w:t>
      </w:r>
      <w:r w:rsidRPr="00933AD5">
        <w:rPr>
          <w:rFonts w:asciiTheme="minorHAnsi" w:hAnsiTheme="minorHAnsi" w:cstheme="minorHAnsi"/>
          <w:szCs w:val="24"/>
        </w:rPr>
        <w:tab/>
        <w:t>any prescribed document—by a prescribed person or a person belonging to a prescribed class of person.".</w:t>
      </w:r>
    </w:p>
    <w:p w14:paraId="32D8BDED" w14:textId="77777777" w:rsidR="00212F43" w:rsidRPr="00933AD5" w:rsidRDefault="00212F43" w:rsidP="00212F43">
      <w:pPr>
        <w:pStyle w:val="AmendHeading1"/>
        <w:tabs>
          <w:tab w:val="right" w:pos="1701"/>
        </w:tabs>
        <w:ind w:left="1871" w:hanging="1871"/>
        <w:rPr>
          <w:rFonts w:asciiTheme="minorHAnsi" w:hAnsiTheme="minorHAnsi" w:cstheme="minorHAnsi"/>
          <w:szCs w:val="24"/>
        </w:rPr>
      </w:pPr>
      <w:r w:rsidRPr="00933AD5">
        <w:rPr>
          <w:rFonts w:asciiTheme="minorHAnsi" w:hAnsiTheme="minorHAnsi" w:cstheme="minorHAnsi"/>
          <w:szCs w:val="24"/>
        </w:rPr>
        <w:tab/>
        <w:t>(2)</w:t>
      </w:r>
      <w:r w:rsidRPr="00933AD5">
        <w:rPr>
          <w:rFonts w:asciiTheme="minorHAnsi" w:hAnsiTheme="minorHAnsi" w:cstheme="minorHAnsi"/>
          <w:szCs w:val="24"/>
        </w:rPr>
        <w:tab/>
        <w:t xml:space="preserve">After section 24(8) of the </w:t>
      </w:r>
      <w:r w:rsidRPr="00933AD5">
        <w:rPr>
          <w:rFonts w:asciiTheme="minorHAnsi" w:hAnsiTheme="minorHAnsi" w:cstheme="minorHAnsi"/>
          <w:b/>
          <w:bCs/>
          <w:szCs w:val="24"/>
        </w:rPr>
        <w:t>Building Act 1993 insert</w:t>
      </w:r>
      <w:r w:rsidRPr="00933AD5">
        <w:rPr>
          <w:rFonts w:asciiTheme="minorHAnsi" w:hAnsiTheme="minorHAnsi" w:cstheme="minorHAnsi"/>
          <w:szCs w:val="24"/>
        </w:rPr>
        <w:t>—</w:t>
      </w:r>
    </w:p>
    <w:p w14:paraId="3FFAF5B4" w14:textId="77777777" w:rsidR="00212F43" w:rsidRPr="00933AD5" w:rsidRDefault="00212F43" w:rsidP="00212F43">
      <w:pPr>
        <w:pStyle w:val="AmendHeading2"/>
        <w:tabs>
          <w:tab w:val="clear" w:pos="720"/>
          <w:tab w:val="right" w:pos="2268"/>
        </w:tabs>
        <w:ind w:left="2381" w:hanging="2381"/>
        <w:rPr>
          <w:rFonts w:asciiTheme="minorHAnsi" w:hAnsiTheme="minorHAnsi" w:cstheme="minorHAnsi"/>
          <w:szCs w:val="24"/>
        </w:rPr>
      </w:pPr>
      <w:r w:rsidRPr="00933AD5">
        <w:rPr>
          <w:rFonts w:asciiTheme="minorHAnsi" w:hAnsiTheme="minorHAnsi" w:cstheme="minorHAnsi"/>
          <w:szCs w:val="24"/>
        </w:rPr>
        <w:tab/>
        <w:t>"(9)</w:t>
      </w:r>
      <w:r w:rsidRPr="00933AD5">
        <w:rPr>
          <w:rFonts w:asciiTheme="minorHAnsi" w:hAnsiTheme="minorHAnsi" w:cstheme="minorHAnsi"/>
          <w:szCs w:val="24"/>
        </w:rPr>
        <w:tab/>
        <w:t>In this section—</w:t>
      </w:r>
    </w:p>
    <w:p w14:paraId="19B0D49B" w14:textId="77777777" w:rsidR="00212F43" w:rsidRPr="00933AD5" w:rsidRDefault="00212F43" w:rsidP="00212F43">
      <w:pPr>
        <w:pStyle w:val="AmendDefinition2"/>
        <w:rPr>
          <w:rFonts w:asciiTheme="minorHAnsi" w:hAnsiTheme="minorHAnsi" w:cstheme="minorHAnsi"/>
          <w:szCs w:val="24"/>
        </w:rPr>
      </w:pPr>
      <w:r w:rsidRPr="00933AD5">
        <w:rPr>
          <w:rFonts w:asciiTheme="minorHAnsi" w:hAnsiTheme="minorHAnsi" w:cstheme="minorHAnsi"/>
          <w:b/>
          <w:bCs/>
          <w:i/>
          <w:iCs/>
          <w:szCs w:val="24"/>
        </w:rPr>
        <w:t>affected prefabricated building system</w:t>
      </w:r>
      <w:r w:rsidRPr="00933AD5">
        <w:rPr>
          <w:rFonts w:asciiTheme="minorHAnsi" w:hAnsiTheme="minorHAnsi" w:cstheme="minorHAnsi"/>
          <w:szCs w:val="24"/>
        </w:rPr>
        <w:t xml:space="preserve"> means a prefabricated building system or prefabricated building system belonging to a prescribed class of prefabricated building system that is prescribed as an affected prefabricated building system but does not include a prefabricated building system that is exempted by the regulations from the operation of subsection (1A);</w:t>
      </w:r>
    </w:p>
    <w:p w14:paraId="2FD90C76" w14:textId="77777777" w:rsidR="00212F43" w:rsidRPr="00933AD5" w:rsidRDefault="00212F43" w:rsidP="00212F43">
      <w:pPr>
        <w:pStyle w:val="AmendDefinition2"/>
        <w:rPr>
          <w:rFonts w:asciiTheme="minorHAnsi" w:hAnsiTheme="minorHAnsi" w:cstheme="minorHAnsi"/>
          <w:szCs w:val="24"/>
        </w:rPr>
      </w:pPr>
      <w:r w:rsidRPr="00933AD5">
        <w:rPr>
          <w:rFonts w:asciiTheme="minorHAnsi" w:hAnsiTheme="minorHAnsi" w:cstheme="minorHAnsi"/>
          <w:b/>
          <w:bCs/>
          <w:i/>
          <w:iCs/>
          <w:szCs w:val="24"/>
        </w:rPr>
        <w:lastRenderedPageBreak/>
        <w:t>prefabricated building system</w:t>
      </w:r>
      <w:r w:rsidRPr="00933AD5">
        <w:rPr>
          <w:rFonts w:asciiTheme="minorHAnsi" w:hAnsiTheme="minorHAnsi" w:cstheme="minorHAnsi"/>
          <w:szCs w:val="24"/>
        </w:rPr>
        <w:t xml:space="preserve"> has the same meaning as in Part 2A.".</w:t>
      </w:r>
    </w:p>
    <w:p w14:paraId="34BFCFA7" w14:textId="77777777" w:rsidR="00212F43" w:rsidRPr="00933AD5" w:rsidRDefault="00212F43" w:rsidP="00212F43">
      <w:pPr>
        <w:pStyle w:val="AmendHeading1s"/>
        <w:tabs>
          <w:tab w:val="right" w:pos="1701"/>
        </w:tabs>
        <w:ind w:left="1871" w:hanging="1871"/>
        <w:rPr>
          <w:rFonts w:asciiTheme="minorHAnsi" w:hAnsiTheme="minorHAnsi" w:cstheme="minorHAnsi"/>
          <w:szCs w:val="24"/>
        </w:rPr>
      </w:pPr>
      <w:r w:rsidRPr="00933AD5">
        <w:rPr>
          <w:rFonts w:asciiTheme="minorHAnsi" w:hAnsiTheme="minorHAnsi" w:cstheme="minorHAnsi"/>
          <w:szCs w:val="24"/>
        </w:rPr>
        <w:tab/>
        <w:t>178I</w:t>
      </w:r>
      <w:r w:rsidRPr="00933AD5">
        <w:rPr>
          <w:rFonts w:asciiTheme="minorHAnsi" w:hAnsiTheme="minorHAnsi" w:cstheme="minorHAnsi"/>
          <w:szCs w:val="24"/>
        </w:rPr>
        <w:tab/>
      </w:r>
      <w:r w:rsidRPr="00933AD5">
        <w:rPr>
          <w:rFonts w:asciiTheme="minorHAnsi" w:hAnsiTheme="minorHAnsi" w:cstheme="minorHAnsi"/>
          <w:szCs w:val="24"/>
        </w:rPr>
        <w:tab/>
      </w:r>
      <w:bookmarkStart w:id="12" w:name="_Toc235194641"/>
      <w:r w:rsidRPr="00933AD5">
        <w:rPr>
          <w:rFonts w:asciiTheme="minorHAnsi" w:hAnsiTheme="minorHAnsi" w:cstheme="minorHAnsi"/>
          <w:szCs w:val="24"/>
        </w:rPr>
        <w:t>Inspection of building work—general powers</w:t>
      </w:r>
      <w:bookmarkEnd w:id="12"/>
    </w:p>
    <w:p w14:paraId="3D8E09C4" w14:textId="77777777" w:rsidR="00212F43" w:rsidRPr="00933AD5" w:rsidRDefault="00212F43" w:rsidP="00212F43">
      <w:pPr>
        <w:pStyle w:val="AmendHeading1"/>
        <w:ind w:left="1871"/>
        <w:rPr>
          <w:rFonts w:asciiTheme="minorHAnsi" w:hAnsiTheme="minorHAnsi" w:cstheme="minorHAnsi"/>
          <w:szCs w:val="24"/>
        </w:rPr>
      </w:pPr>
      <w:r w:rsidRPr="00933AD5">
        <w:rPr>
          <w:rFonts w:asciiTheme="minorHAnsi" w:hAnsiTheme="minorHAnsi" w:cstheme="minorHAnsi"/>
          <w:szCs w:val="24"/>
        </w:rPr>
        <w:t xml:space="preserve">At the end of section 35 of the </w:t>
      </w:r>
      <w:r w:rsidRPr="00933AD5">
        <w:rPr>
          <w:rFonts w:asciiTheme="minorHAnsi" w:hAnsiTheme="minorHAnsi" w:cstheme="minorHAnsi"/>
          <w:b/>
          <w:bCs/>
          <w:szCs w:val="24"/>
        </w:rPr>
        <w:t>Building Act 1993 insert</w:t>
      </w:r>
      <w:r w:rsidRPr="00933AD5">
        <w:rPr>
          <w:rFonts w:asciiTheme="minorHAnsi" w:hAnsiTheme="minorHAnsi" w:cstheme="minorHAnsi"/>
          <w:szCs w:val="24"/>
        </w:rPr>
        <w:t>—</w:t>
      </w:r>
    </w:p>
    <w:p w14:paraId="0D1984B7" w14:textId="77777777" w:rsidR="00212F43" w:rsidRPr="00933AD5" w:rsidRDefault="00212F43" w:rsidP="00212F43">
      <w:pPr>
        <w:pStyle w:val="AmendHeading2"/>
        <w:tabs>
          <w:tab w:val="clear" w:pos="720"/>
          <w:tab w:val="right" w:pos="2268"/>
        </w:tabs>
        <w:ind w:left="2381" w:hanging="2381"/>
        <w:rPr>
          <w:rFonts w:asciiTheme="minorHAnsi" w:hAnsiTheme="minorHAnsi" w:cstheme="minorHAnsi"/>
          <w:szCs w:val="24"/>
        </w:rPr>
      </w:pPr>
      <w:r w:rsidRPr="00933AD5">
        <w:rPr>
          <w:rFonts w:asciiTheme="minorHAnsi" w:hAnsiTheme="minorHAnsi" w:cstheme="minorHAnsi"/>
          <w:szCs w:val="24"/>
        </w:rPr>
        <w:tab/>
        <w:t>"(2)</w:t>
      </w:r>
      <w:r w:rsidRPr="00933AD5">
        <w:rPr>
          <w:rFonts w:asciiTheme="minorHAnsi" w:hAnsiTheme="minorHAnsi" w:cstheme="minorHAnsi"/>
          <w:szCs w:val="24"/>
        </w:rPr>
        <w:tab/>
        <w:t>In addition, if the building work includes the use of an affected prefabricated building system within the meaning of section 24(9), the relevant building surveyor may inspect any document referred to in section 24(1A) that relates to the affected prefabricated building system.".</w:t>
      </w:r>
    </w:p>
    <w:p w14:paraId="27051229" w14:textId="77777777" w:rsidR="00212F43" w:rsidRPr="00933AD5" w:rsidRDefault="00212F43" w:rsidP="00212F43">
      <w:pPr>
        <w:pStyle w:val="AmendHeading1s"/>
        <w:tabs>
          <w:tab w:val="right" w:pos="1701"/>
        </w:tabs>
        <w:ind w:left="1871" w:hanging="1871"/>
        <w:rPr>
          <w:rFonts w:asciiTheme="minorHAnsi" w:hAnsiTheme="minorHAnsi" w:cstheme="minorHAnsi"/>
          <w:szCs w:val="24"/>
        </w:rPr>
      </w:pPr>
      <w:bookmarkStart w:id="13" w:name="_Toc235194642"/>
      <w:r w:rsidRPr="00933AD5">
        <w:rPr>
          <w:rFonts w:asciiTheme="minorHAnsi" w:hAnsiTheme="minorHAnsi" w:cstheme="minorHAnsi"/>
          <w:szCs w:val="24"/>
        </w:rPr>
        <w:tab/>
        <w:t>178J</w:t>
      </w:r>
      <w:r w:rsidRPr="00933AD5">
        <w:rPr>
          <w:rFonts w:asciiTheme="minorHAnsi" w:hAnsiTheme="minorHAnsi" w:cstheme="minorHAnsi"/>
          <w:szCs w:val="24"/>
        </w:rPr>
        <w:tab/>
        <w:t>Refusal of occupancy permit</w:t>
      </w:r>
      <w:bookmarkEnd w:id="13"/>
    </w:p>
    <w:p w14:paraId="089672C9" w14:textId="77777777" w:rsidR="00212F43" w:rsidRPr="00933AD5" w:rsidRDefault="00212F43" w:rsidP="00212F43">
      <w:pPr>
        <w:pStyle w:val="AmendHeading1"/>
        <w:tabs>
          <w:tab w:val="right" w:pos="1701"/>
        </w:tabs>
        <w:ind w:left="1871" w:hanging="1871"/>
        <w:rPr>
          <w:rFonts w:asciiTheme="minorHAnsi" w:hAnsiTheme="minorHAnsi" w:cstheme="minorHAnsi"/>
          <w:szCs w:val="24"/>
        </w:rPr>
      </w:pPr>
      <w:r w:rsidRPr="00933AD5">
        <w:rPr>
          <w:rFonts w:asciiTheme="minorHAnsi" w:hAnsiTheme="minorHAnsi" w:cstheme="minorHAnsi"/>
          <w:szCs w:val="24"/>
        </w:rPr>
        <w:tab/>
      </w:r>
      <w:r w:rsidRPr="00933AD5">
        <w:rPr>
          <w:rFonts w:asciiTheme="minorHAnsi" w:hAnsiTheme="minorHAnsi" w:cstheme="minorHAnsi"/>
          <w:szCs w:val="24"/>
        </w:rPr>
        <w:tab/>
        <w:t xml:space="preserve">Before section 44(1)(c) of the </w:t>
      </w:r>
      <w:r w:rsidRPr="00933AD5">
        <w:rPr>
          <w:rFonts w:asciiTheme="minorHAnsi" w:hAnsiTheme="minorHAnsi" w:cstheme="minorHAnsi"/>
          <w:b/>
          <w:bCs/>
          <w:szCs w:val="24"/>
        </w:rPr>
        <w:t>Building Act 1993 insert</w:t>
      </w:r>
      <w:r w:rsidRPr="00933AD5">
        <w:rPr>
          <w:rFonts w:asciiTheme="minorHAnsi" w:hAnsiTheme="minorHAnsi" w:cstheme="minorHAnsi"/>
          <w:szCs w:val="24"/>
        </w:rPr>
        <w:t>—</w:t>
      </w:r>
    </w:p>
    <w:p w14:paraId="0EBE2BDD" w14:textId="77777777" w:rsidR="00212F43" w:rsidRPr="00933AD5" w:rsidRDefault="00212F43" w:rsidP="00212F43">
      <w:pPr>
        <w:pStyle w:val="AmendHeading2"/>
        <w:tabs>
          <w:tab w:val="clear" w:pos="720"/>
          <w:tab w:val="right" w:pos="2268"/>
        </w:tabs>
        <w:ind w:left="2381" w:hanging="2381"/>
        <w:rPr>
          <w:rFonts w:asciiTheme="minorHAnsi" w:hAnsiTheme="minorHAnsi" w:cstheme="minorHAnsi"/>
          <w:szCs w:val="24"/>
        </w:rPr>
      </w:pPr>
      <w:r w:rsidRPr="00933AD5">
        <w:rPr>
          <w:rFonts w:asciiTheme="minorHAnsi" w:hAnsiTheme="minorHAnsi" w:cstheme="minorHAnsi"/>
          <w:szCs w:val="24"/>
        </w:rPr>
        <w:tab/>
        <w:t>"(bb)</w:t>
      </w:r>
      <w:r w:rsidRPr="00933AD5">
        <w:rPr>
          <w:rFonts w:asciiTheme="minorHAnsi" w:hAnsiTheme="minorHAnsi" w:cstheme="minorHAnsi"/>
          <w:szCs w:val="24"/>
        </w:rPr>
        <w:tab/>
      </w:r>
      <w:r w:rsidRPr="00933AD5">
        <w:rPr>
          <w:rFonts w:asciiTheme="minorHAnsi" w:hAnsiTheme="minorHAnsi" w:cstheme="minorHAnsi"/>
          <w:szCs w:val="24"/>
        </w:rPr>
        <w:tab/>
        <w:t>if the building work includes the use of an affected prefabricated building system within the meaning of section 24(9), unless the relevant building surveyor has seen the documents referred to in section 24(1A) in respect of the system; and".</w:t>
      </w:r>
    </w:p>
    <w:p w14:paraId="30A58285" w14:textId="77777777" w:rsidR="00212F43" w:rsidRPr="00933AD5" w:rsidRDefault="00212F43" w:rsidP="00212F43">
      <w:pPr>
        <w:pStyle w:val="AmendHeading1s"/>
        <w:tabs>
          <w:tab w:val="right" w:pos="1701"/>
        </w:tabs>
        <w:ind w:left="1871" w:hanging="1871"/>
        <w:rPr>
          <w:rFonts w:asciiTheme="minorHAnsi" w:hAnsiTheme="minorHAnsi" w:cstheme="minorHAnsi"/>
          <w:szCs w:val="24"/>
        </w:rPr>
      </w:pPr>
      <w:r w:rsidRPr="00933AD5">
        <w:rPr>
          <w:rFonts w:asciiTheme="minorHAnsi" w:hAnsiTheme="minorHAnsi" w:cstheme="minorHAnsi"/>
          <w:szCs w:val="24"/>
        </w:rPr>
        <w:tab/>
        <w:t>178K</w:t>
      </w:r>
      <w:r w:rsidRPr="00933AD5">
        <w:rPr>
          <w:rFonts w:asciiTheme="minorHAnsi" w:hAnsiTheme="minorHAnsi" w:cstheme="minorHAnsi"/>
          <w:szCs w:val="24"/>
        </w:rPr>
        <w:tab/>
        <w:t>Application of Act to the Crown and public authorities</w:t>
      </w:r>
    </w:p>
    <w:p w14:paraId="588CFBDC" w14:textId="77777777" w:rsidR="00212F43" w:rsidRPr="00933AD5" w:rsidRDefault="00212F43" w:rsidP="00212F43">
      <w:pPr>
        <w:pStyle w:val="AmendHeading1"/>
        <w:ind w:left="1871"/>
        <w:rPr>
          <w:rFonts w:asciiTheme="minorHAnsi" w:hAnsiTheme="minorHAnsi" w:cstheme="minorHAnsi"/>
          <w:szCs w:val="24"/>
        </w:rPr>
      </w:pPr>
      <w:r w:rsidRPr="00933AD5">
        <w:rPr>
          <w:rFonts w:asciiTheme="minorHAnsi" w:hAnsiTheme="minorHAnsi" w:cstheme="minorHAnsi"/>
          <w:szCs w:val="24"/>
        </w:rPr>
        <w:t xml:space="preserve">In section 217(1) of the </w:t>
      </w:r>
      <w:r w:rsidRPr="00933AD5">
        <w:rPr>
          <w:rFonts w:asciiTheme="minorHAnsi" w:hAnsiTheme="minorHAnsi" w:cstheme="minorHAnsi"/>
          <w:b/>
          <w:bCs/>
          <w:szCs w:val="24"/>
        </w:rPr>
        <w:t>Building Act 1993</w:t>
      </w:r>
      <w:r w:rsidRPr="00933AD5">
        <w:rPr>
          <w:rFonts w:asciiTheme="minorHAnsi" w:hAnsiTheme="minorHAnsi" w:cstheme="minorHAnsi"/>
          <w:szCs w:val="24"/>
        </w:rPr>
        <w:t xml:space="preserve">, after "Parts 2," </w:t>
      </w:r>
      <w:r w:rsidRPr="00933AD5">
        <w:rPr>
          <w:rFonts w:asciiTheme="minorHAnsi" w:hAnsiTheme="minorHAnsi" w:cstheme="minorHAnsi"/>
          <w:b/>
          <w:bCs/>
          <w:szCs w:val="24"/>
        </w:rPr>
        <w:t>insert</w:t>
      </w:r>
      <w:r w:rsidRPr="00933AD5">
        <w:rPr>
          <w:rFonts w:asciiTheme="minorHAnsi" w:hAnsiTheme="minorHAnsi" w:cstheme="minorHAnsi"/>
          <w:szCs w:val="24"/>
        </w:rPr>
        <w:t xml:space="preserve"> "2A,".</w:t>
      </w:r>
    </w:p>
    <w:p w14:paraId="33A71511" w14:textId="77777777" w:rsidR="00212F43" w:rsidRPr="00933AD5" w:rsidRDefault="00212F43" w:rsidP="00212F43">
      <w:pPr>
        <w:pStyle w:val="AmendHeading1s"/>
        <w:tabs>
          <w:tab w:val="right" w:pos="1701"/>
        </w:tabs>
        <w:ind w:left="1871" w:hanging="1871"/>
        <w:rPr>
          <w:rFonts w:asciiTheme="minorHAnsi" w:hAnsiTheme="minorHAnsi" w:cstheme="minorHAnsi"/>
          <w:szCs w:val="24"/>
        </w:rPr>
      </w:pPr>
      <w:bookmarkStart w:id="14" w:name="_Toc235194643"/>
      <w:r w:rsidRPr="00933AD5">
        <w:rPr>
          <w:rFonts w:asciiTheme="minorHAnsi" w:hAnsiTheme="minorHAnsi" w:cstheme="minorHAnsi"/>
          <w:szCs w:val="24"/>
        </w:rPr>
        <w:tab/>
        <w:t>178L</w:t>
      </w:r>
      <w:r w:rsidRPr="00933AD5">
        <w:rPr>
          <w:rFonts w:asciiTheme="minorHAnsi" w:hAnsiTheme="minorHAnsi" w:cstheme="minorHAnsi"/>
          <w:szCs w:val="24"/>
        </w:rPr>
        <w:tab/>
        <w:t>Building surveyor may rely on certificate by other registered building practitioner or endorsed building engineer</w:t>
      </w:r>
      <w:bookmarkEnd w:id="14"/>
    </w:p>
    <w:p w14:paraId="2BE00777" w14:textId="77777777" w:rsidR="00212F43" w:rsidRPr="00933AD5" w:rsidRDefault="00212F43" w:rsidP="00212F43">
      <w:pPr>
        <w:pStyle w:val="AmendHeading1"/>
        <w:tabs>
          <w:tab w:val="right" w:pos="1701"/>
        </w:tabs>
        <w:ind w:left="1871" w:hanging="1871"/>
        <w:rPr>
          <w:rFonts w:asciiTheme="minorHAnsi" w:hAnsiTheme="minorHAnsi" w:cstheme="minorHAnsi"/>
          <w:szCs w:val="24"/>
        </w:rPr>
      </w:pPr>
      <w:r w:rsidRPr="00933AD5">
        <w:rPr>
          <w:rFonts w:asciiTheme="minorHAnsi" w:hAnsiTheme="minorHAnsi" w:cstheme="minorHAnsi"/>
          <w:szCs w:val="24"/>
        </w:rPr>
        <w:tab/>
        <w:t>(1)</w:t>
      </w:r>
      <w:r w:rsidRPr="00933AD5">
        <w:rPr>
          <w:rFonts w:asciiTheme="minorHAnsi" w:hAnsiTheme="minorHAnsi" w:cstheme="minorHAnsi"/>
          <w:szCs w:val="24"/>
        </w:rPr>
        <w:tab/>
        <w:t xml:space="preserve">After section 238(1)(a) of the </w:t>
      </w:r>
      <w:r w:rsidRPr="00933AD5">
        <w:rPr>
          <w:rFonts w:asciiTheme="minorHAnsi" w:hAnsiTheme="minorHAnsi" w:cstheme="minorHAnsi"/>
          <w:b/>
          <w:bCs/>
          <w:szCs w:val="24"/>
        </w:rPr>
        <w:t>Building Act 1993 insert</w:t>
      </w:r>
      <w:r w:rsidRPr="00933AD5">
        <w:rPr>
          <w:rFonts w:asciiTheme="minorHAnsi" w:hAnsiTheme="minorHAnsi" w:cstheme="minorHAnsi"/>
          <w:szCs w:val="24"/>
        </w:rPr>
        <w:t>—</w:t>
      </w:r>
    </w:p>
    <w:p w14:paraId="4C8B3559" w14:textId="77777777" w:rsidR="00212F43" w:rsidRPr="00933AD5" w:rsidRDefault="00212F43" w:rsidP="00212F43">
      <w:pPr>
        <w:pStyle w:val="AmendHeading2"/>
        <w:tabs>
          <w:tab w:val="clear" w:pos="720"/>
          <w:tab w:val="right" w:pos="2268"/>
        </w:tabs>
        <w:ind w:left="2381" w:hanging="2381"/>
        <w:rPr>
          <w:rFonts w:asciiTheme="minorHAnsi" w:hAnsiTheme="minorHAnsi" w:cstheme="minorHAnsi"/>
          <w:szCs w:val="24"/>
        </w:rPr>
      </w:pPr>
      <w:r w:rsidRPr="00933AD5">
        <w:rPr>
          <w:rFonts w:asciiTheme="minorHAnsi" w:hAnsiTheme="minorHAnsi" w:cstheme="minorHAnsi"/>
          <w:szCs w:val="24"/>
        </w:rPr>
        <w:tab/>
        <w:t>"(ab)</w:t>
      </w:r>
      <w:r w:rsidRPr="00933AD5">
        <w:rPr>
          <w:rFonts w:asciiTheme="minorHAnsi" w:hAnsiTheme="minorHAnsi" w:cstheme="minorHAnsi"/>
          <w:szCs w:val="24"/>
        </w:rPr>
        <w:tab/>
        <w:t>that an affected prefabricated building system within the meaning of section 24(9) to be used in the proposed building work complies with the requirements of this Act and the building regulations; or".</w:t>
      </w:r>
    </w:p>
    <w:p w14:paraId="138A7E5D" w14:textId="77777777" w:rsidR="00212F43" w:rsidRPr="00933AD5" w:rsidRDefault="00212F43" w:rsidP="00212F43">
      <w:pPr>
        <w:pStyle w:val="AmendHeading1"/>
        <w:tabs>
          <w:tab w:val="right" w:pos="1701"/>
        </w:tabs>
        <w:ind w:left="1871" w:hanging="1871"/>
        <w:rPr>
          <w:rFonts w:asciiTheme="minorHAnsi" w:hAnsiTheme="minorHAnsi" w:cstheme="minorHAnsi"/>
          <w:szCs w:val="24"/>
        </w:rPr>
      </w:pPr>
      <w:r w:rsidRPr="00933AD5">
        <w:rPr>
          <w:rFonts w:asciiTheme="minorHAnsi" w:hAnsiTheme="minorHAnsi" w:cstheme="minorHAnsi"/>
          <w:szCs w:val="24"/>
        </w:rPr>
        <w:tab/>
        <w:t>(2)</w:t>
      </w:r>
      <w:r w:rsidRPr="00933AD5">
        <w:rPr>
          <w:rFonts w:asciiTheme="minorHAnsi" w:hAnsiTheme="minorHAnsi" w:cstheme="minorHAnsi"/>
          <w:szCs w:val="24"/>
        </w:rPr>
        <w:tab/>
        <w:t xml:space="preserve">After section 238(2) of the </w:t>
      </w:r>
      <w:r w:rsidRPr="00933AD5">
        <w:rPr>
          <w:rFonts w:asciiTheme="minorHAnsi" w:hAnsiTheme="minorHAnsi" w:cstheme="minorHAnsi"/>
          <w:b/>
          <w:bCs/>
          <w:szCs w:val="24"/>
        </w:rPr>
        <w:t>Building Act 1993 insert</w:t>
      </w:r>
      <w:r w:rsidRPr="00933AD5">
        <w:rPr>
          <w:rFonts w:asciiTheme="minorHAnsi" w:hAnsiTheme="minorHAnsi" w:cstheme="minorHAnsi"/>
          <w:szCs w:val="24"/>
        </w:rPr>
        <w:t>—</w:t>
      </w:r>
    </w:p>
    <w:p w14:paraId="431E5FE5" w14:textId="77777777" w:rsidR="00212F43" w:rsidRPr="00933AD5" w:rsidRDefault="00212F43" w:rsidP="00212F43">
      <w:pPr>
        <w:pStyle w:val="AmendHeading2"/>
        <w:tabs>
          <w:tab w:val="clear" w:pos="720"/>
          <w:tab w:val="right" w:pos="2268"/>
        </w:tabs>
        <w:ind w:left="2381" w:hanging="2381"/>
        <w:rPr>
          <w:rFonts w:asciiTheme="minorHAnsi" w:hAnsiTheme="minorHAnsi" w:cstheme="minorHAnsi"/>
          <w:szCs w:val="24"/>
        </w:rPr>
      </w:pPr>
      <w:r w:rsidRPr="00933AD5">
        <w:rPr>
          <w:rFonts w:asciiTheme="minorHAnsi" w:hAnsiTheme="minorHAnsi" w:cstheme="minorHAnsi"/>
          <w:szCs w:val="24"/>
        </w:rPr>
        <w:tab/>
        <w:t>"(2A)</w:t>
      </w:r>
      <w:r w:rsidRPr="00933AD5">
        <w:rPr>
          <w:rFonts w:asciiTheme="minorHAnsi" w:hAnsiTheme="minorHAnsi" w:cstheme="minorHAnsi"/>
          <w:szCs w:val="24"/>
        </w:rPr>
        <w:tab/>
        <w:t>A municipal building surveyor or a private building surveyor, in carrying out a function under this Act or the regulations, may rely on—</w:t>
      </w:r>
    </w:p>
    <w:p w14:paraId="7F51B12D" w14:textId="77777777" w:rsidR="00212F43" w:rsidRPr="00933AD5" w:rsidRDefault="00212F43" w:rsidP="00212F43">
      <w:pPr>
        <w:pStyle w:val="AmendHeading3"/>
        <w:tabs>
          <w:tab w:val="right" w:pos="2778"/>
        </w:tabs>
        <w:ind w:left="2891" w:hanging="2891"/>
        <w:rPr>
          <w:rFonts w:asciiTheme="minorHAnsi" w:hAnsiTheme="minorHAnsi" w:cstheme="minorHAnsi"/>
          <w:szCs w:val="24"/>
        </w:rPr>
      </w:pPr>
      <w:r w:rsidRPr="00933AD5">
        <w:rPr>
          <w:rFonts w:asciiTheme="minorHAnsi" w:hAnsiTheme="minorHAnsi" w:cstheme="minorHAnsi"/>
          <w:szCs w:val="24"/>
        </w:rPr>
        <w:tab/>
        <w:t>(a)</w:t>
      </w:r>
      <w:r w:rsidRPr="00933AD5">
        <w:rPr>
          <w:rFonts w:asciiTheme="minorHAnsi" w:hAnsiTheme="minorHAnsi" w:cstheme="minorHAnsi"/>
          <w:szCs w:val="24"/>
        </w:rPr>
        <w:tab/>
        <w:t xml:space="preserve">in the case of prefabrication work that includes electrical installation work—a certificate under section 44 of the </w:t>
      </w:r>
      <w:r w:rsidRPr="00933AD5">
        <w:rPr>
          <w:rFonts w:asciiTheme="minorHAnsi" w:hAnsiTheme="minorHAnsi" w:cstheme="minorHAnsi"/>
          <w:b/>
          <w:bCs/>
          <w:szCs w:val="24"/>
        </w:rPr>
        <w:t>Electricity Safety Act 1998</w:t>
      </w:r>
      <w:r w:rsidRPr="00933AD5">
        <w:rPr>
          <w:rFonts w:asciiTheme="minorHAnsi" w:hAnsiTheme="minorHAnsi" w:cstheme="minorHAnsi"/>
          <w:szCs w:val="24"/>
        </w:rPr>
        <w:t>; or</w:t>
      </w:r>
    </w:p>
    <w:p w14:paraId="7C06F525" w14:textId="77777777" w:rsidR="00212F43" w:rsidRPr="00933AD5" w:rsidRDefault="00212F43" w:rsidP="00212F43">
      <w:pPr>
        <w:pStyle w:val="AmendHeading3"/>
        <w:tabs>
          <w:tab w:val="right" w:pos="2778"/>
        </w:tabs>
        <w:ind w:left="2891" w:hanging="2891"/>
        <w:rPr>
          <w:rFonts w:asciiTheme="minorHAnsi" w:hAnsiTheme="minorHAnsi" w:cstheme="minorHAnsi"/>
          <w:szCs w:val="24"/>
        </w:rPr>
      </w:pPr>
      <w:r w:rsidRPr="00933AD5">
        <w:rPr>
          <w:rFonts w:asciiTheme="minorHAnsi" w:hAnsiTheme="minorHAnsi" w:cstheme="minorHAnsi"/>
          <w:szCs w:val="24"/>
        </w:rPr>
        <w:lastRenderedPageBreak/>
        <w:tab/>
        <w:t>(b)</w:t>
      </w:r>
      <w:r w:rsidRPr="00933AD5">
        <w:rPr>
          <w:rFonts w:asciiTheme="minorHAnsi" w:hAnsiTheme="minorHAnsi" w:cstheme="minorHAnsi"/>
          <w:szCs w:val="24"/>
        </w:rPr>
        <w:tab/>
        <w:t>in the case of prefabrication work that includes plumbing work—a certificate issued by a licensed plumber under Part 12A.".</w:t>
      </w:r>
    </w:p>
    <w:p w14:paraId="31F77890" w14:textId="77777777" w:rsidR="00212F43" w:rsidRPr="00933AD5" w:rsidRDefault="00212F43" w:rsidP="00212F43">
      <w:pPr>
        <w:pStyle w:val="AmendHeading1"/>
        <w:tabs>
          <w:tab w:val="right" w:pos="1701"/>
        </w:tabs>
        <w:ind w:left="1871" w:hanging="1871"/>
        <w:rPr>
          <w:rFonts w:asciiTheme="minorHAnsi" w:hAnsiTheme="minorHAnsi" w:cstheme="minorHAnsi"/>
          <w:szCs w:val="24"/>
        </w:rPr>
      </w:pPr>
      <w:r w:rsidRPr="00933AD5">
        <w:rPr>
          <w:rFonts w:asciiTheme="minorHAnsi" w:hAnsiTheme="minorHAnsi" w:cstheme="minorHAnsi"/>
          <w:szCs w:val="24"/>
        </w:rPr>
        <w:tab/>
        <w:t>(3)</w:t>
      </w:r>
      <w:r w:rsidRPr="00933AD5">
        <w:rPr>
          <w:rFonts w:asciiTheme="minorHAnsi" w:hAnsiTheme="minorHAnsi" w:cstheme="minorHAnsi"/>
          <w:szCs w:val="24"/>
        </w:rPr>
        <w:tab/>
        <w:t xml:space="preserve">After section 238(3) of the </w:t>
      </w:r>
      <w:r w:rsidRPr="00933AD5">
        <w:rPr>
          <w:rFonts w:asciiTheme="minorHAnsi" w:hAnsiTheme="minorHAnsi" w:cstheme="minorHAnsi"/>
          <w:b/>
          <w:bCs/>
          <w:szCs w:val="24"/>
        </w:rPr>
        <w:t>Building Act 1993 insert</w:t>
      </w:r>
      <w:r w:rsidRPr="00933AD5">
        <w:rPr>
          <w:rFonts w:asciiTheme="minorHAnsi" w:hAnsiTheme="minorHAnsi" w:cstheme="minorHAnsi"/>
          <w:szCs w:val="24"/>
        </w:rPr>
        <w:t>—</w:t>
      </w:r>
    </w:p>
    <w:p w14:paraId="7DD90A58" w14:textId="77777777" w:rsidR="00212F43" w:rsidRPr="00933AD5" w:rsidRDefault="00212F43" w:rsidP="00212F43">
      <w:pPr>
        <w:pStyle w:val="AmendHeading2"/>
        <w:tabs>
          <w:tab w:val="clear" w:pos="720"/>
          <w:tab w:val="right" w:pos="2268"/>
        </w:tabs>
        <w:ind w:left="2381" w:hanging="2381"/>
        <w:rPr>
          <w:rFonts w:asciiTheme="minorHAnsi" w:hAnsiTheme="minorHAnsi" w:cstheme="minorHAnsi"/>
          <w:szCs w:val="24"/>
        </w:rPr>
      </w:pPr>
      <w:r w:rsidRPr="00933AD5">
        <w:rPr>
          <w:rFonts w:asciiTheme="minorHAnsi" w:hAnsiTheme="minorHAnsi" w:cstheme="minorHAnsi"/>
          <w:szCs w:val="24"/>
        </w:rPr>
        <w:tab/>
        <w:t>"(4)</w:t>
      </w:r>
      <w:r w:rsidRPr="00933AD5">
        <w:rPr>
          <w:rFonts w:asciiTheme="minorHAnsi" w:hAnsiTheme="minorHAnsi" w:cstheme="minorHAnsi"/>
          <w:szCs w:val="24"/>
        </w:rPr>
        <w:tab/>
        <w:t>In this section—</w:t>
      </w:r>
    </w:p>
    <w:p w14:paraId="0A6ED09A" w14:textId="77777777" w:rsidR="00212F43" w:rsidRPr="00933AD5" w:rsidRDefault="00212F43" w:rsidP="00212F43">
      <w:pPr>
        <w:pStyle w:val="AmendDefinition2"/>
        <w:rPr>
          <w:rFonts w:asciiTheme="minorHAnsi" w:hAnsiTheme="minorHAnsi" w:cstheme="minorHAnsi"/>
          <w:szCs w:val="24"/>
        </w:rPr>
      </w:pPr>
      <w:r w:rsidRPr="00933AD5">
        <w:rPr>
          <w:rFonts w:asciiTheme="minorHAnsi" w:hAnsiTheme="minorHAnsi" w:cstheme="minorHAnsi"/>
          <w:b/>
          <w:bCs/>
          <w:i/>
          <w:iCs/>
          <w:szCs w:val="24"/>
        </w:rPr>
        <w:t>licensed plumber</w:t>
      </w:r>
      <w:r w:rsidRPr="00933AD5">
        <w:rPr>
          <w:rFonts w:asciiTheme="minorHAnsi" w:hAnsiTheme="minorHAnsi" w:cstheme="minorHAnsi"/>
          <w:szCs w:val="24"/>
        </w:rPr>
        <w:t xml:space="preserve"> has the same meaning as in Part 12A.".</w:t>
      </w:r>
    </w:p>
    <w:p w14:paraId="58455685" w14:textId="77777777" w:rsidR="00212F43" w:rsidRPr="00933AD5" w:rsidRDefault="00212F43" w:rsidP="00212F43">
      <w:pPr>
        <w:pStyle w:val="AmendHeading1s"/>
        <w:tabs>
          <w:tab w:val="right" w:pos="1701"/>
        </w:tabs>
        <w:ind w:left="1871" w:hanging="1871"/>
        <w:rPr>
          <w:rFonts w:asciiTheme="minorHAnsi" w:hAnsiTheme="minorHAnsi" w:cstheme="minorHAnsi"/>
          <w:szCs w:val="24"/>
        </w:rPr>
      </w:pPr>
      <w:bookmarkStart w:id="15" w:name="_Toc235194644"/>
      <w:r w:rsidRPr="00933AD5">
        <w:rPr>
          <w:rFonts w:asciiTheme="minorHAnsi" w:hAnsiTheme="minorHAnsi" w:cstheme="minorHAnsi"/>
          <w:szCs w:val="24"/>
        </w:rPr>
        <w:tab/>
        <w:t>178M</w:t>
      </w:r>
      <w:r w:rsidRPr="00933AD5">
        <w:rPr>
          <w:rFonts w:asciiTheme="minorHAnsi" w:hAnsiTheme="minorHAnsi" w:cstheme="minorHAnsi"/>
          <w:szCs w:val="24"/>
        </w:rPr>
        <w:tab/>
        <w:t>General regulation-making powers</w:t>
      </w:r>
      <w:bookmarkEnd w:id="15"/>
    </w:p>
    <w:p w14:paraId="77151D75" w14:textId="77777777" w:rsidR="00212F43" w:rsidRPr="00933AD5" w:rsidRDefault="00212F43" w:rsidP="00212F43">
      <w:pPr>
        <w:pStyle w:val="AmendHeading1"/>
        <w:tabs>
          <w:tab w:val="right" w:pos="1701"/>
        </w:tabs>
        <w:ind w:left="1871" w:hanging="1871"/>
        <w:rPr>
          <w:rFonts w:asciiTheme="minorHAnsi" w:hAnsiTheme="minorHAnsi" w:cstheme="minorHAnsi"/>
          <w:szCs w:val="24"/>
        </w:rPr>
      </w:pPr>
      <w:r w:rsidRPr="00933AD5">
        <w:rPr>
          <w:rFonts w:asciiTheme="minorHAnsi" w:hAnsiTheme="minorHAnsi" w:cstheme="minorHAnsi"/>
          <w:szCs w:val="24"/>
        </w:rPr>
        <w:tab/>
        <w:t>(1)</w:t>
      </w:r>
      <w:r w:rsidRPr="00933AD5">
        <w:rPr>
          <w:rFonts w:asciiTheme="minorHAnsi" w:hAnsiTheme="minorHAnsi" w:cstheme="minorHAnsi"/>
          <w:szCs w:val="24"/>
        </w:rPr>
        <w:tab/>
        <w:t xml:space="preserve">Before section 261(1)(b) of the </w:t>
      </w:r>
      <w:r w:rsidRPr="00933AD5">
        <w:rPr>
          <w:rFonts w:asciiTheme="minorHAnsi" w:hAnsiTheme="minorHAnsi" w:cstheme="minorHAnsi"/>
          <w:b/>
          <w:bCs/>
          <w:szCs w:val="24"/>
        </w:rPr>
        <w:t>Building Act 1993 insert</w:t>
      </w:r>
      <w:r w:rsidRPr="00933AD5">
        <w:rPr>
          <w:rFonts w:asciiTheme="minorHAnsi" w:hAnsiTheme="minorHAnsi" w:cstheme="minorHAnsi"/>
          <w:szCs w:val="24"/>
        </w:rPr>
        <w:t>—</w:t>
      </w:r>
    </w:p>
    <w:p w14:paraId="0017F5FD" w14:textId="77777777" w:rsidR="00212F43" w:rsidRPr="00933AD5" w:rsidRDefault="00212F43" w:rsidP="00212F43">
      <w:pPr>
        <w:pStyle w:val="AmendHeading2"/>
        <w:tabs>
          <w:tab w:val="clear" w:pos="720"/>
          <w:tab w:val="right" w:pos="2268"/>
        </w:tabs>
        <w:ind w:left="2381" w:hanging="2381"/>
        <w:rPr>
          <w:rFonts w:asciiTheme="minorHAnsi" w:hAnsiTheme="minorHAnsi" w:cstheme="minorHAnsi"/>
          <w:szCs w:val="24"/>
        </w:rPr>
      </w:pPr>
      <w:r w:rsidRPr="00933AD5">
        <w:rPr>
          <w:rFonts w:asciiTheme="minorHAnsi" w:hAnsiTheme="minorHAnsi" w:cstheme="minorHAnsi"/>
          <w:szCs w:val="24"/>
        </w:rPr>
        <w:tab/>
        <w:t>"(ac)</w:t>
      </w:r>
      <w:r w:rsidRPr="00933AD5">
        <w:rPr>
          <w:rFonts w:asciiTheme="minorHAnsi" w:hAnsiTheme="minorHAnsi" w:cstheme="minorHAnsi"/>
          <w:szCs w:val="24"/>
        </w:rPr>
        <w:tab/>
        <w:t>the issuing, production and keeping of certificates, other documents and information required by this Act, the building regulations or the plumbing regulations in relation to the carrying out of prefabrication work or the making, manufacturing or assembling of a prefabricated building system;</w:t>
      </w:r>
    </w:p>
    <w:p w14:paraId="32448E5A" w14:textId="77777777" w:rsidR="00212F43" w:rsidRPr="00933AD5" w:rsidRDefault="00212F43" w:rsidP="00212F43">
      <w:pPr>
        <w:pStyle w:val="AmendHeading2"/>
        <w:tabs>
          <w:tab w:val="clear" w:pos="720"/>
          <w:tab w:val="right" w:pos="2268"/>
        </w:tabs>
        <w:ind w:left="2381" w:hanging="2381"/>
        <w:rPr>
          <w:rFonts w:asciiTheme="minorHAnsi" w:hAnsiTheme="minorHAnsi" w:cstheme="minorHAnsi"/>
          <w:szCs w:val="24"/>
        </w:rPr>
      </w:pPr>
      <w:r w:rsidRPr="00933AD5">
        <w:rPr>
          <w:rFonts w:asciiTheme="minorHAnsi" w:hAnsiTheme="minorHAnsi" w:cstheme="minorHAnsi"/>
          <w:szCs w:val="24"/>
        </w:rPr>
        <w:tab/>
        <w:t>(ad)</w:t>
      </w:r>
      <w:r w:rsidRPr="00933AD5">
        <w:rPr>
          <w:rFonts w:asciiTheme="minorHAnsi" w:hAnsiTheme="minorHAnsi" w:cstheme="minorHAnsi"/>
          <w:szCs w:val="24"/>
        </w:rPr>
        <w:tab/>
        <w:t>the keeping of records of inspections of the carrying out of prefabrication work;".</w:t>
      </w:r>
    </w:p>
    <w:p w14:paraId="0B15E951" w14:textId="77777777" w:rsidR="00212F43" w:rsidRPr="00933AD5" w:rsidRDefault="00212F43" w:rsidP="00212F43">
      <w:pPr>
        <w:pStyle w:val="AmendHeading1"/>
        <w:tabs>
          <w:tab w:val="right" w:pos="1701"/>
        </w:tabs>
        <w:ind w:left="1871" w:hanging="1871"/>
        <w:rPr>
          <w:rFonts w:asciiTheme="minorHAnsi" w:hAnsiTheme="minorHAnsi" w:cstheme="minorHAnsi"/>
          <w:szCs w:val="24"/>
        </w:rPr>
      </w:pPr>
      <w:r w:rsidRPr="00933AD5">
        <w:rPr>
          <w:rFonts w:asciiTheme="minorHAnsi" w:hAnsiTheme="minorHAnsi" w:cstheme="minorHAnsi"/>
          <w:szCs w:val="24"/>
        </w:rPr>
        <w:tab/>
        <w:t>(2)</w:t>
      </w:r>
      <w:r w:rsidRPr="00933AD5">
        <w:rPr>
          <w:rFonts w:asciiTheme="minorHAnsi" w:hAnsiTheme="minorHAnsi" w:cstheme="minorHAnsi"/>
          <w:szCs w:val="24"/>
        </w:rPr>
        <w:tab/>
        <w:t xml:space="preserve">After section 261(1)(c) of the </w:t>
      </w:r>
      <w:r w:rsidRPr="00933AD5">
        <w:rPr>
          <w:rFonts w:asciiTheme="minorHAnsi" w:hAnsiTheme="minorHAnsi" w:cstheme="minorHAnsi"/>
          <w:b/>
          <w:bCs/>
          <w:szCs w:val="24"/>
        </w:rPr>
        <w:t>Building Act 1993 insert</w:t>
      </w:r>
      <w:r w:rsidRPr="00933AD5">
        <w:rPr>
          <w:rFonts w:asciiTheme="minorHAnsi" w:hAnsiTheme="minorHAnsi" w:cstheme="minorHAnsi"/>
          <w:szCs w:val="24"/>
        </w:rPr>
        <w:t>—</w:t>
      </w:r>
    </w:p>
    <w:p w14:paraId="62A488A3" w14:textId="77777777" w:rsidR="00212F43" w:rsidRPr="00933AD5" w:rsidRDefault="00212F43" w:rsidP="00212F43">
      <w:pPr>
        <w:pStyle w:val="AmendHeading2"/>
        <w:tabs>
          <w:tab w:val="clear" w:pos="720"/>
          <w:tab w:val="right" w:pos="2268"/>
        </w:tabs>
        <w:ind w:left="2381" w:hanging="2381"/>
        <w:rPr>
          <w:rFonts w:asciiTheme="minorHAnsi" w:hAnsiTheme="minorHAnsi" w:cstheme="minorHAnsi"/>
          <w:szCs w:val="24"/>
        </w:rPr>
      </w:pPr>
      <w:r w:rsidRPr="00933AD5">
        <w:rPr>
          <w:rFonts w:asciiTheme="minorHAnsi" w:hAnsiTheme="minorHAnsi" w:cstheme="minorHAnsi"/>
          <w:szCs w:val="24"/>
        </w:rPr>
        <w:tab/>
        <w:t>"(ca)</w:t>
      </w:r>
      <w:r w:rsidRPr="00933AD5">
        <w:rPr>
          <w:rFonts w:asciiTheme="minorHAnsi" w:hAnsiTheme="minorHAnsi" w:cstheme="minorHAnsi"/>
          <w:szCs w:val="24"/>
        </w:rPr>
        <w:tab/>
        <w:t xml:space="preserve">requiring a person or class of person (the </w:t>
      </w:r>
      <w:r w:rsidRPr="00933AD5">
        <w:rPr>
          <w:rFonts w:asciiTheme="minorHAnsi" w:hAnsiTheme="minorHAnsi" w:cstheme="minorHAnsi"/>
          <w:b/>
          <w:bCs/>
          <w:i/>
          <w:iCs/>
          <w:szCs w:val="24"/>
        </w:rPr>
        <w:t>first person</w:t>
      </w:r>
      <w:r w:rsidRPr="00933AD5">
        <w:rPr>
          <w:rFonts w:asciiTheme="minorHAnsi" w:hAnsiTheme="minorHAnsi" w:cstheme="minorHAnsi"/>
          <w:szCs w:val="24"/>
        </w:rPr>
        <w:t>) to give to another person or class of person any information relating to the carrying out of prefabrication work by the first person;</w:t>
      </w:r>
    </w:p>
    <w:p w14:paraId="5D1AC89A" w14:textId="77777777" w:rsidR="00212F43" w:rsidRPr="00933AD5" w:rsidRDefault="00212F43" w:rsidP="00212F43">
      <w:pPr>
        <w:pStyle w:val="AmendHeading2"/>
        <w:tabs>
          <w:tab w:val="clear" w:pos="720"/>
          <w:tab w:val="right" w:pos="2268"/>
        </w:tabs>
        <w:ind w:left="2381" w:hanging="2381"/>
        <w:rPr>
          <w:rFonts w:asciiTheme="minorHAnsi" w:hAnsiTheme="minorHAnsi" w:cstheme="minorHAnsi"/>
          <w:szCs w:val="24"/>
        </w:rPr>
      </w:pPr>
      <w:r w:rsidRPr="00933AD5">
        <w:rPr>
          <w:rFonts w:asciiTheme="minorHAnsi" w:hAnsiTheme="minorHAnsi" w:cstheme="minorHAnsi"/>
          <w:szCs w:val="24"/>
        </w:rPr>
        <w:tab/>
        <w:t>(</w:t>
      </w:r>
      <w:proofErr w:type="spellStart"/>
      <w:r w:rsidRPr="00933AD5">
        <w:rPr>
          <w:rFonts w:asciiTheme="minorHAnsi" w:hAnsiTheme="minorHAnsi" w:cstheme="minorHAnsi"/>
          <w:szCs w:val="24"/>
        </w:rPr>
        <w:t>cb</w:t>
      </w:r>
      <w:proofErr w:type="spellEnd"/>
      <w:r w:rsidRPr="00933AD5">
        <w:rPr>
          <w:rFonts w:asciiTheme="minorHAnsi" w:hAnsiTheme="minorHAnsi" w:cstheme="minorHAnsi"/>
          <w:szCs w:val="24"/>
        </w:rPr>
        <w:t>)</w:t>
      </w:r>
      <w:r w:rsidRPr="00933AD5">
        <w:rPr>
          <w:rFonts w:asciiTheme="minorHAnsi" w:hAnsiTheme="minorHAnsi" w:cstheme="minorHAnsi"/>
          <w:szCs w:val="24"/>
        </w:rPr>
        <w:tab/>
        <w:t xml:space="preserve">requiring a person or class of person (the </w:t>
      </w:r>
      <w:r w:rsidRPr="00933AD5">
        <w:rPr>
          <w:rFonts w:asciiTheme="minorHAnsi" w:hAnsiTheme="minorHAnsi" w:cstheme="minorHAnsi"/>
          <w:b/>
          <w:bCs/>
          <w:i/>
          <w:iCs/>
          <w:szCs w:val="24"/>
        </w:rPr>
        <w:t>first person</w:t>
      </w:r>
      <w:r w:rsidRPr="00933AD5">
        <w:rPr>
          <w:rFonts w:asciiTheme="minorHAnsi" w:hAnsiTheme="minorHAnsi" w:cstheme="minorHAnsi"/>
          <w:szCs w:val="24"/>
        </w:rPr>
        <w:t>) to give to another person or class of person any document or class of document setting out any information relating to a prefabricated building system made, manufactured or assembled by the first person including—</w:t>
      </w:r>
    </w:p>
    <w:p w14:paraId="678EB1A8" w14:textId="77777777" w:rsidR="00212F43" w:rsidRPr="00933AD5" w:rsidRDefault="00212F43" w:rsidP="00212F43">
      <w:pPr>
        <w:pStyle w:val="AmendHeading3"/>
        <w:tabs>
          <w:tab w:val="right" w:pos="2778"/>
        </w:tabs>
        <w:ind w:left="2891" w:hanging="2891"/>
        <w:rPr>
          <w:rFonts w:asciiTheme="minorHAnsi" w:hAnsiTheme="minorHAnsi" w:cstheme="minorHAnsi"/>
          <w:szCs w:val="24"/>
        </w:rPr>
      </w:pPr>
      <w:r w:rsidRPr="00933AD5">
        <w:rPr>
          <w:rFonts w:asciiTheme="minorHAnsi" w:hAnsiTheme="minorHAnsi" w:cstheme="minorHAnsi"/>
          <w:szCs w:val="24"/>
        </w:rPr>
        <w:tab/>
        <w:t>(i)</w:t>
      </w:r>
      <w:r w:rsidRPr="00933AD5">
        <w:rPr>
          <w:rFonts w:asciiTheme="minorHAnsi" w:hAnsiTheme="minorHAnsi" w:cstheme="minorHAnsi"/>
          <w:szCs w:val="24"/>
        </w:rPr>
        <w:tab/>
        <w:t>technical specifications; and</w:t>
      </w:r>
    </w:p>
    <w:p w14:paraId="68426194" w14:textId="77777777" w:rsidR="00212F43" w:rsidRPr="00933AD5" w:rsidRDefault="00212F43" w:rsidP="00212F43">
      <w:pPr>
        <w:pStyle w:val="AmendHeading3"/>
        <w:tabs>
          <w:tab w:val="right" w:pos="2778"/>
        </w:tabs>
        <w:ind w:left="2891" w:hanging="2891"/>
        <w:rPr>
          <w:rFonts w:asciiTheme="minorHAnsi" w:hAnsiTheme="minorHAnsi" w:cstheme="minorHAnsi"/>
          <w:szCs w:val="24"/>
        </w:rPr>
      </w:pPr>
      <w:r w:rsidRPr="00933AD5">
        <w:rPr>
          <w:rFonts w:asciiTheme="minorHAnsi" w:hAnsiTheme="minorHAnsi" w:cstheme="minorHAnsi"/>
          <w:szCs w:val="24"/>
        </w:rPr>
        <w:tab/>
        <w:t>(ii)</w:t>
      </w:r>
      <w:r w:rsidRPr="00933AD5">
        <w:rPr>
          <w:rFonts w:asciiTheme="minorHAnsi" w:hAnsiTheme="minorHAnsi" w:cstheme="minorHAnsi"/>
          <w:szCs w:val="24"/>
        </w:rPr>
        <w:tab/>
        <w:t>instructions for the use of the system; and</w:t>
      </w:r>
    </w:p>
    <w:p w14:paraId="55A66C04" w14:textId="77777777" w:rsidR="00212F43" w:rsidRPr="00933AD5" w:rsidRDefault="00212F43" w:rsidP="00212F43">
      <w:pPr>
        <w:pStyle w:val="AmendHeading3"/>
        <w:tabs>
          <w:tab w:val="right" w:pos="2778"/>
        </w:tabs>
        <w:ind w:left="2891" w:hanging="2891"/>
        <w:rPr>
          <w:rFonts w:asciiTheme="minorHAnsi" w:hAnsiTheme="minorHAnsi" w:cstheme="minorHAnsi"/>
          <w:szCs w:val="24"/>
        </w:rPr>
      </w:pPr>
      <w:r w:rsidRPr="00933AD5">
        <w:rPr>
          <w:rFonts w:asciiTheme="minorHAnsi" w:hAnsiTheme="minorHAnsi" w:cstheme="minorHAnsi"/>
          <w:szCs w:val="24"/>
        </w:rPr>
        <w:tab/>
        <w:t>(iii)</w:t>
      </w:r>
      <w:r w:rsidRPr="00933AD5">
        <w:rPr>
          <w:rFonts w:asciiTheme="minorHAnsi" w:hAnsiTheme="minorHAnsi" w:cstheme="minorHAnsi"/>
          <w:szCs w:val="24"/>
        </w:rPr>
        <w:tab/>
        <w:t>handling and transportation requirements;".</w:t>
      </w:r>
    </w:p>
    <w:p w14:paraId="6C8ABBF4" w14:textId="77777777" w:rsidR="00212F43" w:rsidRPr="00933AD5" w:rsidRDefault="00212F43" w:rsidP="00212F43">
      <w:pPr>
        <w:pStyle w:val="AmendHeading1"/>
        <w:tabs>
          <w:tab w:val="right" w:pos="1701"/>
        </w:tabs>
        <w:ind w:left="1871" w:hanging="1871"/>
        <w:rPr>
          <w:rFonts w:asciiTheme="minorHAnsi" w:hAnsiTheme="minorHAnsi" w:cstheme="minorHAnsi"/>
          <w:szCs w:val="24"/>
        </w:rPr>
      </w:pPr>
      <w:r w:rsidRPr="00933AD5">
        <w:rPr>
          <w:rFonts w:asciiTheme="minorHAnsi" w:hAnsiTheme="minorHAnsi" w:cstheme="minorHAnsi"/>
          <w:szCs w:val="24"/>
        </w:rPr>
        <w:tab/>
        <w:t>(3)</w:t>
      </w:r>
      <w:r w:rsidRPr="00933AD5">
        <w:rPr>
          <w:rFonts w:asciiTheme="minorHAnsi" w:hAnsiTheme="minorHAnsi" w:cstheme="minorHAnsi"/>
          <w:szCs w:val="24"/>
        </w:rPr>
        <w:tab/>
        <w:t>After section 261(</w:t>
      </w:r>
      <w:proofErr w:type="gramStart"/>
      <w:r w:rsidRPr="00933AD5">
        <w:rPr>
          <w:rFonts w:asciiTheme="minorHAnsi" w:hAnsiTheme="minorHAnsi" w:cstheme="minorHAnsi"/>
          <w:szCs w:val="24"/>
        </w:rPr>
        <w:t>1)(</w:t>
      </w:r>
      <w:proofErr w:type="gramEnd"/>
      <w:r w:rsidRPr="00933AD5">
        <w:rPr>
          <w:rFonts w:asciiTheme="minorHAnsi" w:hAnsiTheme="minorHAnsi" w:cstheme="minorHAnsi"/>
          <w:szCs w:val="24"/>
        </w:rPr>
        <w:t xml:space="preserve">ha) of the </w:t>
      </w:r>
      <w:r w:rsidRPr="00933AD5">
        <w:rPr>
          <w:rFonts w:asciiTheme="minorHAnsi" w:hAnsiTheme="minorHAnsi" w:cstheme="minorHAnsi"/>
          <w:b/>
          <w:bCs/>
          <w:szCs w:val="24"/>
        </w:rPr>
        <w:t>Building Act 1993 insert</w:t>
      </w:r>
      <w:r w:rsidRPr="00933AD5">
        <w:rPr>
          <w:rFonts w:asciiTheme="minorHAnsi" w:hAnsiTheme="minorHAnsi" w:cstheme="minorHAnsi"/>
          <w:szCs w:val="24"/>
        </w:rPr>
        <w:t>—</w:t>
      </w:r>
    </w:p>
    <w:p w14:paraId="21596C10" w14:textId="77777777" w:rsidR="00212F43" w:rsidRPr="00933AD5" w:rsidRDefault="00212F43" w:rsidP="00212F43">
      <w:pPr>
        <w:pStyle w:val="AmendHeading2"/>
        <w:tabs>
          <w:tab w:val="clear" w:pos="720"/>
          <w:tab w:val="right" w:pos="2268"/>
        </w:tabs>
        <w:ind w:left="2381" w:hanging="2381"/>
        <w:rPr>
          <w:rFonts w:asciiTheme="minorHAnsi" w:hAnsiTheme="minorHAnsi" w:cstheme="minorHAnsi"/>
          <w:szCs w:val="24"/>
        </w:rPr>
      </w:pPr>
      <w:r w:rsidRPr="00933AD5">
        <w:rPr>
          <w:rFonts w:asciiTheme="minorHAnsi" w:hAnsiTheme="minorHAnsi" w:cstheme="minorHAnsi"/>
          <w:szCs w:val="24"/>
        </w:rPr>
        <w:tab/>
        <w:t>"(</w:t>
      </w:r>
      <w:proofErr w:type="spellStart"/>
      <w:r w:rsidRPr="00933AD5">
        <w:rPr>
          <w:rFonts w:asciiTheme="minorHAnsi" w:hAnsiTheme="minorHAnsi" w:cstheme="minorHAnsi"/>
          <w:szCs w:val="24"/>
        </w:rPr>
        <w:t>hab</w:t>
      </w:r>
      <w:proofErr w:type="spellEnd"/>
      <w:r w:rsidRPr="00933AD5">
        <w:rPr>
          <w:rFonts w:asciiTheme="minorHAnsi" w:hAnsiTheme="minorHAnsi" w:cstheme="minorHAnsi"/>
          <w:szCs w:val="24"/>
        </w:rPr>
        <w:t>)</w:t>
      </w:r>
      <w:r w:rsidRPr="00933AD5">
        <w:rPr>
          <w:rFonts w:asciiTheme="minorHAnsi" w:hAnsiTheme="minorHAnsi" w:cstheme="minorHAnsi"/>
          <w:szCs w:val="24"/>
        </w:rPr>
        <w:tab/>
        <w:t xml:space="preserve">without limiting paragraph (ha), specifying the kind of work that a category or class of registered prefabrication builder is </w:t>
      </w:r>
      <w:r w:rsidRPr="00933AD5">
        <w:rPr>
          <w:rFonts w:asciiTheme="minorHAnsi" w:hAnsiTheme="minorHAnsi" w:cstheme="minorHAnsi"/>
          <w:szCs w:val="24"/>
        </w:rPr>
        <w:lastRenderedPageBreak/>
        <w:t>authorised to carry out by that registration including by reference to—</w:t>
      </w:r>
    </w:p>
    <w:p w14:paraId="7E93755B" w14:textId="77777777" w:rsidR="00212F43" w:rsidRPr="00933AD5" w:rsidRDefault="00212F43" w:rsidP="00212F43">
      <w:pPr>
        <w:pStyle w:val="AmendHeading3"/>
        <w:tabs>
          <w:tab w:val="right" w:pos="2778"/>
        </w:tabs>
        <w:ind w:left="2891" w:hanging="2891"/>
        <w:rPr>
          <w:rFonts w:asciiTheme="minorHAnsi" w:hAnsiTheme="minorHAnsi" w:cstheme="minorHAnsi"/>
          <w:szCs w:val="24"/>
        </w:rPr>
      </w:pPr>
      <w:r w:rsidRPr="00933AD5">
        <w:rPr>
          <w:rFonts w:asciiTheme="minorHAnsi" w:hAnsiTheme="minorHAnsi" w:cstheme="minorHAnsi"/>
          <w:szCs w:val="24"/>
        </w:rPr>
        <w:tab/>
        <w:t>(i)</w:t>
      </w:r>
      <w:r w:rsidRPr="00933AD5">
        <w:rPr>
          <w:rFonts w:asciiTheme="minorHAnsi" w:hAnsiTheme="minorHAnsi" w:cstheme="minorHAnsi"/>
          <w:szCs w:val="24"/>
        </w:rPr>
        <w:tab/>
        <w:t>a prescribed prefabricated building system or class of prescribed prefabricated building system; or</w:t>
      </w:r>
    </w:p>
    <w:p w14:paraId="7A0A1233" w14:textId="77777777" w:rsidR="00212F43" w:rsidRPr="00933AD5" w:rsidRDefault="00212F43" w:rsidP="00212F43">
      <w:pPr>
        <w:pStyle w:val="AmendHeading3"/>
        <w:tabs>
          <w:tab w:val="right" w:pos="2778"/>
        </w:tabs>
        <w:ind w:left="2891" w:hanging="2891"/>
        <w:rPr>
          <w:rFonts w:asciiTheme="minorHAnsi" w:hAnsiTheme="minorHAnsi" w:cstheme="minorHAnsi"/>
          <w:szCs w:val="24"/>
        </w:rPr>
      </w:pPr>
      <w:r w:rsidRPr="00933AD5">
        <w:rPr>
          <w:rFonts w:asciiTheme="minorHAnsi" w:hAnsiTheme="minorHAnsi" w:cstheme="minorHAnsi"/>
          <w:szCs w:val="24"/>
        </w:rPr>
        <w:tab/>
        <w:t>(ii)</w:t>
      </w:r>
      <w:r w:rsidRPr="00933AD5">
        <w:rPr>
          <w:rFonts w:asciiTheme="minorHAnsi" w:hAnsiTheme="minorHAnsi" w:cstheme="minorHAnsi"/>
          <w:szCs w:val="24"/>
        </w:rPr>
        <w:tab/>
        <w:t>a prefabricated building system or class of prefabricated building system that is made or manufactured by use of a prescribed method;".</w:t>
      </w:r>
    </w:p>
    <w:p w14:paraId="6F692F54" w14:textId="77777777" w:rsidR="00212F43" w:rsidRPr="00933AD5" w:rsidRDefault="00212F43" w:rsidP="00212F43">
      <w:pPr>
        <w:pStyle w:val="AmendHeading1s"/>
        <w:tabs>
          <w:tab w:val="right" w:pos="1701"/>
        </w:tabs>
        <w:ind w:left="1871" w:hanging="1871"/>
        <w:rPr>
          <w:rFonts w:asciiTheme="minorHAnsi" w:hAnsiTheme="minorHAnsi" w:cstheme="minorHAnsi"/>
          <w:szCs w:val="24"/>
        </w:rPr>
      </w:pPr>
      <w:bookmarkStart w:id="16" w:name="_Toc235194645"/>
      <w:r w:rsidRPr="00933AD5">
        <w:rPr>
          <w:rFonts w:asciiTheme="minorHAnsi" w:hAnsiTheme="minorHAnsi" w:cstheme="minorHAnsi"/>
          <w:szCs w:val="24"/>
        </w:rPr>
        <w:tab/>
        <w:t>178N</w:t>
      </w:r>
      <w:r w:rsidRPr="00933AD5">
        <w:rPr>
          <w:rFonts w:asciiTheme="minorHAnsi" w:hAnsiTheme="minorHAnsi" w:cstheme="minorHAnsi"/>
          <w:szCs w:val="24"/>
        </w:rPr>
        <w:tab/>
        <w:t>New section 289B inserted</w:t>
      </w:r>
      <w:bookmarkEnd w:id="16"/>
    </w:p>
    <w:p w14:paraId="31498CA6" w14:textId="77777777" w:rsidR="00212F43" w:rsidRPr="00933AD5" w:rsidRDefault="00212F43" w:rsidP="00212F43">
      <w:pPr>
        <w:pStyle w:val="AmendHeading1"/>
        <w:ind w:left="1871"/>
        <w:rPr>
          <w:rFonts w:asciiTheme="minorHAnsi" w:hAnsiTheme="minorHAnsi" w:cstheme="minorHAnsi"/>
          <w:szCs w:val="24"/>
        </w:rPr>
      </w:pPr>
      <w:r w:rsidRPr="00933AD5">
        <w:rPr>
          <w:rFonts w:asciiTheme="minorHAnsi" w:hAnsiTheme="minorHAnsi" w:cstheme="minorHAnsi"/>
          <w:szCs w:val="24"/>
        </w:rPr>
        <w:t xml:space="preserve">At the end of Part 14 of the </w:t>
      </w:r>
      <w:r w:rsidRPr="00933AD5">
        <w:rPr>
          <w:rFonts w:asciiTheme="minorHAnsi" w:hAnsiTheme="minorHAnsi" w:cstheme="minorHAnsi"/>
          <w:b/>
          <w:bCs/>
          <w:szCs w:val="24"/>
        </w:rPr>
        <w:t>Building Act 1993 insert</w:t>
      </w:r>
      <w:r w:rsidRPr="00933AD5">
        <w:rPr>
          <w:rFonts w:asciiTheme="minorHAnsi" w:hAnsiTheme="minorHAnsi" w:cstheme="minorHAnsi"/>
          <w:szCs w:val="24"/>
        </w:rPr>
        <w:t>—</w:t>
      </w:r>
    </w:p>
    <w:p w14:paraId="6DA57BC4" w14:textId="77777777" w:rsidR="00212F43" w:rsidRPr="00933AD5" w:rsidRDefault="00212F43" w:rsidP="00212F43">
      <w:pPr>
        <w:pStyle w:val="AmendHeading1s"/>
        <w:tabs>
          <w:tab w:val="right" w:pos="2268"/>
        </w:tabs>
        <w:ind w:left="2381" w:hanging="2381"/>
        <w:rPr>
          <w:rFonts w:asciiTheme="minorHAnsi" w:hAnsiTheme="minorHAnsi" w:cstheme="minorHAnsi"/>
          <w:szCs w:val="24"/>
        </w:rPr>
      </w:pPr>
      <w:r w:rsidRPr="00933AD5">
        <w:rPr>
          <w:rFonts w:asciiTheme="minorHAnsi" w:hAnsiTheme="minorHAnsi" w:cstheme="minorHAnsi"/>
          <w:bCs/>
          <w:szCs w:val="24"/>
        </w:rPr>
        <w:tab/>
      </w:r>
      <w:r w:rsidRPr="00933AD5">
        <w:rPr>
          <w:rFonts w:asciiTheme="minorHAnsi" w:hAnsiTheme="minorHAnsi" w:cstheme="minorHAnsi"/>
          <w:b w:val="0"/>
          <w:szCs w:val="24"/>
        </w:rPr>
        <w:t>"</w:t>
      </w:r>
      <w:r w:rsidRPr="00933AD5">
        <w:rPr>
          <w:rFonts w:asciiTheme="minorHAnsi" w:hAnsiTheme="minorHAnsi" w:cstheme="minorHAnsi"/>
          <w:szCs w:val="24"/>
        </w:rPr>
        <w:t>289B</w:t>
      </w:r>
      <w:r w:rsidRPr="00933AD5">
        <w:rPr>
          <w:rFonts w:asciiTheme="minorHAnsi" w:hAnsiTheme="minorHAnsi" w:cstheme="minorHAnsi"/>
          <w:szCs w:val="24"/>
        </w:rPr>
        <w:tab/>
        <w:t>Regulations dealing with transitional matters</w:t>
      </w:r>
    </w:p>
    <w:p w14:paraId="008A08A4" w14:textId="77777777" w:rsidR="00212F43" w:rsidRPr="00933AD5" w:rsidRDefault="00212F43" w:rsidP="00212F43">
      <w:pPr>
        <w:pStyle w:val="AmendHeading2"/>
        <w:tabs>
          <w:tab w:val="clear" w:pos="720"/>
          <w:tab w:val="right" w:pos="2268"/>
        </w:tabs>
        <w:ind w:left="2381" w:hanging="2381"/>
        <w:rPr>
          <w:rFonts w:asciiTheme="minorHAnsi" w:hAnsiTheme="minorHAnsi" w:cstheme="minorHAnsi"/>
          <w:szCs w:val="24"/>
        </w:rPr>
      </w:pPr>
      <w:r w:rsidRPr="00933AD5">
        <w:rPr>
          <w:rFonts w:asciiTheme="minorHAnsi" w:hAnsiTheme="minorHAnsi" w:cstheme="minorHAnsi"/>
          <w:szCs w:val="24"/>
        </w:rPr>
        <w:tab/>
        <w:t>(1)</w:t>
      </w:r>
      <w:r w:rsidRPr="00933AD5">
        <w:rPr>
          <w:rFonts w:asciiTheme="minorHAnsi" w:hAnsiTheme="minorHAnsi" w:cstheme="minorHAnsi"/>
          <w:szCs w:val="24"/>
        </w:rPr>
        <w:tab/>
        <w:t xml:space="preserve">The Governor in Council may make regulations containing provisions of a transitional nature, including matters of an application or savings nature, arising </w:t>
      </w:r>
      <w:proofErr w:type="gramStart"/>
      <w:r w:rsidRPr="00933AD5">
        <w:rPr>
          <w:rFonts w:asciiTheme="minorHAnsi" w:hAnsiTheme="minorHAnsi" w:cstheme="minorHAnsi"/>
          <w:szCs w:val="24"/>
        </w:rPr>
        <w:t>as a result of</w:t>
      </w:r>
      <w:proofErr w:type="gramEnd"/>
      <w:r w:rsidRPr="00933AD5">
        <w:rPr>
          <w:rFonts w:asciiTheme="minorHAnsi" w:hAnsiTheme="minorHAnsi" w:cstheme="minorHAnsi"/>
          <w:szCs w:val="24"/>
        </w:rPr>
        <w:t xml:space="preserve"> the enactment of this Act (including the repeals and amendments made by this Act).  </w:t>
      </w:r>
    </w:p>
    <w:p w14:paraId="4A7A2790" w14:textId="77777777" w:rsidR="00212F43" w:rsidRPr="00933AD5" w:rsidRDefault="00212F43" w:rsidP="00212F43">
      <w:pPr>
        <w:pStyle w:val="AmendHeading2"/>
        <w:tabs>
          <w:tab w:val="clear" w:pos="720"/>
          <w:tab w:val="right" w:pos="2268"/>
        </w:tabs>
        <w:ind w:left="2381" w:hanging="2381"/>
        <w:rPr>
          <w:rFonts w:asciiTheme="minorHAnsi" w:hAnsiTheme="minorHAnsi" w:cstheme="minorHAnsi"/>
          <w:szCs w:val="24"/>
        </w:rPr>
      </w:pPr>
      <w:r w:rsidRPr="00933AD5">
        <w:rPr>
          <w:rFonts w:asciiTheme="minorHAnsi" w:hAnsiTheme="minorHAnsi" w:cstheme="minorHAnsi"/>
          <w:szCs w:val="24"/>
        </w:rPr>
        <w:tab/>
        <w:t>(2)</w:t>
      </w:r>
      <w:r w:rsidRPr="00933AD5">
        <w:rPr>
          <w:rFonts w:asciiTheme="minorHAnsi" w:hAnsiTheme="minorHAnsi" w:cstheme="minorHAnsi"/>
          <w:szCs w:val="24"/>
        </w:rPr>
        <w:tab/>
        <w:t xml:space="preserve">Regulations made under this section may—  </w:t>
      </w:r>
    </w:p>
    <w:p w14:paraId="4B4C8AB1" w14:textId="77777777" w:rsidR="00212F43" w:rsidRPr="00933AD5" w:rsidRDefault="00212F43" w:rsidP="00212F43">
      <w:pPr>
        <w:pStyle w:val="AmendHeading3"/>
        <w:tabs>
          <w:tab w:val="right" w:pos="2778"/>
        </w:tabs>
        <w:ind w:left="2891" w:hanging="2891"/>
        <w:rPr>
          <w:rFonts w:asciiTheme="minorHAnsi" w:hAnsiTheme="minorHAnsi" w:cstheme="minorHAnsi"/>
          <w:szCs w:val="24"/>
        </w:rPr>
      </w:pPr>
      <w:r w:rsidRPr="00933AD5">
        <w:rPr>
          <w:rFonts w:asciiTheme="minorHAnsi" w:hAnsiTheme="minorHAnsi" w:cstheme="minorHAnsi"/>
          <w:szCs w:val="24"/>
        </w:rPr>
        <w:tab/>
        <w:t>(a)</w:t>
      </w:r>
      <w:r w:rsidRPr="00933AD5">
        <w:rPr>
          <w:rFonts w:asciiTheme="minorHAnsi" w:hAnsiTheme="minorHAnsi" w:cstheme="minorHAnsi"/>
          <w:szCs w:val="24"/>
        </w:rPr>
        <w:tab/>
        <w:t xml:space="preserve">have a retrospective effect to the day on which section 178N of the </w:t>
      </w:r>
      <w:r w:rsidRPr="00933AD5">
        <w:rPr>
          <w:rFonts w:asciiTheme="minorHAnsi" w:hAnsiTheme="minorHAnsi" w:cstheme="minorHAnsi"/>
          <w:b/>
          <w:bCs/>
          <w:szCs w:val="24"/>
        </w:rPr>
        <w:t>Consumer Legislation Amendment Act 2026</w:t>
      </w:r>
      <w:r w:rsidRPr="00933AD5">
        <w:rPr>
          <w:rFonts w:asciiTheme="minorHAnsi" w:hAnsiTheme="minorHAnsi" w:cstheme="minorHAnsi"/>
          <w:szCs w:val="24"/>
        </w:rPr>
        <w:t xml:space="preserve"> comes into operation; and </w:t>
      </w:r>
    </w:p>
    <w:p w14:paraId="52718343" w14:textId="77777777" w:rsidR="00212F43" w:rsidRPr="00933AD5" w:rsidRDefault="00212F43" w:rsidP="00212F43">
      <w:pPr>
        <w:pStyle w:val="AmendHeading3"/>
        <w:tabs>
          <w:tab w:val="right" w:pos="2778"/>
        </w:tabs>
        <w:ind w:left="2891" w:hanging="2891"/>
        <w:rPr>
          <w:rFonts w:asciiTheme="minorHAnsi" w:hAnsiTheme="minorHAnsi" w:cstheme="minorHAnsi"/>
          <w:szCs w:val="24"/>
        </w:rPr>
      </w:pPr>
      <w:r w:rsidRPr="00933AD5">
        <w:rPr>
          <w:rFonts w:asciiTheme="minorHAnsi" w:hAnsiTheme="minorHAnsi" w:cstheme="minorHAnsi"/>
          <w:szCs w:val="24"/>
        </w:rPr>
        <w:tab/>
        <w:t>(b)</w:t>
      </w:r>
      <w:r w:rsidRPr="00933AD5">
        <w:rPr>
          <w:rFonts w:asciiTheme="minorHAnsi" w:hAnsiTheme="minorHAnsi" w:cstheme="minorHAnsi"/>
          <w:szCs w:val="24"/>
        </w:rPr>
        <w:tab/>
        <w:t xml:space="preserve">be of limited or general application; and  </w:t>
      </w:r>
    </w:p>
    <w:p w14:paraId="67C58ECF" w14:textId="77777777" w:rsidR="00212F43" w:rsidRPr="00933AD5" w:rsidRDefault="00212F43" w:rsidP="00212F43">
      <w:pPr>
        <w:pStyle w:val="AmendHeading3"/>
        <w:tabs>
          <w:tab w:val="right" w:pos="2778"/>
        </w:tabs>
        <w:ind w:left="2891" w:hanging="2891"/>
        <w:rPr>
          <w:rFonts w:asciiTheme="minorHAnsi" w:hAnsiTheme="minorHAnsi" w:cstheme="minorHAnsi"/>
          <w:szCs w:val="24"/>
        </w:rPr>
      </w:pPr>
      <w:r w:rsidRPr="00933AD5">
        <w:rPr>
          <w:rFonts w:asciiTheme="minorHAnsi" w:hAnsiTheme="minorHAnsi" w:cstheme="minorHAnsi"/>
          <w:szCs w:val="24"/>
        </w:rPr>
        <w:tab/>
        <w:t>(c)</w:t>
      </w:r>
      <w:r w:rsidRPr="00933AD5">
        <w:rPr>
          <w:rFonts w:asciiTheme="minorHAnsi" w:hAnsiTheme="minorHAnsi" w:cstheme="minorHAnsi"/>
          <w:szCs w:val="24"/>
        </w:rPr>
        <w:tab/>
        <w:t xml:space="preserve">leave any matter or thing to be decided by a specified person or class of person; and  </w:t>
      </w:r>
    </w:p>
    <w:p w14:paraId="21048380" w14:textId="77777777" w:rsidR="00212F43" w:rsidRPr="00933AD5" w:rsidRDefault="00212F43" w:rsidP="00212F43">
      <w:pPr>
        <w:pStyle w:val="AmendHeading3"/>
        <w:tabs>
          <w:tab w:val="right" w:pos="2778"/>
        </w:tabs>
        <w:ind w:left="2891" w:hanging="2891"/>
        <w:rPr>
          <w:rFonts w:asciiTheme="minorHAnsi" w:hAnsiTheme="minorHAnsi" w:cstheme="minorHAnsi"/>
          <w:szCs w:val="24"/>
        </w:rPr>
      </w:pPr>
      <w:r w:rsidRPr="00933AD5">
        <w:rPr>
          <w:rFonts w:asciiTheme="minorHAnsi" w:hAnsiTheme="minorHAnsi" w:cstheme="minorHAnsi"/>
          <w:szCs w:val="24"/>
        </w:rPr>
        <w:tab/>
        <w:t>(d)</w:t>
      </w:r>
      <w:r w:rsidRPr="00933AD5">
        <w:rPr>
          <w:rFonts w:asciiTheme="minorHAnsi" w:hAnsiTheme="minorHAnsi" w:cstheme="minorHAnsi"/>
          <w:szCs w:val="24"/>
        </w:rPr>
        <w:tab/>
        <w:t xml:space="preserve">provide for the exemption of persons or things or a class of person or thing from any of the regulations made under this section.  </w:t>
      </w:r>
    </w:p>
    <w:p w14:paraId="45359958" w14:textId="77777777" w:rsidR="00212F43" w:rsidRPr="00933AD5" w:rsidRDefault="00212F43" w:rsidP="00212F43">
      <w:pPr>
        <w:pStyle w:val="AmendHeading2"/>
        <w:tabs>
          <w:tab w:val="clear" w:pos="720"/>
          <w:tab w:val="right" w:pos="2268"/>
        </w:tabs>
        <w:ind w:left="2381" w:hanging="2381"/>
        <w:rPr>
          <w:rFonts w:asciiTheme="minorHAnsi" w:hAnsiTheme="minorHAnsi" w:cstheme="minorHAnsi"/>
          <w:szCs w:val="24"/>
        </w:rPr>
      </w:pPr>
      <w:r w:rsidRPr="00933AD5">
        <w:rPr>
          <w:rFonts w:asciiTheme="minorHAnsi" w:hAnsiTheme="minorHAnsi" w:cstheme="minorHAnsi"/>
          <w:szCs w:val="24"/>
        </w:rPr>
        <w:tab/>
        <w:t>(3)</w:t>
      </w:r>
      <w:r w:rsidRPr="00933AD5">
        <w:rPr>
          <w:rFonts w:asciiTheme="minorHAnsi" w:hAnsiTheme="minorHAnsi" w:cstheme="minorHAnsi"/>
          <w:szCs w:val="24"/>
        </w:rPr>
        <w:tab/>
        <w:t xml:space="preserve">Regulations made under this section have effect despite anything to the contrary in any Act (other than the </w:t>
      </w:r>
      <w:r w:rsidRPr="00933AD5">
        <w:rPr>
          <w:rFonts w:asciiTheme="minorHAnsi" w:hAnsiTheme="minorHAnsi" w:cstheme="minorHAnsi"/>
          <w:b/>
          <w:bCs/>
          <w:szCs w:val="24"/>
        </w:rPr>
        <w:t>Consumer Legislation Amendment Act 2026</w:t>
      </w:r>
      <w:r w:rsidRPr="00933AD5">
        <w:rPr>
          <w:rFonts w:asciiTheme="minorHAnsi" w:hAnsiTheme="minorHAnsi" w:cstheme="minorHAnsi"/>
          <w:szCs w:val="24"/>
        </w:rPr>
        <w:t xml:space="preserve"> or the </w:t>
      </w:r>
      <w:r w:rsidRPr="00933AD5">
        <w:rPr>
          <w:rFonts w:asciiTheme="minorHAnsi" w:hAnsiTheme="minorHAnsi" w:cstheme="minorHAnsi"/>
          <w:b/>
          <w:bCs/>
          <w:szCs w:val="24"/>
        </w:rPr>
        <w:t>Charter of Human Rights and Responsibilities Act 2006</w:t>
      </w:r>
      <w:r w:rsidRPr="00933AD5">
        <w:rPr>
          <w:rFonts w:asciiTheme="minorHAnsi" w:hAnsiTheme="minorHAnsi" w:cstheme="minorHAnsi"/>
          <w:szCs w:val="24"/>
        </w:rPr>
        <w:t xml:space="preserve">) or in any subordinate instrument. </w:t>
      </w:r>
    </w:p>
    <w:p w14:paraId="0AA8BD69" w14:textId="7DB75DD3" w:rsidR="00927C6A" w:rsidRPr="00927C6A" w:rsidRDefault="00212F43" w:rsidP="00927C6A">
      <w:pPr>
        <w:pStyle w:val="AmendHeading2"/>
        <w:tabs>
          <w:tab w:val="clear" w:pos="720"/>
          <w:tab w:val="right" w:pos="2268"/>
        </w:tabs>
        <w:ind w:left="2381" w:hanging="2381"/>
        <w:rPr>
          <w:rFonts w:asciiTheme="minorHAnsi" w:hAnsiTheme="minorHAnsi" w:cstheme="minorHAnsi"/>
          <w:szCs w:val="24"/>
        </w:rPr>
      </w:pPr>
      <w:r w:rsidRPr="00933AD5">
        <w:rPr>
          <w:rFonts w:asciiTheme="minorHAnsi" w:hAnsiTheme="minorHAnsi" w:cstheme="minorHAnsi"/>
          <w:szCs w:val="24"/>
        </w:rPr>
        <w:tab/>
        <w:t>(4)</w:t>
      </w:r>
      <w:r w:rsidRPr="00933AD5">
        <w:rPr>
          <w:rFonts w:asciiTheme="minorHAnsi" w:hAnsiTheme="minorHAnsi" w:cstheme="minorHAnsi"/>
          <w:szCs w:val="24"/>
        </w:rPr>
        <w:tab/>
        <w:t xml:space="preserve">This section is </w:t>
      </w:r>
      <w:r w:rsidRPr="00933AD5">
        <w:rPr>
          <w:rFonts w:asciiTheme="minorHAnsi" w:hAnsiTheme="minorHAnsi" w:cstheme="minorHAnsi"/>
          <w:b/>
          <w:bCs/>
          <w:szCs w:val="24"/>
        </w:rPr>
        <w:t>repealed</w:t>
      </w:r>
      <w:r w:rsidRPr="00933AD5">
        <w:rPr>
          <w:rFonts w:asciiTheme="minorHAnsi" w:hAnsiTheme="minorHAnsi" w:cstheme="minorHAnsi"/>
          <w:szCs w:val="24"/>
        </w:rPr>
        <w:t xml:space="preserve"> on the second anniversary of the day on which it comes into operation.".</w:t>
      </w:r>
      <w:bookmarkStart w:id="17" w:name="_Toc235194646"/>
    </w:p>
    <w:p w14:paraId="66E6F598" w14:textId="0EC51C7F" w:rsidR="00927C6A" w:rsidRPr="00927C6A" w:rsidRDefault="00927C6A" w:rsidP="00927C6A">
      <w:pPr>
        <w:pStyle w:val="AmendHeading1s"/>
        <w:tabs>
          <w:tab w:val="right" w:pos="1701"/>
        </w:tabs>
        <w:ind w:left="1871" w:hanging="1871"/>
        <w:rPr>
          <w:rFonts w:asciiTheme="minorHAnsi" w:hAnsiTheme="minorHAnsi" w:cstheme="minorHAnsi"/>
          <w:szCs w:val="24"/>
        </w:rPr>
      </w:pPr>
      <w:r>
        <w:rPr>
          <w:rFonts w:asciiTheme="minorHAnsi" w:hAnsiTheme="minorHAnsi" w:cstheme="minorHAnsi"/>
          <w:szCs w:val="24"/>
        </w:rPr>
        <w:tab/>
      </w:r>
    </w:p>
    <w:p w14:paraId="6279CBED" w14:textId="4568C1FA" w:rsidR="00212F43" w:rsidRPr="00933AD5" w:rsidRDefault="00927C6A" w:rsidP="00212F43">
      <w:pPr>
        <w:pStyle w:val="AmendHeading1s"/>
        <w:tabs>
          <w:tab w:val="right" w:pos="1701"/>
        </w:tabs>
        <w:ind w:left="1871" w:hanging="1871"/>
        <w:rPr>
          <w:rFonts w:asciiTheme="minorHAnsi" w:hAnsiTheme="minorHAnsi" w:cstheme="minorHAnsi"/>
          <w:szCs w:val="24"/>
        </w:rPr>
      </w:pPr>
      <w:r>
        <w:rPr>
          <w:rFonts w:asciiTheme="minorHAnsi" w:hAnsiTheme="minorHAnsi" w:cstheme="minorHAnsi"/>
          <w:szCs w:val="24"/>
        </w:rPr>
        <w:lastRenderedPageBreak/>
        <w:tab/>
      </w:r>
      <w:r w:rsidR="00212F43" w:rsidRPr="00933AD5">
        <w:rPr>
          <w:rFonts w:asciiTheme="minorHAnsi" w:hAnsiTheme="minorHAnsi" w:cstheme="minorHAnsi"/>
          <w:szCs w:val="24"/>
        </w:rPr>
        <w:t>178O</w:t>
      </w:r>
      <w:r w:rsidR="00212F43" w:rsidRPr="00933AD5">
        <w:rPr>
          <w:rFonts w:asciiTheme="minorHAnsi" w:hAnsiTheme="minorHAnsi" w:cstheme="minorHAnsi"/>
          <w:szCs w:val="24"/>
        </w:rPr>
        <w:tab/>
        <w:t>Schedule 1—Building regulations</w:t>
      </w:r>
      <w:bookmarkEnd w:id="17"/>
    </w:p>
    <w:p w14:paraId="75914013" w14:textId="77777777" w:rsidR="00212F43" w:rsidRPr="00933AD5" w:rsidRDefault="00212F43" w:rsidP="00212F43">
      <w:pPr>
        <w:pStyle w:val="AmendHeading1"/>
        <w:ind w:left="1871"/>
        <w:rPr>
          <w:rFonts w:asciiTheme="minorHAnsi" w:hAnsiTheme="minorHAnsi" w:cstheme="minorHAnsi"/>
          <w:szCs w:val="24"/>
        </w:rPr>
      </w:pPr>
      <w:r w:rsidRPr="00933AD5">
        <w:rPr>
          <w:rFonts w:asciiTheme="minorHAnsi" w:hAnsiTheme="minorHAnsi" w:cstheme="minorHAnsi"/>
          <w:szCs w:val="24"/>
        </w:rPr>
        <w:t xml:space="preserve">In Schedule 1 to the </w:t>
      </w:r>
      <w:r w:rsidRPr="00933AD5">
        <w:rPr>
          <w:rFonts w:asciiTheme="minorHAnsi" w:hAnsiTheme="minorHAnsi" w:cstheme="minorHAnsi"/>
          <w:b/>
          <w:bCs/>
          <w:szCs w:val="24"/>
        </w:rPr>
        <w:t>Building Act 1993</w:t>
      </w:r>
      <w:r w:rsidRPr="00933AD5">
        <w:rPr>
          <w:rFonts w:asciiTheme="minorHAnsi" w:hAnsiTheme="minorHAnsi" w:cstheme="minorHAnsi"/>
          <w:szCs w:val="24"/>
        </w:rPr>
        <w:t xml:space="preserve">, after item 31 </w:t>
      </w:r>
      <w:r w:rsidRPr="00933AD5">
        <w:rPr>
          <w:rFonts w:asciiTheme="minorHAnsi" w:hAnsiTheme="minorHAnsi" w:cstheme="minorHAnsi"/>
          <w:b/>
          <w:bCs/>
          <w:szCs w:val="24"/>
        </w:rPr>
        <w:t>insert</w:t>
      </w:r>
      <w:r w:rsidRPr="00933AD5">
        <w:rPr>
          <w:rFonts w:asciiTheme="minorHAnsi" w:hAnsiTheme="minorHAnsi" w:cstheme="minorHAnsi"/>
          <w:szCs w:val="24"/>
        </w:rPr>
        <w:t>—</w:t>
      </w:r>
    </w:p>
    <w:p w14:paraId="60541834" w14:textId="77777777" w:rsidR="00212F43" w:rsidRPr="00933AD5" w:rsidRDefault="00212F43" w:rsidP="00212F43">
      <w:pPr>
        <w:pStyle w:val="AmendHeading2"/>
        <w:tabs>
          <w:tab w:val="clear" w:pos="720"/>
          <w:tab w:val="right" w:pos="2268"/>
        </w:tabs>
        <w:ind w:left="2381" w:hanging="2381"/>
        <w:rPr>
          <w:rFonts w:asciiTheme="minorHAnsi" w:hAnsiTheme="minorHAnsi" w:cstheme="minorHAnsi"/>
          <w:b/>
          <w:szCs w:val="24"/>
        </w:rPr>
      </w:pPr>
      <w:r w:rsidRPr="00933AD5">
        <w:rPr>
          <w:rFonts w:asciiTheme="minorHAnsi" w:hAnsiTheme="minorHAnsi" w:cstheme="minorHAnsi"/>
          <w:szCs w:val="24"/>
        </w:rPr>
        <w:tab/>
        <w:t>"31A.</w:t>
      </w:r>
      <w:r w:rsidRPr="00933AD5">
        <w:rPr>
          <w:rFonts w:asciiTheme="minorHAnsi" w:hAnsiTheme="minorHAnsi" w:cstheme="minorHAnsi"/>
          <w:szCs w:val="24"/>
        </w:rPr>
        <w:tab/>
        <w:t>The provision of certificates under any other Act.".</w:t>
      </w:r>
    </w:p>
    <w:p w14:paraId="1531741C" w14:textId="77777777" w:rsidR="00212F43" w:rsidRPr="00933AD5" w:rsidRDefault="00212F43" w:rsidP="00212F43">
      <w:pPr>
        <w:pStyle w:val="AmendHeading1s"/>
        <w:tabs>
          <w:tab w:val="right" w:pos="1701"/>
        </w:tabs>
        <w:ind w:left="1871" w:hanging="1871"/>
        <w:rPr>
          <w:rFonts w:asciiTheme="minorHAnsi" w:hAnsiTheme="minorHAnsi" w:cstheme="minorHAnsi"/>
          <w:szCs w:val="24"/>
        </w:rPr>
      </w:pPr>
      <w:bookmarkStart w:id="18" w:name="_Toc235194647"/>
      <w:r w:rsidRPr="00933AD5">
        <w:rPr>
          <w:rFonts w:asciiTheme="minorHAnsi" w:hAnsiTheme="minorHAnsi" w:cstheme="minorHAnsi"/>
          <w:szCs w:val="24"/>
        </w:rPr>
        <w:tab/>
        <w:t>178P</w:t>
      </w:r>
      <w:r w:rsidRPr="00933AD5">
        <w:rPr>
          <w:rFonts w:asciiTheme="minorHAnsi" w:hAnsiTheme="minorHAnsi" w:cstheme="minorHAnsi"/>
          <w:szCs w:val="24"/>
        </w:rPr>
        <w:tab/>
        <w:t>Consequential amendment of Building and Plumbing Administration and Enforcement Act 2026</w:t>
      </w:r>
      <w:bookmarkEnd w:id="18"/>
    </w:p>
    <w:p w14:paraId="25401B42" w14:textId="77777777" w:rsidR="00212F43" w:rsidRPr="00933AD5" w:rsidRDefault="00212F43" w:rsidP="00212F43">
      <w:pPr>
        <w:pStyle w:val="AmendHeading1"/>
        <w:tabs>
          <w:tab w:val="right" w:pos="1701"/>
        </w:tabs>
        <w:ind w:left="1871" w:hanging="1871"/>
        <w:rPr>
          <w:rFonts w:asciiTheme="minorHAnsi" w:hAnsiTheme="minorHAnsi" w:cstheme="minorHAnsi"/>
          <w:szCs w:val="24"/>
        </w:rPr>
      </w:pPr>
      <w:r w:rsidRPr="00933AD5">
        <w:rPr>
          <w:rFonts w:asciiTheme="minorHAnsi" w:hAnsiTheme="minorHAnsi" w:cstheme="minorHAnsi"/>
          <w:szCs w:val="24"/>
        </w:rPr>
        <w:tab/>
        <w:t>(1)</w:t>
      </w:r>
      <w:r w:rsidRPr="00933AD5">
        <w:rPr>
          <w:rFonts w:asciiTheme="minorHAnsi" w:hAnsiTheme="minorHAnsi" w:cstheme="minorHAnsi"/>
          <w:szCs w:val="24"/>
        </w:rPr>
        <w:tab/>
        <w:t xml:space="preserve">Before section 260 of the </w:t>
      </w:r>
      <w:r w:rsidRPr="00933AD5">
        <w:rPr>
          <w:rFonts w:asciiTheme="minorHAnsi" w:hAnsiTheme="minorHAnsi" w:cstheme="minorHAnsi"/>
          <w:b/>
          <w:bCs/>
          <w:szCs w:val="24"/>
        </w:rPr>
        <w:t>Building and Plumbing Administration and Enforcement Act 2026 insert</w:t>
      </w:r>
      <w:r w:rsidRPr="00933AD5">
        <w:rPr>
          <w:rFonts w:asciiTheme="minorHAnsi" w:hAnsiTheme="minorHAnsi" w:cstheme="minorHAnsi"/>
          <w:szCs w:val="24"/>
        </w:rPr>
        <w:t>—</w:t>
      </w:r>
    </w:p>
    <w:p w14:paraId="27627896" w14:textId="77777777" w:rsidR="00212F43" w:rsidRPr="00933AD5" w:rsidRDefault="00212F43" w:rsidP="00212F43">
      <w:pPr>
        <w:pStyle w:val="AmendHeading1s"/>
        <w:tabs>
          <w:tab w:val="right" w:pos="2268"/>
        </w:tabs>
        <w:ind w:left="2381" w:hanging="2381"/>
        <w:rPr>
          <w:rFonts w:asciiTheme="minorHAnsi" w:hAnsiTheme="minorHAnsi" w:cstheme="minorHAnsi"/>
          <w:szCs w:val="24"/>
        </w:rPr>
      </w:pPr>
      <w:r w:rsidRPr="00933AD5">
        <w:rPr>
          <w:rFonts w:asciiTheme="minorHAnsi" w:hAnsiTheme="minorHAnsi" w:cstheme="minorHAnsi"/>
          <w:szCs w:val="24"/>
        </w:rPr>
        <w:tab/>
      </w:r>
      <w:r w:rsidRPr="00933AD5">
        <w:rPr>
          <w:rFonts w:asciiTheme="minorHAnsi" w:hAnsiTheme="minorHAnsi" w:cstheme="minorHAnsi"/>
          <w:b w:val="0"/>
          <w:bCs/>
          <w:szCs w:val="24"/>
        </w:rPr>
        <w:t>"</w:t>
      </w:r>
      <w:r w:rsidRPr="00933AD5">
        <w:rPr>
          <w:rFonts w:asciiTheme="minorHAnsi" w:hAnsiTheme="minorHAnsi" w:cstheme="minorHAnsi"/>
          <w:szCs w:val="24"/>
        </w:rPr>
        <w:t>259A</w:t>
      </w:r>
      <w:r w:rsidRPr="00933AD5">
        <w:rPr>
          <w:rFonts w:asciiTheme="minorHAnsi" w:hAnsiTheme="minorHAnsi" w:cstheme="minorHAnsi"/>
          <w:szCs w:val="24"/>
        </w:rPr>
        <w:tab/>
        <w:t>Prefabricated building systems</w:t>
      </w:r>
    </w:p>
    <w:p w14:paraId="07B8E285" w14:textId="77777777" w:rsidR="00212F43" w:rsidRPr="00933AD5" w:rsidRDefault="00212F43" w:rsidP="00212F43">
      <w:pPr>
        <w:pStyle w:val="AmendHeading2"/>
        <w:ind w:left="2381"/>
        <w:rPr>
          <w:rFonts w:asciiTheme="minorHAnsi" w:hAnsiTheme="minorHAnsi" w:cstheme="minorHAnsi"/>
          <w:szCs w:val="24"/>
        </w:rPr>
      </w:pPr>
      <w:r w:rsidRPr="00933AD5">
        <w:rPr>
          <w:rFonts w:asciiTheme="minorHAnsi" w:hAnsiTheme="minorHAnsi" w:cstheme="minorHAnsi"/>
          <w:szCs w:val="24"/>
        </w:rPr>
        <w:t>In this Part, unless the contrary intention appears—</w:t>
      </w:r>
    </w:p>
    <w:p w14:paraId="5AD6BB7E" w14:textId="77777777" w:rsidR="00212F43" w:rsidRPr="00933AD5" w:rsidRDefault="00212F43" w:rsidP="00212F43">
      <w:pPr>
        <w:pStyle w:val="AmendHeading3"/>
        <w:tabs>
          <w:tab w:val="right" w:pos="2778"/>
        </w:tabs>
        <w:ind w:left="2891" w:hanging="2891"/>
        <w:rPr>
          <w:rFonts w:asciiTheme="minorHAnsi" w:hAnsiTheme="minorHAnsi" w:cstheme="minorHAnsi"/>
          <w:szCs w:val="24"/>
        </w:rPr>
      </w:pPr>
      <w:r w:rsidRPr="00933AD5">
        <w:rPr>
          <w:rFonts w:asciiTheme="minorHAnsi" w:hAnsiTheme="minorHAnsi" w:cstheme="minorHAnsi"/>
          <w:szCs w:val="24"/>
        </w:rPr>
        <w:tab/>
        <w:t>(a)</w:t>
      </w:r>
      <w:r w:rsidRPr="00933AD5">
        <w:rPr>
          <w:rFonts w:asciiTheme="minorHAnsi" w:hAnsiTheme="minorHAnsi" w:cstheme="minorHAnsi"/>
          <w:szCs w:val="24"/>
        </w:rPr>
        <w:tab/>
      </w:r>
      <w:r w:rsidRPr="00933AD5">
        <w:rPr>
          <w:rFonts w:asciiTheme="minorHAnsi" w:hAnsiTheme="minorHAnsi" w:cstheme="minorHAnsi"/>
          <w:szCs w:val="24"/>
        </w:rPr>
        <w:tab/>
        <w:t xml:space="preserve">a reference to the construction of a building includes a reference to the use of a prefabricated building system (within the meaning of Part 2A of the </w:t>
      </w:r>
      <w:r w:rsidRPr="00933AD5">
        <w:rPr>
          <w:rFonts w:asciiTheme="minorHAnsi" w:hAnsiTheme="minorHAnsi" w:cstheme="minorHAnsi"/>
          <w:b/>
          <w:bCs/>
          <w:szCs w:val="24"/>
        </w:rPr>
        <w:t>Building Act 1993</w:t>
      </w:r>
      <w:r w:rsidRPr="00933AD5">
        <w:rPr>
          <w:rFonts w:asciiTheme="minorHAnsi" w:hAnsiTheme="minorHAnsi" w:cstheme="minorHAnsi"/>
          <w:szCs w:val="24"/>
        </w:rPr>
        <w:t>) in the construction of the building; and</w:t>
      </w:r>
    </w:p>
    <w:p w14:paraId="7AE3ACEF" w14:textId="77777777" w:rsidR="00212F43" w:rsidRPr="00933AD5" w:rsidRDefault="00212F43" w:rsidP="00212F43">
      <w:pPr>
        <w:pStyle w:val="AmendHeading3"/>
        <w:tabs>
          <w:tab w:val="right" w:pos="2778"/>
        </w:tabs>
        <w:ind w:left="2891" w:hanging="2891"/>
        <w:rPr>
          <w:rFonts w:asciiTheme="minorHAnsi" w:hAnsiTheme="minorHAnsi" w:cstheme="minorHAnsi"/>
          <w:szCs w:val="24"/>
        </w:rPr>
      </w:pPr>
      <w:r w:rsidRPr="00933AD5">
        <w:rPr>
          <w:rFonts w:asciiTheme="minorHAnsi" w:hAnsiTheme="minorHAnsi" w:cstheme="minorHAnsi"/>
          <w:szCs w:val="24"/>
        </w:rPr>
        <w:tab/>
        <w:t>(b)</w:t>
      </w:r>
      <w:r w:rsidRPr="00933AD5">
        <w:rPr>
          <w:rFonts w:asciiTheme="minorHAnsi" w:hAnsiTheme="minorHAnsi" w:cstheme="minorHAnsi"/>
          <w:szCs w:val="24"/>
        </w:rPr>
        <w:tab/>
      </w:r>
      <w:r w:rsidRPr="00933AD5">
        <w:rPr>
          <w:rFonts w:asciiTheme="minorHAnsi" w:hAnsiTheme="minorHAnsi" w:cstheme="minorHAnsi"/>
          <w:szCs w:val="24"/>
        </w:rPr>
        <w:tab/>
        <w:t xml:space="preserve">a reference to a building product or a building material (however described) includes a reference to a prefabricated building system within the meaning of Part 2A of the </w:t>
      </w:r>
      <w:r w:rsidRPr="00933AD5">
        <w:rPr>
          <w:rFonts w:asciiTheme="minorHAnsi" w:hAnsiTheme="minorHAnsi" w:cstheme="minorHAnsi"/>
          <w:b/>
          <w:bCs/>
          <w:szCs w:val="24"/>
        </w:rPr>
        <w:t>Building Act 1993</w:t>
      </w:r>
      <w:r w:rsidRPr="00933AD5">
        <w:rPr>
          <w:rFonts w:asciiTheme="minorHAnsi" w:hAnsiTheme="minorHAnsi" w:cstheme="minorHAnsi"/>
          <w:szCs w:val="24"/>
        </w:rPr>
        <w:t>.".</w:t>
      </w:r>
    </w:p>
    <w:p w14:paraId="0B6E36B4" w14:textId="77777777" w:rsidR="00212F43" w:rsidRPr="00933AD5" w:rsidRDefault="00212F43" w:rsidP="00212F43">
      <w:pPr>
        <w:pStyle w:val="AmendHeading1"/>
        <w:tabs>
          <w:tab w:val="right" w:pos="1701"/>
        </w:tabs>
        <w:ind w:left="1871" w:hanging="1871"/>
        <w:rPr>
          <w:rFonts w:asciiTheme="minorHAnsi" w:hAnsiTheme="minorHAnsi" w:cstheme="minorHAnsi"/>
          <w:szCs w:val="24"/>
        </w:rPr>
      </w:pPr>
      <w:r w:rsidRPr="00933AD5">
        <w:rPr>
          <w:rFonts w:asciiTheme="minorHAnsi" w:hAnsiTheme="minorHAnsi" w:cstheme="minorHAnsi"/>
          <w:szCs w:val="24"/>
        </w:rPr>
        <w:tab/>
        <w:t>(2)</w:t>
      </w:r>
      <w:r w:rsidRPr="00933AD5">
        <w:rPr>
          <w:rFonts w:asciiTheme="minorHAnsi" w:hAnsiTheme="minorHAnsi" w:cstheme="minorHAnsi"/>
          <w:szCs w:val="24"/>
        </w:rPr>
        <w:tab/>
        <w:t xml:space="preserve">After section 314(2)(b) of the </w:t>
      </w:r>
      <w:r w:rsidRPr="00933AD5">
        <w:rPr>
          <w:rFonts w:asciiTheme="minorHAnsi" w:hAnsiTheme="minorHAnsi" w:cstheme="minorHAnsi"/>
          <w:b/>
          <w:bCs/>
          <w:szCs w:val="24"/>
        </w:rPr>
        <w:t>Building and Plumbing Administration and Enforcement Act 2026 insert</w:t>
      </w:r>
      <w:r w:rsidRPr="00933AD5">
        <w:rPr>
          <w:rFonts w:asciiTheme="minorHAnsi" w:hAnsiTheme="minorHAnsi" w:cstheme="minorHAnsi"/>
          <w:szCs w:val="24"/>
        </w:rPr>
        <w:t>—</w:t>
      </w:r>
    </w:p>
    <w:p w14:paraId="1E353DD5" w14:textId="77777777" w:rsidR="00212F43" w:rsidRPr="00933AD5" w:rsidRDefault="00212F43" w:rsidP="00212F43">
      <w:pPr>
        <w:pStyle w:val="AmendHeading2"/>
        <w:tabs>
          <w:tab w:val="clear" w:pos="720"/>
          <w:tab w:val="right" w:pos="2268"/>
        </w:tabs>
        <w:ind w:left="2381" w:hanging="2381"/>
        <w:rPr>
          <w:rFonts w:asciiTheme="minorHAnsi" w:hAnsiTheme="minorHAnsi" w:cstheme="minorHAnsi"/>
          <w:szCs w:val="24"/>
        </w:rPr>
      </w:pPr>
      <w:r w:rsidRPr="00933AD5">
        <w:rPr>
          <w:rFonts w:asciiTheme="minorHAnsi" w:hAnsiTheme="minorHAnsi" w:cstheme="minorHAnsi"/>
          <w:szCs w:val="24"/>
        </w:rPr>
        <w:tab/>
        <w:t>"(</w:t>
      </w:r>
      <w:proofErr w:type="spellStart"/>
      <w:r w:rsidRPr="00933AD5">
        <w:rPr>
          <w:rFonts w:asciiTheme="minorHAnsi" w:hAnsiTheme="minorHAnsi" w:cstheme="minorHAnsi"/>
          <w:szCs w:val="24"/>
        </w:rPr>
        <w:t>ba</w:t>
      </w:r>
      <w:proofErr w:type="spellEnd"/>
      <w:r w:rsidRPr="00933AD5">
        <w:rPr>
          <w:rFonts w:asciiTheme="minorHAnsi" w:hAnsiTheme="minorHAnsi" w:cstheme="minorHAnsi"/>
          <w:szCs w:val="24"/>
        </w:rPr>
        <w:t>)</w:t>
      </w:r>
      <w:r w:rsidRPr="00933AD5">
        <w:rPr>
          <w:rFonts w:asciiTheme="minorHAnsi" w:hAnsiTheme="minorHAnsi" w:cstheme="minorHAnsi"/>
          <w:szCs w:val="24"/>
        </w:rPr>
        <w:tab/>
        <w:t>section 15</w:t>
      </w:r>
      <w:proofErr w:type="gramStart"/>
      <w:r w:rsidRPr="00933AD5">
        <w:rPr>
          <w:rFonts w:asciiTheme="minorHAnsi" w:hAnsiTheme="minorHAnsi" w:cstheme="minorHAnsi"/>
          <w:szCs w:val="24"/>
        </w:rPr>
        <w:t>D(</w:t>
      </w:r>
      <w:proofErr w:type="gramEnd"/>
      <w:r w:rsidRPr="00933AD5">
        <w:rPr>
          <w:rFonts w:asciiTheme="minorHAnsi" w:hAnsiTheme="minorHAnsi" w:cstheme="minorHAnsi"/>
          <w:szCs w:val="24"/>
        </w:rPr>
        <w:t>1), (2) or (3) or 15</w:t>
      </w:r>
      <w:proofErr w:type="gramStart"/>
      <w:r w:rsidRPr="00933AD5">
        <w:rPr>
          <w:rFonts w:asciiTheme="minorHAnsi" w:hAnsiTheme="minorHAnsi" w:cstheme="minorHAnsi"/>
          <w:szCs w:val="24"/>
        </w:rPr>
        <w:t>E(</w:t>
      </w:r>
      <w:proofErr w:type="gramEnd"/>
      <w:r w:rsidRPr="00933AD5">
        <w:rPr>
          <w:rFonts w:asciiTheme="minorHAnsi" w:hAnsiTheme="minorHAnsi" w:cstheme="minorHAnsi"/>
          <w:szCs w:val="24"/>
        </w:rPr>
        <w:t xml:space="preserve">1) of the </w:t>
      </w:r>
      <w:r w:rsidRPr="00933AD5">
        <w:rPr>
          <w:rFonts w:asciiTheme="minorHAnsi" w:hAnsiTheme="minorHAnsi" w:cstheme="minorHAnsi"/>
          <w:b/>
          <w:bCs/>
          <w:szCs w:val="24"/>
        </w:rPr>
        <w:t>Building Act 1993</w:t>
      </w:r>
      <w:r w:rsidRPr="00933AD5">
        <w:rPr>
          <w:rFonts w:asciiTheme="minorHAnsi" w:hAnsiTheme="minorHAnsi" w:cstheme="minorHAnsi"/>
          <w:szCs w:val="24"/>
        </w:rPr>
        <w:t>;".</w:t>
      </w:r>
    </w:p>
    <w:p w14:paraId="7B91CED2" w14:textId="77777777" w:rsidR="00212F43" w:rsidRPr="00933AD5" w:rsidRDefault="00212F43" w:rsidP="00212F43">
      <w:pPr>
        <w:pStyle w:val="AmendHeading1"/>
        <w:tabs>
          <w:tab w:val="right" w:pos="1701"/>
        </w:tabs>
        <w:ind w:left="1871" w:hanging="1871"/>
        <w:rPr>
          <w:rFonts w:asciiTheme="minorHAnsi" w:hAnsiTheme="minorHAnsi" w:cstheme="minorHAnsi"/>
          <w:szCs w:val="24"/>
        </w:rPr>
      </w:pPr>
      <w:r w:rsidRPr="00933AD5">
        <w:rPr>
          <w:rFonts w:asciiTheme="minorHAnsi" w:hAnsiTheme="minorHAnsi" w:cstheme="minorHAnsi"/>
          <w:szCs w:val="24"/>
        </w:rPr>
        <w:tab/>
        <w:t>(3)</w:t>
      </w:r>
      <w:r w:rsidRPr="00933AD5">
        <w:rPr>
          <w:rFonts w:asciiTheme="minorHAnsi" w:hAnsiTheme="minorHAnsi" w:cstheme="minorHAnsi"/>
          <w:szCs w:val="24"/>
        </w:rPr>
        <w:tab/>
        <w:t xml:space="preserve">Before section 316(2)(a) of the </w:t>
      </w:r>
      <w:r w:rsidRPr="00933AD5">
        <w:rPr>
          <w:rFonts w:asciiTheme="minorHAnsi" w:hAnsiTheme="minorHAnsi" w:cstheme="minorHAnsi"/>
          <w:b/>
          <w:bCs/>
          <w:szCs w:val="24"/>
        </w:rPr>
        <w:t>Building and Plumbing Administration and Enforcement Act 2026</w:t>
      </w:r>
      <w:r w:rsidRPr="00933AD5">
        <w:rPr>
          <w:rFonts w:asciiTheme="minorHAnsi" w:hAnsiTheme="minorHAnsi" w:cstheme="minorHAnsi"/>
          <w:szCs w:val="24"/>
        </w:rPr>
        <w:t xml:space="preserve"> </w:t>
      </w:r>
      <w:r w:rsidRPr="00933AD5">
        <w:rPr>
          <w:rFonts w:asciiTheme="minorHAnsi" w:hAnsiTheme="minorHAnsi" w:cstheme="minorHAnsi"/>
          <w:b/>
          <w:bCs/>
          <w:szCs w:val="24"/>
        </w:rPr>
        <w:t>insert</w:t>
      </w:r>
      <w:r w:rsidRPr="00933AD5">
        <w:rPr>
          <w:rFonts w:asciiTheme="minorHAnsi" w:hAnsiTheme="minorHAnsi" w:cstheme="minorHAnsi"/>
          <w:szCs w:val="24"/>
        </w:rPr>
        <w:t>—</w:t>
      </w:r>
    </w:p>
    <w:p w14:paraId="23B84235" w14:textId="77777777" w:rsidR="00212F43" w:rsidRPr="00933AD5" w:rsidRDefault="00212F43" w:rsidP="00212F43">
      <w:pPr>
        <w:pStyle w:val="AmendHeading2"/>
        <w:tabs>
          <w:tab w:val="clear" w:pos="720"/>
          <w:tab w:val="right" w:pos="2268"/>
        </w:tabs>
        <w:ind w:left="2381" w:hanging="2381"/>
        <w:rPr>
          <w:rFonts w:asciiTheme="minorHAnsi" w:hAnsiTheme="minorHAnsi" w:cstheme="minorHAnsi"/>
          <w:szCs w:val="24"/>
        </w:rPr>
      </w:pPr>
      <w:r w:rsidRPr="00933AD5">
        <w:rPr>
          <w:rFonts w:asciiTheme="minorHAnsi" w:hAnsiTheme="minorHAnsi" w:cstheme="minorHAnsi"/>
          <w:szCs w:val="24"/>
        </w:rPr>
        <w:tab/>
        <w:t>"(aa)</w:t>
      </w:r>
      <w:r w:rsidRPr="00933AD5">
        <w:rPr>
          <w:rFonts w:asciiTheme="minorHAnsi" w:hAnsiTheme="minorHAnsi" w:cstheme="minorHAnsi"/>
          <w:szCs w:val="24"/>
        </w:rPr>
        <w:tab/>
        <w:t>section 15</w:t>
      </w:r>
      <w:proofErr w:type="gramStart"/>
      <w:r w:rsidRPr="00933AD5">
        <w:rPr>
          <w:rFonts w:asciiTheme="minorHAnsi" w:hAnsiTheme="minorHAnsi" w:cstheme="minorHAnsi"/>
          <w:szCs w:val="24"/>
        </w:rPr>
        <w:t>D(</w:t>
      </w:r>
      <w:proofErr w:type="gramEnd"/>
      <w:r w:rsidRPr="00933AD5">
        <w:rPr>
          <w:rFonts w:asciiTheme="minorHAnsi" w:hAnsiTheme="minorHAnsi" w:cstheme="minorHAnsi"/>
          <w:szCs w:val="24"/>
        </w:rPr>
        <w:t>1), (2) or (3) or 15</w:t>
      </w:r>
      <w:proofErr w:type="gramStart"/>
      <w:r w:rsidRPr="00933AD5">
        <w:rPr>
          <w:rFonts w:asciiTheme="minorHAnsi" w:hAnsiTheme="minorHAnsi" w:cstheme="minorHAnsi"/>
          <w:szCs w:val="24"/>
        </w:rPr>
        <w:t>E(</w:t>
      </w:r>
      <w:proofErr w:type="gramEnd"/>
      <w:r w:rsidRPr="00933AD5">
        <w:rPr>
          <w:rFonts w:asciiTheme="minorHAnsi" w:hAnsiTheme="minorHAnsi" w:cstheme="minorHAnsi"/>
          <w:szCs w:val="24"/>
        </w:rPr>
        <w:t xml:space="preserve">1) of the </w:t>
      </w:r>
      <w:r w:rsidRPr="00933AD5">
        <w:rPr>
          <w:rFonts w:asciiTheme="minorHAnsi" w:hAnsiTheme="minorHAnsi" w:cstheme="minorHAnsi"/>
          <w:b/>
          <w:bCs/>
          <w:szCs w:val="24"/>
        </w:rPr>
        <w:t>Building Act 1993</w:t>
      </w:r>
      <w:r w:rsidRPr="00933AD5">
        <w:rPr>
          <w:rFonts w:asciiTheme="minorHAnsi" w:hAnsiTheme="minorHAnsi" w:cstheme="minorHAnsi"/>
          <w:szCs w:val="24"/>
        </w:rPr>
        <w:t>;".</w:t>
      </w:r>
    </w:p>
    <w:p w14:paraId="6ED09EBA" w14:textId="77777777" w:rsidR="00212F43" w:rsidRPr="00933AD5" w:rsidRDefault="00212F43" w:rsidP="00212F43">
      <w:pPr>
        <w:pStyle w:val="AmendHeading1"/>
        <w:tabs>
          <w:tab w:val="right" w:pos="1701"/>
        </w:tabs>
        <w:ind w:left="1871" w:hanging="1871"/>
        <w:rPr>
          <w:rFonts w:asciiTheme="minorHAnsi" w:hAnsiTheme="minorHAnsi" w:cstheme="minorHAnsi"/>
          <w:szCs w:val="24"/>
        </w:rPr>
      </w:pPr>
      <w:r w:rsidRPr="00933AD5">
        <w:rPr>
          <w:rFonts w:asciiTheme="minorHAnsi" w:hAnsiTheme="minorHAnsi" w:cstheme="minorHAnsi"/>
          <w:szCs w:val="24"/>
        </w:rPr>
        <w:tab/>
        <w:t>(4)</w:t>
      </w:r>
      <w:r w:rsidRPr="00933AD5">
        <w:rPr>
          <w:rFonts w:asciiTheme="minorHAnsi" w:hAnsiTheme="minorHAnsi" w:cstheme="minorHAnsi"/>
          <w:szCs w:val="24"/>
        </w:rPr>
        <w:tab/>
        <w:t xml:space="preserve">After section 356(8) of the </w:t>
      </w:r>
      <w:r w:rsidRPr="00933AD5">
        <w:rPr>
          <w:rFonts w:asciiTheme="minorHAnsi" w:hAnsiTheme="minorHAnsi" w:cstheme="minorHAnsi"/>
          <w:b/>
          <w:bCs/>
          <w:szCs w:val="24"/>
        </w:rPr>
        <w:t>Building and Plumbing Administration and Enforcement Act 2026 insert</w:t>
      </w:r>
      <w:r w:rsidRPr="00933AD5">
        <w:rPr>
          <w:rFonts w:asciiTheme="minorHAnsi" w:hAnsiTheme="minorHAnsi" w:cstheme="minorHAnsi"/>
          <w:szCs w:val="24"/>
        </w:rPr>
        <w:t>—</w:t>
      </w:r>
    </w:p>
    <w:p w14:paraId="71563CD8" w14:textId="44111B65" w:rsidR="00212F43" w:rsidRPr="00933AD5" w:rsidRDefault="00212F43" w:rsidP="00927C6A">
      <w:pPr>
        <w:pStyle w:val="AmendHeading2"/>
        <w:tabs>
          <w:tab w:val="clear" w:pos="720"/>
          <w:tab w:val="right" w:pos="2268"/>
        </w:tabs>
        <w:ind w:left="2381" w:hanging="2381"/>
        <w:rPr>
          <w:rFonts w:asciiTheme="minorHAnsi" w:hAnsiTheme="minorHAnsi" w:cstheme="minorHAnsi"/>
          <w:szCs w:val="24"/>
        </w:rPr>
      </w:pPr>
      <w:r w:rsidRPr="00933AD5">
        <w:rPr>
          <w:rFonts w:asciiTheme="minorHAnsi" w:hAnsiTheme="minorHAnsi" w:cstheme="minorHAnsi"/>
          <w:szCs w:val="24"/>
        </w:rPr>
        <w:tab/>
        <w:t>"(9)</w:t>
      </w:r>
      <w:r w:rsidRPr="00933AD5">
        <w:rPr>
          <w:rFonts w:asciiTheme="minorHAnsi" w:hAnsiTheme="minorHAnsi" w:cstheme="minorHAnsi"/>
          <w:szCs w:val="24"/>
        </w:rPr>
        <w:tab/>
        <w:t xml:space="preserve">In this section, </w:t>
      </w:r>
      <w:r w:rsidRPr="00933AD5">
        <w:rPr>
          <w:rFonts w:asciiTheme="minorHAnsi" w:hAnsiTheme="minorHAnsi" w:cstheme="minorHAnsi"/>
          <w:szCs w:val="24"/>
        </w:rPr>
        <w:tab/>
        <w:t xml:space="preserve">a reference to a building product or a building material (however described) includes a reference to a prefabricated building system within the meaning of Part 2A of the </w:t>
      </w:r>
      <w:r w:rsidRPr="00933AD5">
        <w:rPr>
          <w:rFonts w:asciiTheme="minorHAnsi" w:hAnsiTheme="minorHAnsi" w:cstheme="minorHAnsi"/>
          <w:b/>
          <w:bCs/>
          <w:szCs w:val="24"/>
        </w:rPr>
        <w:t>Building Act 1993</w:t>
      </w:r>
      <w:r w:rsidRPr="00933AD5">
        <w:rPr>
          <w:rFonts w:asciiTheme="minorHAnsi" w:hAnsiTheme="minorHAnsi" w:cstheme="minorHAnsi"/>
          <w:szCs w:val="24"/>
        </w:rPr>
        <w:t>.".'.</w:t>
      </w:r>
    </w:p>
    <w:p w14:paraId="54D71DA5" w14:textId="77777777" w:rsidR="00927C6A" w:rsidRDefault="00927C6A">
      <w:pPr>
        <w:suppressLineNumbers w:val="0"/>
        <w:tabs>
          <w:tab w:val="clear" w:pos="720"/>
        </w:tabs>
        <w:overflowPunct/>
        <w:autoSpaceDE/>
        <w:autoSpaceDN/>
        <w:adjustRightInd/>
        <w:spacing w:before="0"/>
        <w:textAlignment w:val="auto"/>
        <w:rPr>
          <w:rFonts w:asciiTheme="minorHAnsi" w:hAnsiTheme="minorHAnsi" w:cstheme="minorHAnsi"/>
          <w:szCs w:val="24"/>
        </w:rPr>
      </w:pPr>
      <w:r>
        <w:rPr>
          <w:rFonts w:asciiTheme="minorHAnsi" w:hAnsiTheme="minorHAnsi" w:cstheme="minorHAnsi"/>
          <w:szCs w:val="24"/>
        </w:rPr>
        <w:br w:type="page"/>
      </w:r>
    </w:p>
    <w:p w14:paraId="14692CFF" w14:textId="5F54D75E" w:rsidR="00212F43" w:rsidRPr="00933AD5" w:rsidRDefault="00212F43" w:rsidP="00212F43">
      <w:pPr>
        <w:jc w:val="center"/>
        <w:rPr>
          <w:rFonts w:asciiTheme="minorHAnsi" w:hAnsiTheme="minorHAnsi" w:cstheme="minorHAnsi"/>
          <w:szCs w:val="24"/>
        </w:rPr>
      </w:pPr>
      <w:r w:rsidRPr="00933AD5">
        <w:rPr>
          <w:rFonts w:asciiTheme="minorHAnsi" w:hAnsiTheme="minorHAnsi" w:cstheme="minorHAnsi"/>
          <w:szCs w:val="24"/>
        </w:rPr>
        <w:lastRenderedPageBreak/>
        <w:t>NEW CLAUSES</w:t>
      </w:r>
    </w:p>
    <w:p w14:paraId="21EFF64D" w14:textId="77777777" w:rsidR="00212F43" w:rsidRPr="00933AD5" w:rsidRDefault="00212F43" w:rsidP="00927C6A">
      <w:pPr>
        <w:pStyle w:val="ListParagraph"/>
        <w:numPr>
          <w:ilvl w:val="0"/>
          <w:numId w:val="4"/>
        </w:numPr>
        <w:tabs>
          <w:tab w:val="clear" w:pos="850"/>
          <w:tab w:val="left" w:pos="3912"/>
          <w:tab w:val="left" w:pos="4423"/>
        </w:tabs>
        <w:rPr>
          <w:rFonts w:asciiTheme="minorHAnsi" w:hAnsiTheme="minorHAnsi" w:cstheme="minorHAnsi"/>
          <w:szCs w:val="24"/>
        </w:rPr>
      </w:pPr>
      <w:r w:rsidRPr="00933AD5">
        <w:rPr>
          <w:rFonts w:asciiTheme="minorHAnsi" w:hAnsiTheme="minorHAnsi" w:cstheme="minorHAnsi"/>
          <w:bCs/>
          <w:szCs w:val="24"/>
        </w:rPr>
        <w:t>Insert the following new Division before Part 13—</w:t>
      </w:r>
    </w:p>
    <w:p w14:paraId="0DC89C47" w14:textId="77777777" w:rsidR="00212F43" w:rsidRPr="00483BB3" w:rsidRDefault="00212F43" w:rsidP="00212F43">
      <w:pPr>
        <w:suppressLineNumbers w:val="0"/>
        <w:tabs>
          <w:tab w:val="clear" w:pos="720"/>
        </w:tabs>
        <w:spacing w:before="240" w:after="120"/>
        <w:jc w:val="center"/>
        <w:outlineLvl w:val="1"/>
        <w:rPr>
          <w:rFonts w:asciiTheme="minorHAnsi" w:hAnsiTheme="minorHAnsi" w:cstheme="minorHAnsi"/>
          <w:bCs/>
          <w:sz w:val="28"/>
          <w:szCs w:val="28"/>
        </w:rPr>
      </w:pPr>
      <w:bookmarkStart w:id="19" w:name="_Toc235194648"/>
      <w:r w:rsidRPr="00483BB3">
        <w:rPr>
          <w:rFonts w:asciiTheme="minorHAnsi" w:hAnsiTheme="minorHAnsi" w:cstheme="minorHAnsi"/>
          <w:bCs/>
          <w:sz w:val="28"/>
          <w:szCs w:val="28"/>
        </w:rPr>
        <w:t>'</w:t>
      </w:r>
      <w:r w:rsidRPr="00483BB3">
        <w:rPr>
          <w:rFonts w:asciiTheme="minorHAnsi" w:hAnsiTheme="minorHAnsi" w:cstheme="minorHAnsi"/>
          <w:b/>
          <w:sz w:val="28"/>
          <w:szCs w:val="28"/>
        </w:rPr>
        <w:t>Division 2—Complex plumbing work</w:t>
      </w:r>
      <w:bookmarkEnd w:id="19"/>
    </w:p>
    <w:p w14:paraId="641FFB06" w14:textId="77777777" w:rsidR="00212F43" w:rsidRPr="00933AD5" w:rsidRDefault="00212F43" w:rsidP="00212F43">
      <w:pPr>
        <w:pStyle w:val="AmendHeading1s"/>
        <w:tabs>
          <w:tab w:val="right" w:pos="1701"/>
        </w:tabs>
        <w:ind w:left="1871" w:hanging="1871"/>
        <w:rPr>
          <w:rFonts w:asciiTheme="minorHAnsi" w:hAnsiTheme="minorHAnsi" w:cstheme="minorHAnsi"/>
          <w:szCs w:val="24"/>
        </w:rPr>
      </w:pPr>
      <w:bookmarkStart w:id="20" w:name="_Toc235194650"/>
      <w:r w:rsidRPr="00933AD5">
        <w:rPr>
          <w:rFonts w:asciiTheme="minorHAnsi" w:hAnsiTheme="minorHAnsi" w:cstheme="minorHAnsi"/>
          <w:szCs w:val="24"/>
        </w:rPr>
        <w:tab/>
        <w:t>178Q</w:t>
      </w:r>
      <w:r w:rsidRPr="00933AD5">
        <w:rPr>
          <w:rFonts w:asciiTheme="minorHAnsi" w:hAnsiTheme="minorHAnsi" w:cstheme="minorHAnsi"/>
          <w:szCs w:val="24"/>
        </w:rPr>
        <w:tab/>
        <w:t>Definitions applying to Part 12A</w:t>
      </w:r>
      <w:bookmarkEnd w:id="20"/>
    </w:p>
    <w:p w14:paraId="39EE0DF7" w14:textId="77777777" w:rsidR="00212F43" w:rsidRPr="00933AD5" w:rsidRDefault="00212F43" w:rsidP="00212F43">
      <w:pPr>
        <w:pStyle w:val="AmendHeading1"/>
        <w:ind w:left="1871"/>
        <w:rPr>
          <w:rFonts w:asciiTheme="minorHAnsi" w:hAnsiTheme="minorHAnsi" w:cstheme="minorHAnsi"/>
          <w:szCs w:val="24"/>
        </w:rPr>
      </w:pPr>
      <w:r w:rsidRPr="00933AD5">
        <w:rPr>
          <w:rFonts w:asciiTheme="minorHAnsi" w:hAnsiTheme="minorHAnsi" w:cstheme="minorHAnsi"/>
          <w:szCs w:val="24"/>
        </w:rPr>
        <w:t xml:space="preserve">In section 221B of the </w:t>
      </w:r>
      <w:r w:rsidRPr="00933AD5">
        <w:rPr>
          <w:rFonts w:asciiTheme="minorHAnsi" w:hAnsiTheme="minorHAnsi" w:cstheme="minorHAnsi"/>
          <w:b/>
          <w:bCs/>
          <w:szCs w:val="24"/>
        </w:rPr>
        <w:t xml:space="preserve">Building Act 1993 insert </w:t>
      </w:r>
      <w:r w:rsidRPr="00933AD5">
        <w:rPr>
          <w:rFonts w:asciiTheme="minorHAnsi" w:hAnsiTheme="minorHAnsi" w:cstheme="minorHAnsi"/>
          <w:szCs w:val="24"/>
        </w:rPr>
        <w:t>the following definitions—</w:t>
      </w:r>
    </w:p>
    <w:p w14:paraId="7C9A8F13" w14:textId="77777777" w:rsidR="00212F43" w:rsidRPr="00933AD5" w:rsidRDefault="00212F43" w:rsidP="00212F43">
      <w:pPr>
        <w:pStyle w:val="AmendDefinition1"/>
        <w:rPr>
          <w:rFonts w:asciiTheme="minorHAnsi" w:hAnsiTheme="minorHAnsi" w:cstheme="minorHAnsi"/>
          <w:szCs w:val="24"/>
        </w:rPr>
      </w:pPr>
      <w:r w:rsidRPr="00933AD5">
        <w:rPr>
          <w:rFonts w:asciiTheme="minorHAnsi" w:hAnsiTheme="minorHAnsi" w:cstheme="minorHAnsi"/>
          <w:szCs w:val="24"/>
        </w:rPr>
        <w:t>"</w:t>
      </w:r>
      <w:proofErr w:type="gramStart"/>
      <w:r w:rsidRPr="00933AD5">
        <w:rPr>
          <w:rFonts w:asciiTheme="minorHAnsi" w:hAnsiTheme="minorHAnsi" w:cstheme="minorHAnsi"/>
          <w:b/>
          <w:bCs/>
          <w:i/>
          <w:iCs/>
          <w:szCs w:val="24"/>
        </w:rPr>
        <w:t>complex</w:t>
      </w:r>
      <w:proofErr w:type="gramEnd"/>
      <w:r w:rsidRPr="00933AD5">
        <w:rPr>
          <w:rFonts w:asciiTheme="minorHAnsi" w:hAnsiTheme="minorHAnsi" w:cstheme="minorHAnsi"/>
          <w:b/>
          <w:bCs/>
          <w:i/>
          <w:iCs/>
          <w:szCs w:val="24"/>
        </w:rPr>
        <w:t xml:space="preserve"> plumbing work</w:t>
      </w:r>
      <w:r w:rsidRPr="00933AD5">
        <w:rPr>
          <w:rFonts w:asciiTheme="minorHAnsi" w:hAnsiTheme="minorHAnsi" w:cstheme="minorHAnsi"/>
          <w:szCs w:val="24"/>
        </w:rPr>
        <w:t xml:space="preserve"> means plumbing work that is prescribed as complex plumbing work;</w:t>
      </w:r>
    </w:p>
    <w:p w14:paraId="506FBDA5" w14:textId="77777777" w:rsidR="00212F43" w:rsidRPr="00933AD5" w:rsidRDefault="00212F43" w:rsidP="00212F43">
      <w:pPr>
        <w:pStyle w:val="AmendDefinition1"/>
        <w:rPr>
          <w:rFonts w:asciiTheme="minorHAnsi" w:hAnsiTheme="minorHAnsi" w:cstheme="minorHAnsi"/>
          <w:szCs w:val="24"/>
        </w:rPr>
      </w:pPr>
      <w:bookmarkStart w:id="21" w:name="_Hlk232715515"/>
      <w:r w:rsidRPr="00933AD5">
        <w:rPr>
          <w:rFonts w:asciiTheme="minorHAnsi" w:hAnsiTheme="minorHAnsi" w:cstheme="minorHAnsi"/>
          <w:b/>
          <w:bCs/>
          <w:i/>
          <w:iCs/>
          <w:szCs w:val="24"/>
        </w:rPr>
        <w:t>designer of complex plumbing</w:t>
      </w:r>
      <w:r w:rsidRPr="00933AD5">
        <w:rPr>
          <w:rFonts w:asciiTheme="minorHAnsi" w:hAnsiTheme="minorHAnsi" w:cstheme="minorHAnsi"/>
          <w:i/>
          <w:iCs/>
          <w:szCs w:val="24"/>
        </w:rPr>
        <w:t xml:space="preserve"> </w:t>
      </w:r>
      <w:bookmarkEnd w:id="21"/>
      <w:r w:rsidRPr="00933AD5">
        <w:rPr>
          <w:rFonts w:asciiTheme="minorHAnsi" w:hAnsiTheme="minorHAnsi" w:cstheme="minorHAnsi"/>
          <w:szCs w:val="24"/>
        </w:rPr>
        <w:t>means a prescribed person who prepares a design of complex plumbing work;</w:t>
      </w:r>
    </w:p>
    <w:p w14:paraId="69CB3297" w14:textId="77777777" w:rsidR="00212F43" w:rsidRPr="00933AD5" w:rsidRDefault="00212F43" w:rsidP="00212F43">
      <w:pPr>
        <w:pStyle w:val="AmendDefinition1"/>
        <w:rPr>
          <w:rFonts w:asciiTheme="minorHAnsi" w:hAnsiTheme="minorHAnsi" w:cstheme="minorHAnsi"/>
          <w:szCs w:val="24"/>
        </w:rPr>
      </w:pPr>
      <w:r w:rsidRPr="00933AD5">
        <w:rPr>
          <w:rFonts w:asciiTheme="minorHAnsi" w:hAnsiTheme="minorHAnsi" w:cstheme="minorHAnsi"/>
          <w:b/>
          <w:bCs/>
          <w:i/>
          <w:iCs/>
          <w:szCs w:val="24"/>
        </w:rPr>
        <w:t>exempt complex plumbing</w:t>
      </w:r>
      <w:r w:rsidRPr="00933AD5">
        <w:rPr>
          <w:rFonts w:asciiTheme="minorHAnsi" w:hAnsiTheme="minorHAnsi" w:cstheme="minorHAnsi"/>
          <w:szCs w:val="24"/>
        </w:rPr>
        <w:t xml:space="preserve"> </w:t>
      </w:r>
      <w:r w:rsidRPr="00933AD5">
        <w:rPr>
          <w:rFonts w:asciiTheme="minorHAnsi" w:hAnsiTheme="minorHAnsi" w:cstheme="minorHAnsi"/>
          <w:b/>
          <w:bCs/>
          <w:i/>
          <w:iCs/>
          <w:szCs w:val="24"/>
        </w:rPr>
        <w:t>work</w:t>
      </w:r>
      <w:r w:rsidRPr="00933AD5">
        <w:rPr>
          <w:rFonts w:asciiTheme="minorHAnsi" w:hAnsiTheme="minorHAnsi" w:cstheme="minorHAnsi"/>
          <w:szCs w:val="24"/>
        </w:rPr>
        <w:t xml:space="preserve"> means complex plumbing work that is prescribed as exempt complex plumbing work;</w:t>
      </w:r>
    </w:p>
    <w:p w14:paraId="3360A7EB" w14:textId="77777777" w:rsidR="00212F43" w:rsidRPr="00933AD5" w:rsidRDefault="00212F43" w:rsidP="00212F43">
      <w:pPr>
        <w:pStyle w:val="AmendDefinition1"/>
        <w:rPr>
          <w:rFonts w:asciiTheme="minorHAnsi" w:hAnsiTheme="minorHAnsi" w:cstheme="minorHAnsi"/>
          <w:szCs w:val="24"/>
        </w:rPr>
      </w:pPr>
      <w:r w:rsidRPr="00933AD5">
        <w:rPr>
          <w:rFonts w:asciiTheme="minorHAnsi" w:hAnsiTheme="minorHAnsi" w:cstheme="minorHAnsi"/>
          <w:b/>
          <w:bCs/>
          <w:i/>
          <w:iCs/>
          <w:szCs w:val="24"/>
        </w:rPr>
        <w:t xml:space="preserve">start work notice (design) </w:t>
      </w:r>
      <w:r w:rsidRPr="00933AD5">
        <w:rPr>
          <w:rFonts w:asciiTheme="minorHAnsi" w:hAnsiTheme="minorHAnsi" w:cstheme="minorHAnsi"/>
          <w:szCs w:val="24"/>
        </w:rPr>
        <w:t>has the meaning given by section 221BA;".</w:t>
      </w:r>
    </w:p>
    <w:p w14:paraId="1E16ACC7" w14:textId="77777777" w:rsidR="00212F43" w:rsidRPr="00933AD5" w:rsidRDefault="00212F43" w:rsidP="00212F43">
      <w:pPr>
        <w:pStyle w:val="AmendHeading1s"/>
        <w:tabs>
          <w:tab w:val="right" w:pos="1701"/>
        </w:tabs>
        <w:ind w:left="1871" w:hanging="1871"/>
        <w:rPr>
          <w:rFonts w:asciiTheme="minorHAnsi" w:hAnsiTheme="minorHAnsi" w:cstheme="minorHAnsi"/>
          <w:szCs w:val="24"/>
        </w:rPr>
      </w:pPr>
      <w:bookmarkStart w:id="22" w:name="_Toc235194651"/>
      <w:r w:rsidRPr="00933AD5">
        <w:rPr>
          <w:rFonts w:asciiTheme="minorHAnsi" w:hAnsiTheme="minorHAnsi" w:cstheme="minorHAnsi"/>
          <w:szCs w:val="24"/>
        </w:rPr>
        <w:tab/>
        <w:t>178R</w:t>
      </w:r>
      <w:r w:rsidRPr="00933AD5">
        <w:rPr>
          <w:rFonts w:asciiTheme="minorHAnsi" w:hAnsiTheme="minorHAnsi" w:cstheme="minorHAnsi"/>
          <w:szCs w:val="24"/>
        </w:rPr>
        <w:tab/>
        <w:t>New section 221BA inserted</w:t>
      </w:r>
      <w:bookmarkEnd w:id="22"/>
      <w:r w:rsidRPr="00933AD5">
        <w:rPr>
          <w:rFonts w:asciiTheme="minorHAnsi" w:hAnsiTheme="minorHAnsi" w:cstheme="minorHAnsi"/>
          <w:szCs w:val="24"/>
        </w:rPr>
        <w:t xml:space="preserve"> </w:t>
      </w:r>
    </w:p>
    <w:p w14:paraId="66EF0FEE" w14:textId="77777777" w:rsidR="00212F43" w:rsidRPr="00933AD5" w:rsidRDefault="00212F43" w:rsidP="00212F43">
      <w:pPr>
        <w:pStyle w:val="AmendHeading1"/>
        <w:ind w:left="1871"/>
        <w:rPr>
          <w:rFonts w:asciiTheme="minorHAnsi" w:hAnsiTheme="minorHAnsi" w:cstheme="minorHAnsi"/>
          <w:szCs w:val="24"/>
        </w:rPr>
      </w:pPr>
      <w:r w:rsidRPr="00933AD5">
        <w:rPr>
          <w:rFonts w:asciiTheme="minorHAnsi" w:hAnsiTheme="minorHAnsi" w:cstheme="minorHAnsi"/>
          <w:szCs w:val="24"/>
        </w:rPr>
        <w:t xml:space="preserve">After section 221B of the </w:t>
      </w:r>
      <w:r w:rsidRPr="00933AD5">
        <w:rPr>
          <w:rFonts w:asciiTheme="minorHAnsi" w:hAnsiTheme="minorHAnsi" w:cstheme="minorHAnsi"/>
          <w:b/>
          <w:bCs/>
          <w:szCs w:val="24"/>
        </w:rPr>
        <w:t>Building Act 1993 insert</w:t>
      </w:r>
      <w:r w:rsidRPr="00933AD5">
        <w:rPr>
          <w:rFonts w:asciiTheme="minorHAnsi" w:hAnsiTheme="minorHAnsi" w:cstheme="minorHAnsi"/>
          <w:szCs w:val="24"/>
        </w:rPr>
        <w:t>—</w:t>
      </w:r>
    </w:p>
    <w:p w14:paraId="7C42FBCB" w14:textId="77777777" w:rsidR="00212F43" w:rsidRPr="00933AD5" w:rsidRDefault="00212F43" w:rsidP="00212F43">
      <w:pPr>
        <w:pStyle w:val="AmendHeading1s"/>
        <w:tabs>
          <w:tab w:val="right" w:pos="2268"/>
        </w:tabs>
        <w:ind w:left="2381" w:hanging="2381"/>
        <w:rPr>
          <w:rFonts w:asciiTheme="minorHAnsi" w:hAnsiTheme="minorHAnsi" w:cstheme="minorHAnsi"/>
          <w:szCs w:val="24"/>
        </w:rPr>
      </w:pPr>
      <w:r w:rsidRPr="00933AD5">
        <w:rPr>
          <w:rFonts w:asciiTheme="minorHAnsi" w:hAnsiTheme="minorHAnsi" w:cstheme="minorHAnsi"/>
          <w:bCs/>
          <w:szCs w:val="24"/>
        </w:rPr>
        <w:tab/>
      </w:r>
      <w:r w:rsidRPr="00933AD5">
        <w:rPr>
          <w:rFonts w:asciiTheme="minorHAnsi" w:hAnsiTheme="minorHAnsi" w:cstheme="minorHAnsi"/>
          <w:b w:val="0"/>
          <w:szCs w:val="24"/>
        </w:rPr>
        <w:t>"</w:t>
      </w:r>
      <w:r w:rsidRPr="00933AD5">
        <w:rPr>
          <w:rFonts w:asciiTheme="minorHAnsi" w:hAnsiTheme="minorHAnsi" w:cstheme="minorHAnsi"/>
          <w:szCs w:val="24"/>
        </w:rPr>
        <w:t>221BA</w:t>
      </w:r>
      <w:r w:rsidRPr="00933AD5">
        <w:rPr>
          <w:rFonts w:asciiTheme="minorHAnsi" w:hAnsiTheme="minorHAnsi" w:cstheme="minorHAnsi"/>
          <w:szCs w:val="24"/>
        </w:rPr>
        <w:tab/>
        <w:t xml:space="preserve">Meaning of </w:t>
      </w:r>
      <w:r w:rsidRPr="00933AD5">
        <w:rPr>
          <w:rFonts w:asciiTheme="minorHAnsi" w:hAnsiTheme="minorHAnsi" w:cstheme="minorHAnsi"/>
          <w:i/>
          <w:iCs/>
          <w:szCs w:val="24"/>
        </w:rPr>
        <w:t xml:space="preserve">start work notice (design) </w:t>
      </w:r>
    </w:p>
    <w:p w14:paraId="30C28EE3" w14:textId="77777777" w:rsidR="00212F43" w:rsidRPr="00933AD5" w:rsidRDefault="00212F43" w:rsidP="00212F43">
      <w:pPr>
        <w:pStyle w:val="AmendHeading2"/>
        <w:ind w:left="2381"/>
        <w:rPr>
          <w:rFonts w:asciiTheme="minorHAnsi" w:hAnsiTheme="minorHAnsi" w:cstheme="minorHAnsi"/>
          <w:szCs w:val="24"/>
        </w:rPr>
      </w:pPr>
      <w:r w:rsidRPr="00933AD5">
        <w:rPr>
          <w:rFonts w:asciiTheme="minorHAnsi" w:hAnsiTheme="minorHAnsi" w:cstheme="minorHAnsi"/>
          <w:szCs w:val="24"/>
        </w:rPr>
        <w:t xml:space="preserve">A </w:t>
      </w:r>
      <w:r w:rsidRPr="00933AD5">
        <w:rPr>
          <w:rFonts w:asciiTheme="minorHAnsi" w:hAnsiTheme="minorHAnsi" w:cstheme="minorHAnsi"/>
          <w:b/>
          <w:bCs/>
          <w:i/>
          <w:iCs/>
          <w:szCs w:val="24"/>
        </w:rPr>
        <w:t>start work notice (design)</w:t>
      </w:r>
      <w:r w:rsidRPr="00933AD5">
        <w:rPr>
          <w:rFonts w:asciiTheme="minorHAnsi" w:hAnsiTheme="minorHAnsi" w:cstheme="minorHAnsi"/>
          <w:szCs w:val="24"/>
        </w:rPr>
        <w:t xml:space="preserve"> is a written notice relating to complex plumbing work that sets out the following in respect of the complex plumbing work—</w:t>
      </w:r>
    </w:p>
    <w:p w14:paraId="32F062EC" w14:textId="77777777" w:rsidR="00212F43" w:rsidRPr="00933AD5" w:rsidRDefault="00212F43" w:rsidP="00212F43">
      <w:pPr>
        <w:pStyle w:val="AmendHeading3"/>
        <w:tabs>
          <w:tab w:val="right" w:pos="2778"/>
        </w:tabs>
        <w:ind w:left="2891" w:hanging="2891"/>
        <w:rPr>
          <w:rFonts w:asciiTheme="minorHAnsi" w:hAnsiTheme="minorHAnsi" w:cstheme="minorHAnsi"/>
          <w:szCs w:val="24"/>
        </w:rPr>
      </w:pPr>
      <w:r w:rsidRPr="00933AD5">
        <w:rPr>
          <w:rFonts w:asciiTheme="minorHAnsi" w:hAnsiTheme="minorHAnsi" w:cstheme="minorHAnsi"/>
          <w:szCs w:val="24"/>
        </w:rPr>
        <w:tab/>
        <w:t>(a)</w:t>
      </w:r>
      <w:r w:rsidRPr="00933AD5">
        <w:rPr>
          <w:rFonts w:asciiTheme="minorHAnsi" w:hAnsiTheme="minorHAnsi" w:cstheme="minorHAnsi"/>
          <w:szCs w:val="24"/>
        </w:rPr>
        <w:tab/>
        <w:t>a description of the complex plumbing work to be carried out;</w:t>
      </w:r>
    </w:p>
    <w:p w14:paraId="4B0FC403" w14:textId="77777777" w:rsidR="00212F43" w:rsidRPr="00933AD5" w:rsidRDefault="00212F43" w:rsidP="00212F43">
      <w:pPr>
        <w:pStyle w:val="AmendHeading3"/>
        <w:tabs>
          <w:tab w:val="right" w:pos="2778"/>
        </w:tabs>
        <w:ind w:left="2891" w:hanging="2891"/>
        <w:rPr>
          <w:rFonts w:asciiTheme="minorHAnsi" w:hAnsiTheme="minorHAnsi" w:cstheme="minorHAnsi"/>
          <w:szCs w:val="24"/>
        </w:rPr>
      </w:pPr>
      <w:r w:rsidRPr="00933AD5">
        <w:rPr>
          <w:rFonts w:asciiTheme="minorHAnsi" w:hAnsiTheme="minorHAnsi" w:cstheme="minorHAnsi"/>
          <w:szCs w:val="24"/>
        </w:rPr>
        <w:tab/>
        <w:t>(b)</w:t>
      </w:r>
      <w:r w:rsidRPr="00933AD5">
        <w:rPr>
          <w:rFonts w:asciiTheme="minorHAnsi" w:hAnsiTheme="minorHAnsi" w:cstheme="minorHAnsi"/>
          <w:szCs w:val="24"/>
        </w:rPr>
        <w:tab/>
        <w:t xml:space="preserve">the address, or description of the location, of the premises at which the complex plumbing work is to be carried out; </w:t>
      </w:r>
    </w:p>
    <w:p w14:paraId="36DF7D7C" w14:textId="77777777" w:rsidR="00212F43" w:rsidRPr="00933AD5" w:rsidRDefault="00212F43" w:rsidP="00212F43">
      <w:pPr>
        <w:pStyle w:val="AmendHeading3"/>
        <w:tabs>
          <w:tab w:val="right" w:pos="2778"/>
        </w:tabs>
        <w:ind w:left="2891" w:hanging="2891"/>
        <w:rPr>
          <w:rFonts w:asciiTheme="minorHAnsi" w:hAnsiTheme="minorHAnsi" w:cstheme="minorHAnsi"/>
          <w:szCs w:val="24"/>
        </w:rPr>
      </w:pPr>
      <w:r w:rsidRPr="00933AD5">
        <w:rPr>
          <w:rFonts w:asciiTheme="minorHAnsi" w:hAnsiTheme="minorHAnsi" w:cstheme="minorHAnsi"/>
          <w:szCs w:val="24"/>
        </w:rPr>
        <w:tab/>
        <w:t>(c)</w:t>
      </w:r>
      <w:r w:rsidRPr="00933AD5">
        <w:rPr>
          <w:rFonts w:asciiTheme="minorHAnsi" w:hAnsiTheme="minorHAnsi" w:cstheme="minorHAnsi"/>
          <w:szCs w:val="24"/>
        </w:rPr>
        <w:tab/>
        <w:t>the proposed commencement date or dates of the complex plumbing work to be carried out;</w:t>
      </w:r>
    </w:p>
    <w:p w14:paraId="71E18D20" w14:textId="3B09977B" w:rsidR="00927C6A" w:rsidRDefault="00212F43" w:rsidP="00BE4E40">
      <w:pPr>
        <w:pStyle w:val="AmendHeading3"/>
        <w:tabs>
          <w:tab w:val="right" w:pos="2778"/>
        </w:tabs>
        <w:ind w:left="2891" w:hanging="2891"/>
        <w:rPr>
          <w:rFonts w:asciiTheme="minorHAnsi" w:hAnsiTheme="minorHAnsi" w:cstheme="minorHAnsi"/>
          <w:szCs w:val="24"/>
        </w:rPr>
      </w:pPr>
      <w:r w:rsidRPr="00933AD5">
        <w:rPr>
          <w:rFonts w:asciiTheme="minorHAnsi" w:hAnsiTheme="minorHAnsi" w:cstheme="minorHAnsi"/>
          <w:szCs w:val="24"/>
        </w:rPr>
        <w:tab/>
        <w:t>(d)</w:t>
      </w:r>
      <w:r w:rsidRPr="00933AD5">
        <w:rPr>
          <w:rFonts w:asciiTheme="minorHAnsi" w:hAnsiTheme="minorHAnsi" w:cstheme="minorHAnsi"/>
          <w:szCs w:val="24"/>
        </w:rPr>
        <w:tab/>
        <w:t>the name and address of the designer of complex plumbing;</w:t>
      </w:r>
    </w:p>
    <w:p w14:paraId="746B76C5" w14:textId="74F000EE" w:rsidR="00212F43" w:rsidRPr="00933AD5" w:rsidRDefault="00927C6A" w:rsidP="00212F43">
      <w:pPr>
        <w:pStyle w:val="AmendHeading3"/>
        <w:tabs>
          <w:tab w:val="right" w:pos="2778"/>
        </w:tabs>
        <w:ind w:left="2891" w:hanging="2891"/>
        <w:rPr>
          <w:rFonts w:asciiTheme="minorHAnsi" w:hAnsiTheme="minorHAnsi" w:cstheme="minorHAnsi"/>
          <w:szCs w:val="24"/>
        </w:rPr>
      </w:pPr>
      <w:r>
        <w:rPr>
          <w:rFonts w:asciiTheme="minorHAnsi" w:hAnsiTheme="minorHAnsi" w:cstheme="minorHAnsi"/>
          <w:szCs w:val="24"/>
        </w:rPr>
        <w:tab/>
      </w:r>
      <w:r w:rsidR="00212F43" w:rsidRPr="00933AD5">
        <w:rPr>
          <w:rFonts w:asciiTheme="minorHAnsi" w:hAnsiTheme="minorHAnsi" w:cstheme="minorHAnsi"/>
          <w:szCs w:val="24"/>
        </w:rPr>
        <w:t>(e)</w:t>
      </w:r>
      <w:r w:rsidR="00212F43" w:rsidRPr="00933AD5">
        <w:rPr>
          <w:rFonts w:asciiTheme="minorHAnsi" w:hAnsiTheme="minorHAnsi" w:cstheme="minorHAnsi"/>
          <w:szCs w:val="24"/>
        </w:rPr>
        <w:tab/>
        <w:t>the class of building in which the complex plumbing work is to be carried out;</w:t>
      </w:r>
    </w:p>
    <w:p w14:paraId="59B846EC" w14:textId="77777777" w:rsidR="00212F43" w:rsidRPr="00933AD5" w:rsidRDefault="00212F43" w:rsidP="00212F43">
      <w:pPr>
        <w:pStyle w:val="AmendHeading3"/>
        <w:tabs>
          <w:tab w:val="right" w:pos="2778"/>
        </w:tabs>
        <w:ind w:left="2891" w:hanging="2891"/>
        <w:rPr>
          <w:rFonts w:asciiTheme="minorHAnsi" w:hAnsiTheme="minorHAnsi" w:cstheme="minorHAnsi"/>
          <w:szCs w:val="24"/>
        </w:rPr>
      </w:pPr>
      <w:r w:rsidRPr="00933AD5">
        <w:rPr>
          <w:rFonts w:asciiTheme="minorHAnsi" w:hAnsiTheme="minorHAnsi" w:cstheme="minorHAnsi"/>
          <w:szCs w:val="24"/>
        </w:rPr>
        <w:lastRenderedPageBreak/>
        <w:tab/>
        <w:t>(f)</w:t>
      </w:r>
      <w:r w:rsidRPr="00933AD5">
        <w:rPr>
          <w:rFonts w:asciiTheme="minorHAnsi" w:hAnsiTheme="minorHAnsi" w:cstheme="minorHAnsi"/>
          <w:szCs w:val="24"/>
        </w:rPr>
        <w:tab/>
        <w:t>any prescribed information.".</w:t>
      </w:r>
    </w:p>
    <w:p w14:paraId="0D85A02F" w14:textId="77777777" w:rsidR="00212F43" w:rsidRPr="00933AD5" w:rsidRDefault="00212F43" w:rsidP="00212F43">
      <w:pPr>
        <w:pStyle w:val="AmendHeading1s"/>
        <w:tabs>
          <w:tab w:val="right" w:pos="1701"/>
        </w:tabs>
        <w:ind w:left="1871" w:hanging="1871"/>
        <w:rPr>
          <w:rFonts w:asciiTheme="minorHAnsi" w:hAnsiTheme="minorHAnsi" w:cstheme="minorHAnsi"/>
          <w:szCs w:val="24"/>
        </w:rPr>
      </w:pPr>
      <w:bookmarkStart w:id="23" w:name="_Toc235194652"/>
      <w:r w:rsidRPr="00933AD5">
        <w:rPr>
          <w:rFonts w:asciiTheme="minorHAnsi" w:hAnsiTheme="minorHAnsi" w:cstheme="minorHAnsi"/>
          <w:szCs w:val="24"/>
        </w:rPr>
        <w:tab/>
        <w:t>178S</w:t>
      </w:r>
      <w:r w:rsidRPr="00933AD5">
        <w:rPr>
          <w:rFonts w:asciiTheme="minorHAnsi" w:hAnsiTheme="minorHAnsi" w:cstheme="minorHAnsi"/>
          <w:szCs w:val="24"/>
        </w:rPr>
        <w:tab/>
        <w:t>New sections 221ZPB to 221ZPJ inserted</w:t>
      </w:r>
      <w:bookmarkEnd w:id="23"/>
    </w:p>
    <w:p w14:paraId="5A5ED362" w14:textId="77777777" w:rsidR="00212F43" w:rsidRPr="00933AD5" w:rsidRDefault="00212F43" w:rsidP="00212F43">
      <w:pPr>
        <w:pStyle w:val="AmendHeading1"/>
        <w:ind w:left="1871"/>
        <w:rPr>
          <w:rFonts w:asciiTheme="minorHAnsi" w:hAnsiTheme="minorHAnsi" w:cstheme="minorHAnsi"/>
          <w:szCs w:val="24"/>
        </w:rPr>
      </w:pPr>
      <w:r w:rsidRPr="00933AD5">
        <w:rPr>
          <w:rFonts w:asciiTheme="minorHAnsi" w:hAnsiTheme="minorHAnsi" w:cstheme="minorHAnsi"/>
          <w:szCs w:val="24"/>
        </w:rPr>
        <w:t xml:space="preserve">After section 221ZPA of the </w:t>
      </w:r>
      <w:r w:rsidRPr="00933AD5">
        <w:rPr>
          <w:rFonts w:asciiTheme="minorHAnsi" w:hAnsiTheme="minorHAnsi" w:cstheme="minorHAnsi"/>
          <w:b/>
          <w:bCs/>
          <w:szCs w:val="24"/>
        </w:rPr>
        <w:t>Building Act 1993 insert</w:t>
      </w:r>
      <w:r w:rsidRPr="00933AD5">
        <w:rPr>
          <w:rFonts w:asciiTheme="minorHAnsi" w:hAnsiTheme="minorHAnsi" w:cstheme="minorHAnsi"/>
          <w:szCs w:val="24"/>
        </w:rPr>
        <w:t>—</w:t>
      </w:r>
    </w:p>
    <w:p w14:paraId="02E04C2B" w14:textId="77777777" w:rsidR="00212F43" w:rsidRPr="00933AD5" w:rsidRDefault="00212F43" w:rsidP="00212F43">
      <w:pPr>
        <w:pStyle w:val="AmendHeading1s"/>
        <w:tabs>
          <w:tab w:val="right" w:pos="2268"/>
        </w:tabs>
        <w:ind w:left="2381" w:hanging="2381"/>
        <w:rPr>
          <w:rFonts w:asciiTheme="minorHAnsi" w:hAnsiTheme="minorHAnsi" w:cstheme="minorHAnsi"/>
          <w:szCs w:val="24"/>
        </w:rPr>
      </w:pPr>
      <w:r w:rsidRPr="00933AD5">
        <w:rPr>
          <w:rFonts w:asciiTheme="minorHAnsi" w:hAnsiTheme="minorHAnsi" w:cstheme="minorHAnsi"/>
          <w:bCs/>
          <w:szCs w:val="24"/>
        </w:rPr>
        <w:tab/>
      </w:r>
      <w:r w:rsidRPr="00933AD5">
        <w:rPr>
          <w:rFonts w:asciiTheme="minorHAnsi" w:hAnsiTheme="minorHAnsi" w:cstheme="minorHAnsi"/>
          <w:b w:val="0"/>
          <w:szCs w:val="24"/>
        </w:rPr>
        <w:t>"</w:t>
      </w:r>
      <w:r w:rsidRPr="00933AD5">
        <w:rPr>
          <w:rFonts w:asciiTheme="minorHAnsi" w:hAnsiTheme="minorHAnsi" w:cstheme="minorHAnsi"/>
          <w:szCs w:val="24"/>
        </w:rPr>
        <w:t>221ZPB</w:t>
      </w:r>
      <w:r w:rsidRPr="00933AD5">
        <w:rPr>
          <w:rFonts w:asciiTheme="minorHAnsi" w:hAnsiTheme="minorHAnsi" w:cstheme="minorHAnsi"/>
          <w:szCs w:val="24"/>
        </w:rPr>
        <w:tab/>
        <w:t>Designer of complex plumbing must give start work notice (design) to Commission</w:t>
      </w:r>
    </w:p>
    <w:p w14:paraId="71D6C0DF" w14:textId="77777777" w:rsidR="00212F43" w:rsidRPr="00933AD5" w:rsidRDefault="00212F43" w:rsidP="00212F43">
      <w:pPr>
        <w:pStyle w:val="AmendHeading2"/>
        <w:tabs>
          <w:tab w:val="clear" w:pos="720"/>
          <w:tab w:val="right" w:pos="2268"/>
        </w:tabs>
        <w:ind w:left="2381" w:hanging="2381"/>
        <w:rPr>
          <w:rFonts w:asciiTheme="minorHAnsi" w:hAnsiTheme="minorHAnsi" w:cstheme="minorHAnsi"/>
          <w:szCs w:val="24"/>
        </w:rPr>
      </w:pPr>
      <w:r w:rsidRPr="00933AD5">
        <w:rPr>
          <w:rFonts w:asciiTheme="minorHAnsi" w:hAnsiTheme="minorHAnsi" w:cstheme="minorHAnsi"/>
          <w:szCs w:val="24"/>
        </w:rPr>
        <w:tab/>
        <w:t>(1)</w:t>
      </w:r>
      <w:r w:rsidRPr="00933AD5">
        <w:rPr>
          <w:rFonts w:asciiTheme="minorHAnsi" w:hAnsiTheme="minorHAnsi" w:cstheme="minorHAnsi"/>
          <w:szCs w:val="24"/>
        </w:rPr>
        <w:tab/>
      </w:r>
      <w:r w:rsidRPr="00933AD5">
        <w:rPr>
          <w:rFonts w:asciiTheme="minorHAnsi" w:hAnsiTheme="minorHAnsi" w:cstheme="minorHAnsi"/>
          <w:szCs w:val="24"/>
        </w:rPr>
        <w:tab/>
        <w:t>A designer of complex plumbing must give a start work notice (design) to the Commission within the prescribed time after the designer is engaged to prepare the design of complex plumbing work to which the notice relates.</w:t>
      </w:r>
    </w:p>
    <w:p w14:paraId="56B20E25" w14:textId="77777777" w:rsidR="00212F43" w:rsidRPr="00933AD5" w:rsidRDefault="00212F43" w:rsidP="00212F43">
      <w:pPr>
        <w:pStyle w:val="AmendPenalty2"/>
        <w:tabs>
          <w:tab w:val="clear" w:pos="567"/>
          <w:tab w:val="clear" w:pos="964"/>
          <w:tab w:val="clear" w:pos="1134"/>
          <w:tab w:val="clear" w:pos="1474"/>
          <w:tab w:val="clear" w:pos="1701"/>
          <w:tab w:val="clear" w:pos="1985"/>
          <w:tab w:val="clear" w:pos="2268"/>
          <w:tab w:val="clear" w:pos="2495"/>
          <w:tab w:val="clear" w:pos="2835"/>
          <w:tab w:val="clear" w:pos="3005"/>
          <w:tab w:val="clear" w:pos="3402"/>
          <w:tab w:val="clear" w:pos="3969"/>
          <w:tab w:val="clear" w:pos="4536"/>
          <w:tab w:val="clear" w:pos="5103"/>
          <w:tab w:val="clear" w:pos="5670"/>
          <w:tab w:val="clear" w:pos="6237"/>
          <w:tab w:val="clear" w:pos="6804"/>
        </w:tabs>
        <w:rPr>
          <w:rFonts w:asciiTheme="minorHAnsi" w:hAnsiTheme="minorHAnsi" w:cstheme="minorHAnsi"/>
          <w:szCs w:val="24"/>
        </w:rPr>
      </w:pPr>
      <w:r w:rsidRPr="00933AD5">
        <w:rPr>
          <w:rFonts w:asciiTheme="minorHAnsi" w:hAnsiTheme="minorHAnsi" w:cstheme="minorHAnsi"/>
          <w:szCs w:val="24"/>
        </w:rPr>
        <w:t>Penalty:</w:t>
      </w:r>
      <w:r w:rsidRPr="00933AD5">
        <w:rPr>
          <w:rFonts w:asciiTheme="minorHAnsi" w:hAnsiTheme="minorHAnsi" w:cstheme="minorHAnsi"/>
          <w:szCs w:val="24"/>
        </w:rPr>
        <w:tab/>
        <w:t>120 penalty units, in the case of a natural person;</w:t>
      </w:r>
    </w:p>
    <w:p w14:paraId="07D577D6" w14:textId="77777777" w:rsidR="00212F43" w:rsidRPr="00933AD5" w:rsidRDefault="00212F43" w:rsidP="00212F43">
      <w:pPr>
        <w:pStyle w:val="AmendPenalty2"/>
        <w:tabs>
          <w:tab w:val="clear" w:pos="567"/>
          <w:tab w:val="clear" w:pos="964"/>
          <w:tab w:val="clear" w:pos="1134"/>
          <w:tab w:val="clear" w:pos="1474"/>
          <w:tab w:val="clear" w:pos="1701"/>
          <w:tab w:val="clear" w:pos="1985"/>
          <w:tab w:val="clear" w:pos="2268"/>
          <w:tab w:val="clear" w:pos="2495"/>
          <w:tab w:val="clear" w:pos="2835"/>
          <w:tab w:val="clear" w:pos="3005"/>
          <w:tab w:val="clear" w:pos="3402"/>
          <w:tab w:val="clear" w:pos="3969"/>
          <w:tab w:val="clear" w:pos="4536"/>
          <w:tab w:val="clear" w:pos="5103"/>
          <w:tab w:val="clear" w:pos="5670"/>
          <w:tab w:val="clear" w:pos="6237"/>
          <w:tab w:val="clear" w:pos="6804"/>
        </w:tabs>
        <w:rPr>
          <w:rFonts w:asciiTheme="minorHAnsi" w:hAnsiTheme="minorHAnsi" w:cstheme="minorHAnsi"/>
          <w:szCs w:val="24"/>
        </w:rPr>
      </w:pPr>
      <w:r w:rsidRPr="00933AD5">
        <w:rPr>
          <w:rFonts w:asciiTheme="minorHAnsi" w:hAnsiTheme="minorHAnsi" w:cstheme="minorHAnsi"/>
          <w:szCs w:val="24"/>
        </w:rPr>
        <w:tab/>
        <w:t>600 penalty units, in the case of a body corporate.</w:t>
      </w:r>
    </w:p>
    <w:p w14:paraId="236310C7" w14:textId="77777777" w:rsidR="00212F43" w:rsidRPr="00933AD5" w:rsidRDefault="00212F43" w:rsidP="00212F43">
      <w:pPr>
        <w:pStyle w:val="AmendHeading2"/>
        <w:tabs>
          <w:tab w:val="clear" w:pos="720"/>
          <w:tab w:val="right" w:pos="2268"/>
        </w:tabs>
        <w:ind w:left="2381" w:hanging="2381"/>
        <w:rPr>
          <w:rFonts w:asciiTheme="minorHAnsi" w:hAnsiTheme="minorHAnsi" w:cstheme="minorHAnsi"/>
          <w:szCs w:val="24"/>
        </w:rPr>
      </w:pPr>
      <w:r w:rsidRPr="00933AD5">
        <w:rPr>
          <w:rFonts w:asciiTheme="minorHAnsi" w:hAnsiTheme="minorHAnsi" w:cstheme="minorHAnsi"/>
          <w:szCs w:val="24"/>
        </w:rPr>
        <w:tab/>
        <w:t>(2)</w:t>
      </w:r>
      <w:r w:rsidRPr="00933AD5">
        <w:rPr>
          <w:rFonts w:asciiTheme="minorHAnsi" w:hAnsiTheme="minorHAnsi" w:cstheme="minorHAnsi"/>
          <w:szCs w:val="24"/>
        </w:rPr>
        <w:tab/>
        <w:t>A designer of complex plumbing does not commit an offence against subsection (1) if the complex plumbing work is exempt complex plumbing work.</w:t>
      </w:r>
    </w:p>
    <w:p w14:paraId="2A877970" w14:textId="77777777" w:rsidR="00212F43" w:rsidRPr="00933AD5" w:rsidRDefault="00212F43" w:rsidP="00212F43">
      <w:pPr>
        <w:pStyle w:val="AmendHeading1s"/>
        <w:tabs>
          <w:tab w:val="right" w:pos="2268"/>
        </w:tabs>
        <w:ind w:left="2381" w:hanging="2381"/>
        <w:rPr>
          <w:rFonts w:asciiTheme="minorHAnsi" w:hAnsiTheme="minorHAnsi" w:cstheme="minorHAnsi"/>
          <w:szCs w:val="24"/>
        </w:rPr>
      </w:pPr>
      <w:r w:rsidRPr="00933AD5">
        <w:rPr>
          <w:rFonts w:asciiTheme="minorHAnsi" w:hAnsiTheme="minorHAnsi" w:cstheme="minorHAnsi"/>
          <w:szCs w:val="24"/>
        </w:rPr>
        <w:tab/>
        <w:t>221ZPC</w:t>
      </w:r>
      <w:r w:rsidRPr="00933AD5">
        <w:rPr>
          <w:rFonts w:asciiTheme="minorHAnsi" w:hAnsiTheme="minorHAnsi" w:cstheme="minorHAnsi"/>
          <w:szCs w:val="24"/>
        </w:rPr>
        <w:tab/>
        <w:t>Designer of complex plumbing must give start work notice (design) to person who engaged them to prepare design</w:t>
      </w:r>
    </w:p>
    <w:p w14:paraId="2A4A7AAE" w14:textId="77777777" w:rsidR="00212F43" w:rsidRPr="00933AD5" w:rsidRDefault="00212F43" w:rsidP="00212F43">
      <w:pPr>
        <w:pStyle w:val="AmendHeading2"/>
        <w:tabs>
          <w:tab w:val="clear" w:pos="720"/>
          <w:tab w:val="right" w:pos="2268"/>
        </w:tabs>
        <w:ind w:left="2381" w:hanging="2381"/>
        <w:rPr>
          <w:rFonts w:asciiTheme="minorHAnsi" w:hAnsiTheme="minorHAnsi" w:cstheme="minorHAnsi"/>
          <w:szCs w:val="24"/>
        </w:rPr>
      </w:pPr>
      <w:r w:rsidRPr="00933AD5">
        <w:rPr>
          <w:rFonts w:asciiTheme="minorHAnsi" w:hAnsiTheme="minorHAnsi" w:cstheme="minorHAnsi"/>
          <w:szCs w:val="24"/>
        </w:rPr>
        <w:tab/>
        <w:t>(1)</w:t>
      </w:r>
      <w:r w:rsidRPr="00933AD5">
        <w:rPr>
          <w:rFonts w:asciiTheme="minorHAnsi" w:hAnsiTheme="minorHAnsi" w:cstheme="minorHAnsi"/>
          <w:szCs w:val="24"/>
        </w:rPr>
        <w:tab/>
        <w:t>A designer of complex plumbing must give the person who engaged the designer to prepare a design of complex plumbing work, as soon as practicable after the designer gives the start work notice (design) for that complex plumbing work to the Commission—</w:t>
      </w:r>
    </w:p>
    <w:p w14:paraId="06513982" w14:textId="77777777" w:rsidR="00212F43" w:rsidRPr="00933AD5" w:rsidRDefault="00212F43" w:rsidP="00212F43">
      <w:pPr>
        <w:pStyle w:val="AmendHeading3"/>
        <w:tabs>
          <w:tab w:val="right" w:pos="2778"/>
        </w:tabs>
        <w:ind w:left="2891" w:hanging="2891"/>
        <w:rPr>
          <w:rFonts w:asciiTheme="minorHAnsi" w:hAnsiTheme="minorHAnsi" w:cstheme="minorHAnsi"/>
          <w:szCs w:val="24"/>
        </w:rPr>
      </w:pPr>
      <w:r w:rsidRPr="00933AD5">
        <w:rPr>
          <w:rFonts w:asciiTheme="minorHAnsi" w:hAnsiTheme="minorHAnsi" w:cstheme="minorHAnsi"/>
          <w:szCs w:val="24"/>
        </w:rPr>
        <w:tab/>
        <w:t>(a)</w:t>
      </w:r>
      <w:r w:rsidRPr="00933AD5">
        <w:rPr>
          <w:rFonts w:asciiTheme="minorHAnsi" w:hAnsiTheme="minorHAnsi" w:cstheme="minorHAnsi"/>
          <w:szCs w:val="24"/>
        </w:rPr>
        <w:tab/>
        <w:t xml:space="preserve">a copy of the start </w:t>
      </w:r>
      <w:proofErr w:type="gramStart"/>
      <w:r w:rsidRPr="00933AD5">
        <w:rPr>
          <w:rFonts w:asciiTheme="minorHAnsi" w:hAnsiTheme="minorHAnsi" w:cstheme="minorHAnsi"/>
          <w:szCs w:val="24"/>
        </w:rPr>
        <w:t>work</w:t>
      </w:r>
      <w:proofErr w:type="gramEnd"/>
      <w:r w:rsidRPr="00933AD5">
        <w:rPr>
          <w:rFonts w:asciiTheme="minorHAnsi" w:hAnsiTheme="minorHAnsi" w:cstheme="minorHAnsi"/>
          <w:szCs w:val="24"/>
        </w:rPr>
        <w:t xml:space="preserve"> notice (design) for that complex plumbing work; and</w:t>
      </w:r>
    </w:p>
    <w:p w14:paraId="7517F0F6" w14:textId="77777777" w:rsidR="00212F43" w:rsidRPr="00933AD5" w:rsidRDefault="00212F43" w:rsidP="00212F43">
      <w:pPr>
        <w:pStyle w:val="AmendHeading3"/>
        <w:tabs>
          <w:tab w:val="right" w:pos="2778"/>
        </w:tabs>
        <w:ind w:left="2891" w:hanging="2891"/>
        <w:rPr>
          <w:rFonts w:asciiTheme="minorHAnsi" w:hAnsiTheme="minorHAnsi" w:cstheme="minorHAnsi"/>
          <w:szCs w:val="24"/>
        </w:rPr>
      </w:pPr>
      <w:r w:rsidRPr="00933AD5">
        <w:rPr>
          <w:rFonts w:asciiTheme="minorHAnsi" w:hAnsiTheme="minorHAnsi" w:cstheme="minorHAnsi"/>
          <w:szCs w:val="24"/>
        </w:rPr>
        <w:tab/>
        <w:t>(b)</w:t>
      </w:r>
      <w:r w:rsidRPr="00933AD5">
        <w:rPr>
          <w:rFonts w:asciiTheme="minorHAnsi" w:hAnsiTheme="minorHAnsi" w:cstheme="minorHAnsi"/>
          <w:szCs w:val="24"/>
        </w:rPr>
        <w:tab/>
        <w:t xml:space="preserve">written confirmation that the designer has given the start work notice (design) to the Commission. </w:t>
      </w:r>
    </w:p>
    <w:p w14:paraId="32840B2C" w14:textId="77777777" w:rsidR="00212F43" w:rsidRPr="00933AD5" w:rsidRDefault="00212F43" w:rsidP="00212F43">
      <w:pPr>
        <w:pStyle w:val="AmendHeading2"/>
        <w:tabs>
          <w:tab w:val="clear" w:pos="720"/>
          <w:tab w:val="right" w:pos="2268"/>
        </w:tabs>
        <w:ind w:left="2381" w:hanging="2381"/>
        <w:rPr>
          <w:rFonts w:asciiTheme="minorHAnsi" w:hAnsiTheme="minorHAnsi" w:cstheme="minorHAnsi"/>
          <w:szCs w:val="24"/>
        </w:rPr>
      </w:pPr>
      <w:r w:rsidRPr="00933AD5">
        <w:rPr>
          <w:rFonts w:asciiTheme="minorHAnsi" w:hAnsiTheme="minorHAnsi" w:cstheme="minorHAnsi"/>
          <w:szCs w:val="24"/>
        </w:rPr>
        <w:tab/>
        <w:t>(2)</w:t>
      </w:r>
      <w:r w:rsidRPr="00933AD5">
        <w:rPr>
          <w:rFonts w:asciiTheme="minorHAnsi" w:hAnsiTheme="minorHAnsi" w:cstheme="minorHAnsi"/>
          <w:szCs w:val="24"/>
        </w:rPr>
        <w:tab/>
        <w:t>Subsection (1) applies despite anything to the contrary in any agreement.</w:t>
      </w:r>
    </w:p>
    <w:p w14:paraId="0EAD6FED" w14:textId="77777777" w:rsidR="00212F43" w:rsidRPr="00933AD5" w:rsidRDefault="00212F43" w:rsidP="00212F43">
      <w:pPr>
        <w:pStyle w:val="AmendHeading2"/>
        <w:tabs>
          <w:tab w:val="clear" w:pos="720"/>
          <w:tab w:val="right" w:pos="2268"/>
        </w:tabs>
        <w:ind w:left="2381" w:hanging="2381"/>
        <w:rPr>
          <w:rFonts w:asciiTheme="minorHAnsi" w:hAnsiTheme="minorHAnsi" w:cstheme="minorHAnsi"/>
          <w:szCs w:val="24"/>
        </w:rPr>
      </w:pPr>
      <w:r w:rsidRPr="00933AD5">
        <w:rPr>
          <w:rFonts w:asciiTheme="minorHAnsi" w:hAnsiTheme="minorHAnsi" w:cstheme="minorHAnsi"/>
          <w:szCs w:val="24"/>
        </w:rPr>
        <w:tab/>
        <w:t>(3)</w:t>
      </w:r>
      <w:r w:rsidRPr="00933AD5">
        <w:rPr>
          <w:rFonts w:asciiTheme="minorHAnsi" w:hAnsiTheme="minorHAnsi" w:cstheme="minorHAnsi"/>
          <w:szCs w:val="24"/>
        </w:rPr>
        <w:tab/>
        <w:t>A designer of complex plumbing is not required to comply with subsection (1) if the complex plumbing work is exempt complex plumbing work.</w:t>
      </w:r>
    </w:p>
    <w:p w14:paraId="25AEFBD3" w14:textId="77777777" w:rsidR="00483BB3" w:rsidRDefault="00483BB3">
      <w:pPr>
        <w:suppressLineNumbers w:val="0"/>
        <w:tabs>
          <w:tab w:val="clear" w:pos="720"/>
        </w:tabs>
        <w:overflowPunct/>
        <w:autoSpaceDE/>
        <w:autoSpaceDN/>
        <w:adjustRightInd/>
        <w:spacing w:before="0"/>
        <w:textAlignment w:val="auto"/>
        <w:rPr>
          <w:rFonts w:asciiTheme="minorHAnsi" w:hAnsiTheme="minorHAnsi" w:cstheme="minorHAnsi"/>
          <w:b/>
          <w:szCs w:val="24"/>
        </w:rPr>
      </w:pPr>
      <w:r>
        <w:rPr>
          <w:rFonts w:asciiTheme="minorHAnsi" w:hAnsiTheme="minorHAnsi" w:cstheme="minorHAnsi"/>
          <w:szCs w:val="24"/>
        </w:rPr>
        <w:br w:type="page"/>
      </w:r>
    </w:p>
    <w:p w14:paraId="2EABA1E1" w14:textId="5A0FA80E" w:rsidR="00212F43" w:rsidRPr="00933AD5" w:rsidRDefault="00212F43" w:rsidP="00212F43">
      <w:pPr>
        <w:pStyle w:val="AmendHeading1s"/>
        <w:tabs>
          <w:tab w:val="right" w:pos="2268"/>
        </w:tabs>
        <w:ind w:left="2381" w:hanging="2381"/>
        <w:rPr>
          <w:rFonts w:asciiTheme="minorHAnsi" w:hAnsiTheme="minorHAnsi" w:cstheme="minorHAnsi"/>
          <w:szCs w:val="24"/>
        </w:rPr>
      </w:pPr>
      <w:r w:rsidRPr="00933AD5">
        <w:rPr>
          <w:rFonts w:asciiTheme="minorHAnsi" w:hAnsiTheme="minorHAnsi" w:cstheme="minorHAnsi"/>
          <w:szCs w:val="24"/>
        </w:rPr>
        <w:lastRenderedPageBreak/>
        <w:tab/>
        <w:t>221ZPD</w:t>
      </w:r>
      <w:r w:rsidRPr="00933AD5">
        <w:rPr>
          <w:rFonts w:asciiTheme="minorHAnsi" w:hAnsiTheme="minorHAnsi" w:cstheme="minorHAnsi"/>
          <w:szCs w:val="24"/>
        </w:rPr>
        <w:tab/>
        <w:t>Person who has engaged designer of complex plumbing must give start work notice (design) to licensed plumber</w:t>
      </w:r>
    </w:p>
    <w:p w14:paraId="096DF2DC" w14:textId="77777777" w:rsidR="00212F43" w:rsidRPr="00933AD5" w:rsidRDefault="00212F43" w:rsidP="00212F43">
      <w:pPr>
        <w:pStyle w:val="AmendHeading2"/>
        <w:tabs>
          <w:tab w:val="clear" w:pos="720"/>
          <w:tab w:val="right" w:pos="2268"/>
        </w:tabs>
        <w:ind w:left="2381" w:hanging="2381"/>
        <w:rPr>
          <w:rFonts w:asciiTheme="minorHAnsi" w:hAnsiTheme="minorHAnsi" w:cstheme="minorHAnsi"/>
          <w:szCs w:val="24"/>
        </w:rPr>
      </w:pPr>
      <w:r w:rsidRPr="00933AD5">
        <w:rPr>
          <w:rFonts w:asciiTheme="minorHAnsi" w:hAnsiTheme="minorHAnsi" w:cstheme="minorHAnsi"/>
          <w:szCs w:val="24"/>
        </w:rPr>
        <w:tab/>
        <w:t>(1)</w:t>
      </w:r>
      <w:r w:rsidRPr="00933AD5">
        <w:rPr>
          <w:rFonts w:asciiTheme="minorHAnsi" w:hAnsiTheme="minorHAnsi" w:cstheme="minorHAnsi"/>
          <w:szCs w:val="24"/>
        </w:rPr>
        <w:tab/>
        <w:t>This section applies to a person who has—</w:t>
      </w:r>
    </w:p>
    <w:p w14:paraId="5A0A8549" w14:textId="77777777" w:rsidR="00212F43" w:rsidRPr="00933AD5" w:rsidRDefault="00212F43" w:rsidP="00212F43">
      <w:pPr>
        <w:pStyle w:val="AmendHeading3"/>
        <w:tabs>
          <w:tab w:val="right" w:pos="2778"/>
        </w:tabs>
        <w:ind w:left="2891" w:hanging="2891"/>
        <w:rPr>
          <w:rFonts w:asciiTheme="minorHAnsi" w:hAnsiTheme="minorHAnsi" w:cstheme="minorHAnsi"/>
          <w:szCs w:val="24"/>
        </w:rPr>
      </w:pPr>
      <w:r w:rsidRPr="00933AD5">
        <w:rPr>
          <w:rFonts w:asciiTheme="minorHAnsi" w:hAnsiTheme="minorHAnsi" w:cstheme="minorHAnsi"/>
          <w:szCs w:val="24"/>
        </w:rPr>
        <w:tab/>
        <w:t>(a)</w:t>
      </w:r>
      <w:r w:rsidRPr="00933AD5">
        <w:rPr>
          <w:rFonts w:asciiTheme="minorHAnsi" w:hAnsiTheme="minorHAnsi" w:cstheme="minorHAnsi"/>
          <w:szCs w:val="24"/>
        </w:rPr>
        <w:tab/>
        <w:t>engaged a designer of complex plumbing to prepare a design of complex plumbing work (other than exempt complex plumbing work); and</w:t>
      </w:r>
    </w:p>
    <w:p w14:paraId="60A83788" w14:textId="77777777" w:rsidR="00212F43" w:rsidRPr="00933AD5" w:rsidRDefault="00212F43" w:rsidP="00212F43">
      <w:pPr>
        <w:pStyle w:val="AmendHeading3"/>
        <w:tabs>
          <w:tab w:val="right" w:pos="2778"/>
        </w:tabs>
        <w:ind w:left="2891" w:hanging="2891"/>
        <w:rPr>
          <w:rFonts w:asciiTheme="minorHAnsi" w:hAnsiTheme="minorHAnsi" w:cstheme="minorHAnsi"/>
          <w:szCs w:val="24"/>
        </w:rPr>
      </w:pPr>
      <w:r w:rsidRPr="00933AD5">
        <w:rPr>
          <w:rFonts w:asciiTheme="minorHAnsi" w:hAnsiTheme="minorHAnsi" w:cstheme="minorHAnsi"/>
          <w:szCs w:val="24"/>
        </w:rPr>
        <w:tab/>
        <w:t>(b)</w:t>
      </w:r>
      <w:r w:rsidRPr="00933AD5">
        <w:rPr>
          <w:rFonts w:asciiTheme="minorHAnsi" w:hAnsiTheme="minorHAnsi" w:cstheme="minorHAnsi"/>
          <w:szCs w:val="24"/>
        </w:rPr>
        <w:tab/>
        <w:t>received from the designer of complex plumbing—</w:t>
      </w:r>
    </w:p>
    <w:p w14:paraId="30673978" w14:textId="77777777" w:rsidR="00212F43" w:rsidRPr="00933AD5" w:rsidRDefault="00212F43" w:rsidP="00212F43">
      <w:pPr>
        <w:pStyle w:val="AmendHeading4"/>
        <w:tabs>
          <w:tab w:val="clear" w:pos="720"/>
          <w:tab w:val="right" w:pos="3288"/>
        </w:tabs>
        <w:ind w:left="3402" w:hanging="3402"/>
        <w:rPr>
          <w:rFonts w:asciiTheme="minorHAnsi" w:hAnsiTheme="minorHAnsi" w:cstheme="minorHAnsi"/>
          <w:szCs w:val="24"/>
        </w:rPr>
      </w:pPr>
      <w:r w:rsidRPr="00933AD5">
        <w:rPr>
          <w:rFonts w:asciiTheme="minorHAnsi" w:hAnsiTheme="minorHAnsi" w:cstheme="minorHAnsi"/>
          <w:szCs w:val="24"/>
        </w:rPr>
        <w:tab/>
        <w:t>(i)</w:t>
      </w:r>
      <w:r w:rsidRPr="00933AD5">
        <w:rPr>
          <w:rFonts w:asciiTheme="minorHAnsi" w:hAnsiTheme="minorHAnsi" w:cstheme="minorHAnsi"/>
          <w:szCs w:val="24"/>
        </w:rPr>
        <w:tab/>
        <w:t xml:space="preserve">a copy of a start </w:t>
      </w:r>
      <w:proofErr w:type="gramStart"/>
      <w:r w:rsidRPr="00933AD5">
        <w:rPr>
          <w:rFonts w:asciiTheme="minorHAnsi" w:hAnsiTheme="minorHAnsi" w:cstheme="minorHAnsi"/>
          <w:szCs w:val="24"/>
        </w:rPr>
        <w:t>work</w:t>
      </w:r>
      <w:proofErr w:type="gramEnd"/>
      <w:r w:rsidRPr="00933AD5">
        <w:rPr>
          <w:rFonts w:asciiTheme="minorHAnsi" w:hAnsiTheme="minorHAnsi" w:cstheme="minorHAnsi"/>
          <w:szCs w:val="24"/>
        </w:rPr>
        <w:t xml:space="preserve"> notice (design) for that plumbing work; and</w:t>
      </w:r>
    </w:p>
    <w:p w14:paraId="03147B00" w14:textId="77777777" w:rsidR="00212F43" w:rsidRPr="00933AD5" w:rsidRDefault="00212F43" w:rsidP="00212F43">
      <w:pPr>
        <w:pStyle w:val="AmendHeading4"/>
        <w:tabs>
          <w:tab w:val="clear" w:pos="720"/>
          <w:tab w:val="right" w:pos="3288"/>
        </w:tabs>
        <w:ind w:left="3402" w:hanging="3402"/>
        <w:rPr>
          <w:rFonts w:asciiTheme="minorHAnsi" w:hAnsiTheme="minorHAnsi" w:cstheme="minorHAnsi"/>
          <w:szCs w:val="24"/>
        </w:rPr>
      </w:pPr>
      <w:r w:rsidRPr="00933AD5">
        <w:rPr>
          <w:rFonts w:asciiTheme="minorHAnsi" w:hAnsiTheme="minorHAnsi" w:cstheme="minorHAnsi"/>
          <w:szCs w:val="24"/>
        </w:rPr>
        <w:tab/>
        <w:t>(ii)</w:t>
      </w:r>
      <w:r w:rsidRPr="00933AD5">
        <w:rPr>
          <w:rFonts w:asciiTheme="minorHAnsi" w:hAnsiTheme="minorHAnsi" w:cstheme="minorHAnsi"/>
          <w:szCs w:val="24"/>
        </w:rPr>
        <w:tab/>
        <w:t>a written confirmation that the designer of complex plumbing has given the start work notice (design) to the Commission.</w:t>
      </w:r>
    </w:p>
    <w:p w14:paraId="43BF70A3" w14:textId="77777777" w:rsidR="00212F43" w:rsidRPr="00933AD5" w:rsidRDefault="00212F43" w:rsidP="00212F43">
      <w:pPr>
        <w:pStyle w:val="AmendHeading2"/>
        <w:tabs>
          <w:tab w:val="clear" w:pos="720"/>
          <w:tab w:val="right" w:pos="2268"/>
        </w:tabs>
        <w:ind w:left="2381" w:hanging="2381"/>
        <w:rPr>
          <w:rFonts w:asciiTheme="minorHAnsi" w:hAnsiTheme="minorHAnsi" w:cstheme="minorHAnsi"/>
          <w:szCs w:val="24"/>
        </w:rPr>
      </w:pPr>
      <w:r w:rsidRPr="00933AD5">
        <w:rPr>
          <w:rFonts w:asciiTheme="minorHAnsi" w:hAnsiTheme="minorHAnsi" w:cstheme="minorHAnsi"/>
          <w:szCs w:val="24"/>
        </w:rPr>
        <w:tab/>
        <w:t>(2)</w:t>
      </w:r>
      <w:r w:rsidRPr="00933AD5">
        <w:rPr>
          <w:rFonts w:asciiTheme="minorHAnsi" w:hAnsiTheme="minorHAnsi" w:cstheme="minorHAnsi"/>
          <w:szCs w:val="24"/>
        </w:rPr>
        <w:tab/>
        <w:t>If the person engages a licensed plumber to carry out the complex plumbing work to which the start work notice (design) relates, the person must give a copy of the start work notice (design) and a copy of the written confirmation to the plumber as soon as practicable after receiving—</w:t>
      </w:r>
    </w:p>
    <w:p w14:paraId="2250FB8E" w14:textId="77777777" w:rsidR="00212F43" w:rsidRPr="00933AD5" w:rsidRDefault="00212F43" w:rsidP="00212F43">
      <w:pPr>
        <w:pStyle w:val="AmendHeading3"/>
        <w:tabs>
          <w:tab w:val="right" w:pos="2778"/>
        </w:tabs>
        <w:ind w:left="2891" w:hanging="2891"/>
        <w:rPr>
          <w:rFonts w:asciiTheme="minorHAnsi" w:hAnsiTheme="minorHAnsi" w:cstheme="minorHAnsi"/>
          <w:szCs w:val="24"/>
        </w:rPr>
      </w:pPr>
      <w:r w:rsidRPr="00933AD5">
        <w:rPr>
          <w:rFonts w:asciiTheme="minorHAnsi" w:hAnsiTheme="minorHAnsi" w:cstheme="minorHAnsi"/>
          <w:szCs w:val="24"/>
        </w:rPr>
        <w:tab/>
        <w:t>(a)</w:t>
      </w:r>
      <w:r w:rsidRPr="00933AD5">
        <w:rPr>
          <w:rFonts w:asciiTheme="minorHAnsi" w:hAnsiTheme="minorHAnsi" w:cstheme="minorHAnsi"/>
          <w:szCs w:val="24"/>
        </w:rPr>
        <w:tab/>
        <w:t xml:space="preserve">the start </w:t>
      </w:r>
      <w:proofErr w:type="gramStart"/>
      <w:r w:rsidRPr="00933AD5">
        <w:rPr>
          <w:rFonts w:asciiTheme="minorHAnsi" w:hAnsiTheme="minorHAnsi" w:cstheme="minorHAnsi"/>
          <w:szCs w:val="24"/>
        </w:rPr>
        <w:t>work</w:t>
      </w:r>
      <w:proofErr w:type="gramEnd"/>
      <w:r w:rsidRPr="00933AD5">
        <w:rPr>
          <w:rFonts w:asciiTheme="minorHAnsi" w:hAnsiTheme="minorHAnsi" w:cstheme="minorHAnsi"/>
          <w:szCs w:val="24"/>
        </w:rPr>
        <w:t xml:space="preserve"> notice (design); and</w:t>
      </w:r>
    </w:p>
    <w:p w14:paraId="17CF3501" w14:textId="77777777" w:rsidR="00212F43" w:rsidRPr="00933AD5" w:rsidRDefault="00212F43" w:rsidP="00212F43">
      <w:pPr>
        <w:pStyle w:val="AmendHeading3"/>
        <w:tabs>
          <w:tab w:val="right" w:pos="2778"/>
        </w:tabs>
        <w:ind w:left="2891" w:hanging="2891"/>
        <w:rPr>
          <w:rFonts w:asciiTheme="minorHAnsi" w:hAnsiTheme="minorHAnsi" w:cstheme="minorHAnsi"/>
          <w:szCs w:val="24"/>
        </w:rPr>
      </w:pPr>
      <w:r w:rsidRPr="00933AD5">
        <w:rPr>
          <w:rFonts w:asciiTheme="minorHAnsi" w:hAnsiTheme="minorHAnsi" w:cstheme="minorHAnsi"/>
          <w:szCs w:val="24"/>
        </w:rPr>
        <w:tab/>
        <w:t>(b)</w:t>
      </w:r>
      <w:r w:rsidRPr="00933AD5">
        <w:rPr>
          <w:rFonts w:asciiTheme="minorHAnsi" w:hAnsiTheme="minorHAnsi" w:cstheme="minorHAnsi"/>
          <w:szCs w:val="24"/>
        </w:rPr>
        <w:tab/>
        <w:t>the written confirmation.</w:t>
      </w:r>
    </w:p>
    <w:p w14:paraId="0331269B" w14:textId="77777777" w:rsidR="00212F43" w:rsidRPr="00933AD5" w:rsidRDefault="00212F43" w:rsidP="00212F43">
      <w:pPr>
        <w:pStyle w:val="AmendHeading1s"/>
        <w:tabs>
          <w:tab w:val="right" w:pos="2268"/>
        </w:tabs>
        <w:ind w:left="2381" w:hanging="2381"/>
        <w:rPr>
          <w:rFonts w:asciiTheme="minorHAnsi" w:hAnsiTheme="minorHAnsi" w:cstheme="minorHAnsi"/>
          <w:szCs w:val="24"/>
        </w:rPr>
      </w:pPr>
      <w:r w:rsidRPr="00933AD5">
        <w:rPr>
          <w:rFonts w:asciiTheme="minorHAnsi" w:hAnsiTheme="minorHAnsi" w:cstheme="minorHAnsi"/>
          <w:szCs w:val="24"/>
        </w:rPr>
        <w:tab/>
        <w:t>221ZPE</w:t>
      </w:r>
      <w:r w:rsidRPr="00933AD5">
        <w:rPr>
          <w:rFonts w:asciiTheme="minorHAnsi" w:hAnsiTheme="minorHAnsi" w:cstheme="minorHAnsi"/>
          <w:szCs w:val="24"/>
        </w:rPr>
        <w:tab/>
        <w:t>Offences relating to designers and complex plumbing work designs</w:t>
      </w:r>
    </w:p>
    <w:p w14:paraId="0FA2C77A" w14:textId="77777777" w:rsidR="00212F43" w:rsidRPr="00933AD5" w:rsidRDefault="00212F43" w:rsidP="00212F43">
      <w:pPr>
        <w:pStyle w:val="AmendHeading2"/>
        <w:tabs>
          <w:tab w:val="clear" w:pos="720"/>
          <w:tab w:val="right" w:pos="2268"/>
        </w:tabs>
        <w:ind w:left="2381" w:hanging="2381"/>
        <w:rPr>
          <w:rFonts w:asciiTheme="minorHAnsi" w:hAnsiTheme="minorHAnsi" w:cstheme="minorHAnsi"/>
          <w:szCs w:val="24"/>
        </w:rPr>
      </w:pPr>
      <w:r w:rsidRPr="00933AD5">
        <w:rPr>
          <w:rFonts w:asciiTheme="minorHAnsi" w:hAnsiTheme="minorHAnsi" w:cstheme="minorHAnsi"/>
          <w:szCs w:val="24"/>
        </w:rPr>
        <w:tab/>
        <w:t>(1)</w:t>
      </w:r>
      <w:r w:rsidRPr="00933AD5">
        <w:rPr>
          <w:rFonts w:asciiTheme="minorHAnsi" w:hAnsiTheme="minorHAnsi" w:cstheme="minorHAnsi"/>
          <w:szCs w:val="24"/>
        </w:rPr>
        <w:tab/>
        <w:t>A person must not prepare a design of complex plumbing work (other than in the circumstances specified in subsection (2)) for use in the carrying out of complex plumbing work if the person does not—</w:t>
      </w:r>
    </w:p>
    <w:p w14:paraId="72CB4B84" w14:textId="77777777" w:rsidR="00212F43" w:rsidRPr="00933AD5" w:rsidRDefault="00212F43" w:rsidP="00212F43">
      <w:pPr>
        <w:pStyle w:val="AmendHeading3"/>
        <w:tabs>
          <w:tab w:val="right" w:pos="2778"/>
        </w:tabs>
        <w:ind w:left="2891" w:hanging="2891"/>
        <w:rPr>
          <w:rFonts w:asciiTheme="minorHAnsi" w:hAnsiTheme="minorHAnsi" w:cstheme="minorHAnsi"/>
          <w:szCs w:val="24"/>
        </w:rPr>
      </w:pPr>
      <w:r w:rsidRPr="00933AD5">
        <w:rPr>
          <w:rFonts w:asciiTheme="minorHAnsi" w:hAnsiTheme="minorHAnsi" w:cstheme="minorHAnsi"/>
          <w:szCs w:val="24"/>
        </w:rPr>
        <w:tab/>
        <w:t>(a)</w:t>
      </w:r>
      <w:r w:rsidRPr="00933AD5">
        <w:rPr>
          <w:rFonts w:asciiTheme="minorHAnsi" w:hAnsiTheme="minorHAnsi" w:cstheme="minorHAnsi"/>
          <w:szCs w:val="24"/>
        </w:rPr>
        <w:tab/>
        <w:t xml:space="preserve">hold the prescribed qualifications or have the prescribed experience that a person who prepares designs of complex plumbing work must hold or have; and </w:t>
      </w:r>
    </w:p>
    <w:p w14:paraId="7C1D00A2" w14:textId="77777777" w:rsidR="00212F43" w:rsidRPr="00933AD5" w:rsidRDefault="00212F43" w:rsidP="00212F43">
      <w:pPr>
        <w:pStyle w:val="AmendHeading3"/>
        <w:tabs>
          <w:tab w:val="right" w:pos="2778"/>
        </w:tabs>
        <w:ind w:left="2891" w:hanging="2891"/>
        <w:rPr>
          <w:rFonts w:asciiTheme="minorHAnsi" w:hAnsiTheme="minorHAnsi" w:cstheme="minorHAnsi"/>
          <w:szCs w:val="24"/>
        </w:rPr>
      </w:pPr>
      <w:r w:rsidRPr="00933AD5">
        <w:rPr>
          <w:rFonts w:asciiTheme="minorHAnsi" w:hAnsiTheme="minorHAnsi" w:cstheme="minorHAnsi"/>
          <w:szCs w:val="24"/>
        </w:rPr>
        <w:tab/>
        <w:t>(b)</w:t>
      </w:r>
      <w:r w:rsidRPr="00933AD5">
        <w:rPr>
          <w:rFonts w:asciiTheme="minorHAnsi" w:hAnsiTheme="minorHAnsi" w:cstheme="minorHAnsi"/>
          <w:szCs w:val="24"/>
        </w:rPr>
        <w:tab/>
        <w:t xml:space="preserve">meet the prescribed requirements that a person must meet </w:t>
      </w:r>
      <w:proofErr w:type="gramStart"/>
      <w:r w:rsidRPr="00933AD5">
        <w:rPr>
          <w:rFonts w:asciiTheme="minorHAnsi" w:hAnsiTheme="minorHAnsi" w:cstheme="minorHAnsi"/>
          <w:szCs w:val="24"/>
        </w:rPr>
        <w:t>in order to</w:t>
      </w:r>
      <w:proofErr w:type="gramEnd"/>
      <w:r w:rsidRPr="00933AD5">
        <w:rPr>
          <w:rFonts w:asciiTheme="minorHAnsi" w:hAnsiTheme="minorHAnsi" w:cstheme="minorHAnsi"/>
          <w:szCs w:val="24"/>
        </w:rPr>
        <w:t xml:space="preserve"> prepare designs of complex plumbing work.</w:t>
      </w:r>
    </w:p>
    <w:p w14:paraId="7FAE4673" w14:textId="77777777" w:rsidR="00212F43" w:rsidRPr="00933AD5" w:rsidRDefault="00212F43" w:rsidP="00212F43">
      <w:pPr>
        <w:pStyle w:val="AmendPenalty2"/>
        <w:tabs>
          <w:tab w:val="clear" w:pos="567"/>
          <w:tab w:val="clear" w:pos="964"/>
          <w:tab w:val="clear" w:pos="1134"/>
          <w:tab w:val="clear" w:pos="1474"/>
          <w:tab w:val="clear" w:pos="1701"/>
          <w:tab w:val="clear" w:pos="1985"/>
          <w:tab w:val="clear" w:pos="2268"/>
          <w:tab w:val="clear" w:pos="2495"/>
          <w:tab w:val="clear" w:pos="2835"/>
          <w:tab w:val="clear" w:pos="3005"/>
          <w:tab w:val="clear" w:pos="3402"/>
          <w:tab w:val="clear" w:pos="3969"/>
          <w:tab w:val="clear" w:pos="4536"/>
          <w:tab w:val="clear" w:pos="5103"/>
          <w:tab w:val="clear" w:pos="5670"/>
          <w:tab w:val="clear" w:pos="6237"/>
          <w:tab w:val="clear" w:pos="6804"/>
        </w:tabs>
        <w:rPr>
          <w:rFonts w:asciiTheme="minorHAnsi" w:hAnsiTheme="minorHAnsi" w:cstheme="minorHAnsi"/>
          <w:szCs w:val="24"/>
        </w:rPr>
      </w:pPr>
      <w:r w:rsidRPr="00933AD5">
        <w:rPr>
          <w:rFonts w:asciiTheme="minorHAnsi" w:hAnsiTheme="minorHAnsi" w:cstheme="minorHAnsi"/>
          <w:szCs w:val="24"/>
        </w:rPr>
        <w:t>Penalty:</w:t>
      </w:r>
      <w:r w:rsidRPr="00933AD5">
        <w:rPr>
          <w:rFonts w:asciiTheme="minorHAnsi" w:hAnsiTheme="minorHAnsi" w:cstheme="minorHAnsi"/>
          <w:szCs w:val="24"/>
        </w:rPr>
        <w:tab/>
        <w:t>500 penalty units, in the case of a natural person;</w:t>
      </w:r>
    </w:p>
    <w:p w14:paraId="5BD1B6DE" w14:textId="77777777" w:rsidR="00212F43" w:rsidRPr="00933AD5" w:rsidRDefault="00212F43" w:rsidP="00212F43">
      <w:pPr>
        <w:pStyle w:val="AmendPenalty2"/>
        <w:tabs>
          <w:tab w:val="clear" w:pos="567"/>
          <w:tab w:val="clear" w:pos="964"/>
          <w:tab w:val="clear" w:pos="1134"/>
          <w:tab w:val="clear" w:pos="1474"/>
          <w:tab w:val="clear" w:pos="1701"/>
          <w:tab w:val="clear" w:pos="1985"/>
          <w:tab w:val="clear" w:pos="2268"/>
          <w:tab w:val="clear" w:pos="2495"/>
          <w:tab w:val="clear" w:pos="2835"/>
          <w:tab w:val="clear" w:pos="3005"/>
          <w:tab w:val="clear" w:pos="3402"/>
          <w:tab w:val="clear" w:pos="3969"/>
          <w:tab w:val="clear" w:pos="4536"/>
          <w:tab w:val="clear" w:pos="5103"/>
          <w:tab w:val="clear" w:pos="5670"/>
          <w:tab w:val="clear" w:pos="6237"/>
          <w:tab w:val="clear" w:pos="6804"/>
        </w:tabs>
        <w:rPr>
          <w:rFonts w:asciiTheme="minorHAnsi" w:hAnsiTheme="minorHAnsi" w:cstheme="minorHAnsi"/>
          <w:szCs w:val="24"/>
        </w:rPr>
      </w:pPr>
      <w:r w:rsidRPr="00933AD5">
        <w:rPr>
          <w:rFonts w:asciiTheme="minorHAnsi" w:hAnsiTheme="minorHAnsi" w:cstheme="minorHAnsi"/>
          <w:szCs w:val="24"/>
        </w:rPr>
        <w:lastRenderedPageBreak/>
        <w:tab/>
        <w:t>2500 penalty units, in the case of a body corporate.</w:t>
      </w:r>
    </w:p>
    <w:p w14:paraId="17613DB0" w14:textId="77777777" w:rsidR="00212F43" w:rsidRPr="00933AD5" w:rsidRDefault="00212F43" w:rsidP="00212F43">
      <w:pPr>
        <w:pStyle w:val="AmendHeading2"/>
        <w:tabs>
          <w:tab w:val="clear" w:pos="720"/>
          <w:tab w:val="right" w:pos="2268"/>
        </w:tabs>
        <w:ind w:left="2381" w:hanging="2381"/>
        <w:rPr>
          <w:rFonts w:asciiTheme="minorHAnsi" w:hAnsiTheme="minorHAnsi" w:cstheme="minorHAnsi"/>
          <w:szCs w:val="24"/>
        </w:rPr>
      </w:pPr>
      <w:r w:rsidRPr="00933AD5">
        <w:rPr>
          <w:rFonts w:asciiTheme="minorHAnsi" w:hAnsiTheme="minorHAnsi" w:cstheme="minorHAnsi"/>
          <w:szCs w:val="24"/>
        </w:rPr>
        <w:tab/>
        <w:t>(2)</w:t>
      </w:r>
      <w:r w:rsidRPr="00933AD5">
        <w:rPr>
          <w:rFonts w:asciiTheme="minorHAnsi" w:hAnsiTheme="minorHAnsi" w:cstheme="minorHAnsi"/>
          <w:szCs w:val="24"/>
        </w:rPr>
        <w:tab/>
        <w:t>For the purposes of subsection (1), a person may prepare a design of complex plumbing work if—</w:t>
      </w:r>
    </w:p>
    <w:p w14:paraId="08885704" w14:textId="77777777" w:rsidR="00212F43" w:rsidRPr="00933AD5" w:rsidRDefault="00212F43" w:rsidP="00212F43">
      <w:pPr>
        <w:pStyle w:val="AmendHeading3"/>
        <w:tabs>
          <w:tab w:val="right" w:pos="2778"/>
        </w:tabs>
        <w:ind w:left="2891" w:hanging="2891"/>
        <w:rPr>
          <w:rFonts w:asciiTheme="minorHAnsi" w:hAnsiTheme="minorHAnsi" w:cstheme="minorHAnsi"/>
          <w:szCs w:val="24"/>
        </w:rPr>
      </w:pPr>
      <w:r w:rsidRPr="00933AD5">
        <w:rPr>
          <w:rFonts w:asciiTheme="minorHAnsi" w:hAnsiTheme="minorHAnsi" w:cstheme="minorHAnsi"/>
          <w:szCs w:val="24"/>
        </w:rPr>
        <w:tab/>
        <w:t>(a)</w:t>
      </w:r>
      <w:r w:rsidRPr="00933AD5">
        <w:rPr>
          <w:rFonts w:asciiTheme="minorHAnsi" w:hAnsiTheme="minorHAnsi" w:cstheme="minorHAnsi"/>
          <w:szCs w:val="24"/>
        </w:rPr>
        <w:tab/>
        <w:t>the regulations state that the design may be prepared by a person who does not—</w:t>
      </w:r>
    </w:p>
    <w:p w14:paraId="717EF244" w14:textId="77777777" w:rsidR="00212F43" w:rsidRPr="00933AD5" w:rsidRDefault="00212F43" w:rsidP="00212F43">
      <w:pPr>
        <w:pStyle w:val="AmendHeading4"/>
        <w:tabs>
          <w:tab w:val="clear" w:pos="720"/>
          <w:tab w:val="right" w:pos="3288"/>
        </w:tabs>
        <w:ind w:left="3402" w:hanging="3402"/>
        <w:rPr>
          <w:rFonts w:asciiTheme="minorHAnsi" w:hAnsiTheme="minorHAnsi" w:cstheme="minorHAnsi"/>
          <w:szCs w:val="24"/>
        </w:rPr>
      </w:pPr>
      <w:r w:rsidRPr="00933AD5">
        <w:rPr>
          <w:rFonts w:asciiTheme="minorHAnsi" w:hAnsiTheme="minorHAnsi" w:cstheme="minorHAnsi"/>
          <w:szCs w:val="24"/>
        </w:rPr>
        <w:tab/>
        <w:t>(i)</w:t>
      </w:r>
      <w:r w:rsidRPr="00933AD5">
        <w:rPr>
          <w:rFonts w:asciiTheme="minorHAnsi" w:hAnsiTheme="minorHAnsi" w:cstheme="minorHAnsi"/>
          <w:szCs w:val="24"/>
        </w:rPr>
        <w:tab/>
        <w:t xml:space="preserve">hold the prescribed qualifications or have the prescribed experience that a person who prepares designs of complex plumbing work must hold or have; and </w:t>
      </w:r>
    </w:p>
    <w:p w14:paraId="2E21154A" w14:textId="77777777" w:rsidR="00212F43" w:rsidRPr="00933AD5" w:rsidRDefault="00212F43" w:rsidP="00212F43">
      <w:pPr>
        <w:pStyle w:val="AmendHeading4"/>
        <w:tabs>
          <w:tab w:val="clear" w:pos="720"/>
          <w:tab w:val="right" w:pos="3288"/>
        </w:tabs>
        <w:ind w:left="3402" w:hanging="3402"/>
        <w:rPr>
          <w:rFonts w:asciiTheme="minorHAnsi" w:hAnsiTheme="minorHAnsi" w:cstheme="minorHAnsi"/>
          <w:szCs w:val="24"/>
        </w:rPr>
      </w:pPr>
      <w:r w:rsidRPr="00933AD5">
        <w:rPr>
          <w:rFonts w:asciiTheme="minorHAnsi" w:hAnsiTheme="minorHAnsi" w:cstheme="minorHAnsi"/>
          <w:szCs w:val="24"/>
        </w:rPr>
        <w:tab/>
        <w:t>(ii)</w:t>
      </w:r>
      <w:r w:rsidRPr="00933AD5">
        <w:rPr>
          <w:rFonts w:asciiTheme="minorHAnsi" w:hAnsiTheme="minorHAnsi" w:cstheme="minorHAnsi"/>
          <w:szCs w:val="24"/>
        </w:rPr>
        <w:tab/>
        <w:t xml:space="preserve">meet the prescribed requirements that a person must meet </w:t>
      </w:r>
      <w:proofErr w:type="gramStart"/>
      <w:r w:rsidRPr="00933AD5">
        <w:rPr>
          <w:rFonts w:asciiTheme="minorHAnsi" w:hAnsiTheme="minorHAnsi" w:cstheme="minorHAnsi"/>
          <w:szCs w:val="24"/>
        </w:rPr>
        <w:t>in order to</w:t>
      </w:r>
      <w:proofErr w:type="gramEnd"/>
      <w:r w:rsidRPr="00933AD5">
        <w:rPr>
          <w:rFonts w:asciiTheme="minorHAnsi" w:hAnsiTheme="minorHAnsi" w:cstheme="minorHAnsi"/>
          <w:szCs w:val="24"/>
        </w:rPr>
        <w:t xml:space="preserve"> prepare designs of complex plumbing work; or</w:t>
      </w:r>
    </w:p>
    <w:p w14:paraId="463A71A7" w14:textId="77777777" w:rsidR="00212F43" w:rsidRPr="00933AD5" w:rsidRDefault="00212F43" w:rsidP="00212F43">
      <w:pPr>
        <w:pStyle w:val="AmendHeading3"/>
        <w:tabs>
          <w:tab w:val="right" w:pos="2778"/>
        </w:tabs>
        <w:ind w:left="2891" w:hanging="2891"/>
        <w:rPr>
          <w:rFonts w:asciiTheme="minorHAnsi" w:hAnsiTheme="minorHAnsi" w:cstheme="minorHAnsi"/>
          <w:szCs w:val="24"/>
        </w:rPr>
      </w:pPr>
      <w:r w:rsidRPr="00933AD5">
        <w:rPr>
          <w:rFonts w:asciiTheme="minorHAnsi" w:hAnsiTheme="minorHAnsi" w:cstheme="minorHAnsi"/>
          <w:szCs w:val="24"/>
        </w:rPr>
        <w:tab/>
        <w:t>(b)</w:t>
      </w:r>
      <w:r w:rsidRPr="00933AD5">
        <w:rPr>
          <w:rFonts w:asciiTheme="minorHAnsi" w:hAnsiTheme="minorHAnsi" w:cstheme="minorHAnsi"/>
          <w:szCs w:val="24"/>
        </w:rPr>
        <w:tab/>
        <w:t>the person does so in the circumstances specified in the regulations as the circumstances in which the design may be prepared by a person who does not—</w:t>
      </w:r>
    </w:p>
    <w:p w14:paraId="4B26EF3B" w14:textId="77777777" w:rsidR="00212F43" w:rsidRPr="00933AD5" w:rsidRDefault="00212F43" w:rsidP="00212F43">
      <w:pPr>
        <w:pStyle w:val="AmendHeading4"/>
        <w:tabs>
          <w:tab w:val="clear" w:pos="720"/>
          <w:tab w:val="right" w:pos="3288"/>
        </w:tabs>
        <w:ind w:left="3402" w:hanging="3402"/>
        <w:rPr>
          <w:rFonts w:asciiTheme="minorHAnsi" w:hAnsiTheme="minorHAnsi" w:cstheme="minorHAnsi"/>
          <w:szCs w:val="24"/>
        </w:rPr>
      </w:pPr>
      <w:r w:rsidRPr="00933AD5">
        <w:rPr>
          <w:rFonts w:asciiTheme="minorHAnsi" w:hAnsiTheme="minorHAnsi" w:cstheme="minorHAnsi"/>
          <w:szCs w:val="24"/>
        </w:rPr>
        <w:tab/>
        <w:t>(i)</w:t>
      </w:r>
      <w:r w:rsidRPr="00933AD5">
        <w:rPr>
          <w:rFonts w:asciiTheme="minorHAnsi" w:hAnsiTheme="minorHAnsi" w:cstheme="minorHAnsi"/>
          <w:szCs w:val="24"/>
        </w:rPr>
        <w:tab/>
        <w:t xml:space="preserve">hold the prescribed qualifications or have the prescribed experience that a person who prepares designs of complex plumbing work must hold or have; and </w:t>
      </w:r>
    </w:p>
    <w:p w14:paraId="2FB482ED" w14:textId="77777777" w:rsidR="00212F43" w:rsidRPr="00933AD5" w:rsidRDefault="00212F43" w:rsidP="00212F43">
      <w:pPr>
        <w:pStyle w:val="AmendHeading4"/>
        <w:tabs>
          <w:tab w:val="clear" w:pos="720"/>
          <w:tab w:val="right" w:pos="3288"/>
        </w:tabs>
        <w:ind w:left="3402" w:hanging="3402"/>
        <w:rPr>
          <w:rFonts w:asciiTheme="minorHAnsi" w:hAnsiTheme="minorHAnsi" w:cstheme="minorHAnsi"/>
          <w:szCs w:val="24"/>
        </w:rPr>
      </w:pPr>
      <w:r w:rsidRPr="00933AD5">
        <w:rPr>
          <w:rFonts w:asciiTheme="minorHAnsi" w:hAnsiTheme="minorHAnsi" w:cstheme="minorHAnsi"/>
          <w:szCs w:val="24"/>
        </w:rPr>
        <w:tab/>
        <w:t>(ii)</w:t>
      </w:r>
      <w:r w:rsidRPr="00933AD5">
        <w:rPr>
          <w:rFonts w:asciiTheme="minorHAnsi" w:hAnsiTheme="minorHAnsi" w:cstheme="minorHAnsi"/>
          <w:szCs w:val="24"/>
        </w:rPr>
        <w:tab/>
        <w:t xml:space="preserve">meet the prescribed requirements that a person must meet </w:t>
      </w:r>
      <w:proofErr w:type="gramStart"/>
      <w:r w:rsidRPr="00933AD5">
        <w:rPr>
          <w:rFonts w:asciiTheme="minorHAnsi" w:hAnsiTheme="minorHAnsi" w:cstheme="minorHAnsi"/>
          <w:szCs w:val="24"/>
        </w:rPr>
        <w:t>in order to</w:t>
      </w:r>
      <w:proofErr w:type="gramEnd"/>
      <w:r w:rsidRPr="00933AD5">
        <w:rPr>
          <w:rFonts w:asciiTheme="minorHAnsi" w:hAnsiTheme="minorHAnsi" w:cstheme="minorHAnsi"/>
          <w:szCs w:val="24"/>
        </w:rPr>
        <w:t xml:space="preserve"> prepare designs of complex plumbing work.</w:t>
      </w:r>
    </w:p>
    <w:p w14:paraId="3B0F856E" w14:textId="77777777" w:rsidR="00212F43" w:rsidRPr="00933AD5" w:rsidRDefault="00212F43" w:rsidP="00212F43">
      <w:pPr>
        <w:pStyle w:val="AmendHeading2"/>
        <w:tabs>
          <w:tab w:val="clear" w:pos="720"/>
          <w:tab w:val="right" w:pos="2268"/>
        </w:tabs>
        <w:ind w:left="2381" w:hanging="2381"/>
        <w:rPr>
          <w:rFonts w:asciiTheme="minorHAnsi" w:hAnsiTheme="minorHAnsi" w:cstheme="minorHAnsi"/>
          <w:szCs w:val="24"/>
        </w:rPr>
      </w:pPr>
      <w:r w:rsidRPr="00933AD5">
        <w:rPr>
          <w:rFonts w:asciiTheme="minorHAnsi" w:hAnsiTheme="minorHAnsi" w:cstheme="minorHAnsi"/>
          <w:szCs w:val="24"/>
        </w:rPr>
        <w:tab/>
        <w:t>(3)</w:t>
      </w:r>
      <w:r w:rsidRPr="00933AD5">
        <w:rPr>
          <w:rFonts w:asciiTheme="minorHAnsi" w:hAnsiTheme="minorHAnsi" w:cstheme="minorHAnsi"/>
          <w:szCs w:val="24"/>
        </w:rPr>
        <w:tab/>
        <w:t>A designer of complex plumbing who is engaged to prepare a design of complex plumbing work must ensure that the design of the complex plumbing work meets the prescribed requirements.</w:t>
      </w:r>
    </w:p>
    <w:p w14:paraId="5D7EA3CD" w14:textId="77777777" w:rsidR="00212F43" w:rsidRPr="00933AD5" w:rsidRDefault="00212F43" w:rsidP="00212F43">
      <w:pPr>
        <w:pStyle w:val="AmendPenalty2"/>
        <w:tabs>
          <w:tab w:val="clear" w:pos="567"/>
          <w:tab w:val="clear" w:pos="964"/>
          <w:tab w:val="clear" w:pos="1134"/>
          <w:tab w:val="clear" w:pos="1474"/>
          <w:tab w:val="clear" w:pos="1701"/>
          <w:tab w:val="clear" w:pos="1985"/>
          <w:tab w:val="clear" w:pos="2268"/>
          <w:tab w:val="clear" w:pos="2495"/>
          <w:tab w:val="clear" w:pos="2835"/>
          <w:tab w:val="clear" w:pos="3005"/>
          <w:tab w:val="clear" w:pos="3402"/>
          <w:tab w:val="clear" w:pos="3969"/>
          <w:tab w:val="clear" w:pos="4536"/>
          <w:tab w:val="clear" w:pos="5103"/>
          <w:tab w:val="clear" w:pos="5670"/>
          <w:tab w:val="clear" w:pos="6237"/>
          <w:tab w:val="clear" w:pos="6804"/>
        </w:tabs>
        <w:rPr>
          <w:rFonts w:asciiTheme="minorHAnsi" w:hAnsiTheme="minorHAnsi" w:cstheme="minorHAnsi"/>
          <w:szCs w:val="24"/>
        </w:rPr>
      </w:pPr>
      <w:r w:rsidRPr="00933AD5">
        <w:rPr>
          <w:rFonts w:asciiTheme="minorHAnsi" w:hAnsiTheme="minorHAnsi" w:cstheme="minorHAnsi"/>
          <w:szCs w:val="24"/>
        </w:rPr>
        <w:t>Penalty:</w:t>
      </w:r>
      <w:r w:rsidRPr="00933AD5">
        <w:rPr>
          <w:rFonts w:asciiTheme="minorHAnsi" w:hAnsiTheme="minorHAnsi" w:cstheme="minorHAnsi"/>
          <w:szCs w:val="24"/>
        </w:rPr>
        <w:tab/>
        <w:t>120 penalty units, in the case of a natural person;</w:t>
      </w:r>
    </w:p>
    <w:p w14:paraId="5E5EDD51" w14:textId="77777777" w:rsidR="00212F43" w:rsidRPr="00933AD5" w:rsidRDefault="00212F43" w:rsidP="00212F43">
      <w:pPr>
        <w:pStyle w:val="AmendPenalty2"/>
        <w:tabs>
          <w:tab w:val="clear" w:pos="567"/>
          <w:tab w:val="clear" w:pos="964"/>
          <w:tab w:val="clear" w:pos="1134"/>
          <w:tab w:val="clear" w:pos="1474"/>
          <w:tab w:val="clear" w:pos="1701"/>
          <w:tab w:val="clear" w:pos="1985"/>
          <w:tab w:val="clear" w:pos="2268"/>
          <w:tab w:val="clear" w:pos="2495"/>
          <w:tab w:val="clear" w:pos="2835"/>
          <w:tab w:val="clear" w:pos="3005"/>
          <w:tab w:val="clear" w:pos="3402"/>
          <w:tab w:val="clear" w:pos="3969"/>
          <w:tab w:val="clear" w:pos="4536"/>
          <w:tab w:val="clear" w:pos="5103"/>
          <w:tab w:val="clear" w:pos="5670"/>
          <w:tab w:val="clear" w:pos="6237"/>
          <w:tab w:val="clear" w:pos="6804"/>
        </w:tabs>
        <w:rPr>
          <w:rFonts w:asciiTheme="minorHAnsi" w:hAnsiTheme="minorHAnsi" w:cstheme="minorHAnsi"/>
          <w:szCs w:val="24"/>
        </w:rPr>
      </w:pPr>
      <w:r w:rsidRPr="00933AD5">
        <w:rPr>
          <w:rFonts w:asciiTheme="minorHAnsi" w:hAnsiTheme="minorHAnsi" w:cstheme="minorHAnsi"/>
          <w:szCs w:val="24"/>
        </w:rPr>
        <w:tab/>
        <w:t>600 penalty units, in the case of a body corporate.</w:t>
      </w:r>
    </w:p>
    <w:p w14:paraId="785D5134" w14:textId="77777777" w:rsidR="00212F43" w:rsidRPr="00933AD5" w:rsidRDefault="00212F43" w:rsidP="00212F43">
      <w:pPr>
        <w:pStyle w:val="AmendHeading1s"/>
        <w:tabs>
          <w:tab w:val="right" w:pos="2268"/>
        </w:tabs>
        <w:ind w:left="2381" w:hanging="2381"/>
        <w:rPr>
          <w:rFonts w:asciiTheme="minorHAnsi" w:hAnsiTheme="minorHAnsi" w:cstheme="minorHAnsi"/>
          <w:szCs w:val="24"/>
        </w:rPr>
      </w:pPr>
      <w:r w:rsidRPr="00933AD5">
        <w:rPr>
          <w:rFonts w:asciiTheme="minorHAnsi" w:hAnsiTheme="minorHAnsi" w:cstheme="minorHAnsi"/>
          <w:szCs w:val="24"/>
        </w:rPr>
        <w:tab/>
        <w:t>221ZPF</w:t>
      </w:r>
      <w:r w:rsidRPr="00933AD5">
        <w:rPr>
          <w:rFonts w:asciiTheme="minorHAnsi" w:hAnsiTheme="minorHAnsi" w:cstheme="minorHAnsi"/>
          <w:szCs w:val="24"/>
        </w:rPr>
        <w:tab/>
        <w:t>Designer of complex plumbing must give certified complex plumbing work design to Commission</w:t>
      </w:r>
    </w:p>
    <w:p w14:paraId="2F011D7F" w14:textId="77777777" w:rsidR="00212F43" w:rsidRPr="00933AD5" w:rsidRDefault="00212F43" w:rsidP="00212F43">
      <w:pPr>
        <w:pStyle w:val="AmendHeading2"/>
        <w:tabs>
          <w:tab w:val="clear" w:pos="720"/>
          <w:tab w:val="right" w:pos="2268"/>
        </w:tabs>
        <w:ind w:left="2381" w:hanging="2381"/>
        <w:rPr>
          <w:rFonts w:asciiTheme="minorHAnsi" w:hAnsiTheme="minorHAnsi" w:cstheme="minorHAnsi"/>
          <w:szCs w:val="24"/>
        </w:rPr>
      </w:pPr>
      <w:r w:rsidRPr="00933AD5">
        <w:rPr>
          <w:rFonts w:asciiTheme="minorHAnsi" w:hAnsiTheme="minorHAnsi" w:cstheme="minorHAnsi"/>
          <w:szCs w:val="24"/>
        </w:rPr>
        <w:tab/>
        <w:t>(1)</w:t>
      </w:r>
      <w:r w:rsidRPr="00933AD5">
        <w:rPr>
          <w:rFonts w:asciiTheme="minorHAnsi" w:hAnsiTheme="minorHAnsi" w:cstheme="minorHAnsi"/>
          <w:szCs w:val="24"/>
        </w:rPr>
        <w:tab/>
        <w:t>A designer of complex plumbing who is engaged to prepare a design of complex plumbing work must give the Commission, within the prescribed time—</w:t>
      </w:r>
    </w:p>
    <w:p w14:paraId="58D5504D" w14:textId="77777777" w:rsidR="00212F43" w:rsidRPr="00933AD5" w:rsidRDefault="00212F43" w:rsidP="00212F43">
      <w:pPr>
        <w:pStyle w:val="AmendHeading3"/>
        <w:tabs>
          <w:tab w:val="right" w:pos="2778"/>
        </w:tabs>
        <w:ind w:left="2891" w:hanging="2891"/>
        <w:rPr>
          <w:rFonts w:asciiTheme="minorHAnsi" w:hAnsiTheme="minorHAnsi" w:cstheme="minorHAnsi"/>
          <w:szCs w:val="24"/>
        </w:rPr>
      </w:pPr>
      <w:r w:rsidRPr="00933AD5">
        <w:rPr>
          <w:rFonts w:asciiTheme="minorHAnsi" w:hAnsiTheme="minorHAnsi" w:cstheme="minorHAnsi"/>
          <w:szCs w:val="24"/>
        </w:rPr>
        <w:lastRenderedPageBreak/>
        <w:tab/>
        <w:t>(a)</w:t>
      </w:r>
      <w:r w:rsidRPr="00933AD5">
        <w:rPr>
          <w:rFonts w:asciiTheme="minorHAnsi" w:hAnsiTheme="minorHAnsi" w:cstheme="minorHAnsi"/>
          <w:szCs w:val="24"/>
        </w:rPr>
        <w:tab/>
        <w:t>the design of the complex plumbing work; and</w:t>
      </w:r>
    </w:p>
    <w:p w14:paraId="0A767889" w14:textId="77777777" w:rsidR="00212F43" w:rsidRPr="00933AD5" w:rsidRDefault="00212F43" w:rsidP="00212F43">
      <w:pPr>
        <w:pStyle w:val="AmendHeading3"/>
        <w:tabs>
          <w:tab w:val="right" w:pos="2778"/>
        </w:tabs>
        <w:ind w:left="2891" w:hanging="2891"/>
        <w:rPr>
          <w:rFonts w:asciiTheme="minorHAnsi" w:hAnsiTheme="minorHAnsi" w:cstheme="minorHAnsi"/>
          <w:szCs w:val="24"/>
        </w:rPr>
      </w:pPr>
      <w:r w:rsidRPr="00933AD5">
        <w:rPr>
          <w:rFonts w:asciiTheme="minorHAnsi" w:hAnsiTheme="minorHAnsi" w:cstheme="minorHAnsi"/>
          <w:szCs w:val="24"/>
        </w:rPr>
        <w:tab/>
        <w:t>(b)</w:t>
      </w:r>
      <w:r w:rsidRPr="00933AD5">
        <w:rPr>
          <w:rFonts w:asciiTheme="minorHAnsi" w:hAnsiTheme="minorHAnsi" w:cstheme="minorHAnsi"/>
          <w:szCs w:val="24"/>
        </w:rPr>
        <w:tab/>
        <w:t>a written statement certifying whether the design of the complex plumbing work meets the prescribed requirements.</w:t>
      </w:r>
    </w:p>
    <w:p w14:paraId="7DFADC15" w14:textId="77777777" w:rsidR="00212F43" w:rsidRPr="00933AD5" w:rsidRDefault="00212F43" w:rsidP="00212F43">
      <w:pPr>
        <w:pStyle w:val="AmendPenalty2"/>
        <w:tabs>
          <w:tab w:val="clear" w:pos="567"/>
          <w:tab w:val="clear" w:pos="964"/>
          <w:tab w:val="clear" w:pos="1134"/>
          <w:tab w:val="clear" w:pos="1474"/>
          <w:tab w:val="clear" w:pos="1701"/>
          <w:tab w:val="clear" w:pos="1985"/>
          <w:tab w:val="clear" w:pos="2268"/>
          <w:tab w:val="clear" w:pos="2495"/>
          <w:tab w:val="clear" w:pos="2835"/>
          <w:tab w:val="clear" w:pos="3005"/>
          <w:tab w:val="clear" w:pos="3402"/>
          <w:tab w:val="clear" w:pos="3969"/>
          <w:tab w:val="clear" w:pos="4536"/>
          <w:tab w:val="clear" w:pos="5103"/>
          <w:tab w:val="clear" w:pos="5670"/>
          <w:tab w:val="clear" w:pos="6237"/>
          <w:tab w:val="clear" w:pos="6804"/>
        </w:tabs>
        <w:rPr>
          <w:rFonts w:asciiTheme="minorHAnsi" w:hAnsiTheme="minorHAnsi" w:cstheme="minorHAnsi"/>
          <w:szCs w:val="24"/>
        </w:rPr>
      </w:pPr>
      <w:r w:rsidRPr="00933AD5">
        <w:rPr>
          <w:rFonts w:asciiTheme="minorHAnsi" w:hAnsiTheme="minorHAnsi" w:cstheme="minorHAnsi"/>
          <w:szCs w:val="24"/>
        </w:rPr>
        <w:t>Penalty:</w:t>
      </w:r>
      <w:r w:rsidRPr="00933AD5">
        <w:rPr>
          <w:rFonts w:asciiTheme="minorHAnsi" w:hAnsiTheme="minorHAnsi" w:cstheme="minorHAnsi"/>
          <w:szCs w:val="24"/>
        </w:rPr>
        <w:tab/>
        <w:t>120 penalty units, in the case of a natural person;</w:t>
      </w:r>
    </w:p>
    <w:p w14:paraId="1BDA1A4D" w14:textId="77777777" w:rsidR="00212F43" w:rsidRPr="00933AD5" w:rsidRDefault="00212F43" w:rsidP="00212F43">
      <w:pPr>
        <w:pStyle w:val="AmendPenalty2"/>
        <w:tabs>
          <w:tab w:val="clear" w:pos="567"/>
          <w:tab w:val="clear" w:pos="964"/>
          <w:tab w:val="clear" w:pos="1134"/>
          <w:tab w:val="clear" w:pos="1474"/>
          <w:tab w:val="clear" w:pos="1701"/>
          <w:tab w:val="clear" w:pos="1985"/>
          <w:tab w:val="clear" w:pos="2268"/>
          <w:tab w:val="clear" w:pos="2495"/>
          <w:tab w:val="clear" w:pos="2835"/>
          <w:tab w:val="clear" w:pos="3005"/>
          <w:tab w:val="clear" w:pos="3402"/>
          <w:tab w:val="clear" w:pos="3969"/>
          <w:tab w:val="clear" w:pos="4536"/>
          <w:tab w:val="clear" w:pos="5103"/>
          <w:tab w:val="clear" w:pos="5670"/>
          <w:tab w:val="clear" w:pos="6237"/>
          <w:tab w:val="clear" w:pos="6804"/>
        </w:tabs>
        <w:rPr>
          <w:rFonts w:asciiTheme="minorHAnsi" w:hAnsiTheme="minorHAnsi" w:cstheme="minorHAnsi"/>
          <w:szCs w:val="24"/>
        </w:rPr>
      </w:pPr>
      <w:r w:rsidRPr="00933AD5">
        <w:rPr>
          <w:rFonts w:asciiTheme="minorHAnsi" w:hAnsiTheme="minorHAnsi" w:cstheme="minorHAnsi"/>
          <w:szCs w:val="24"/>
        </w:rPr>
        <w:tab/>
        <w:t>600 penalty units, in the case of a body corporate.</w:t>
      </w:r>
    </w:p>
    <w:p w14:paraId="192FBB71" w14:textId="77777777" w:rsidR="00212F43" w:rsidRPr="00933AD5" w:rsidRDefault="00212F43" w:rsidP="00212F43">
      <w:pPr>
        <w:pStyle w:val="AmendHeading2"/>
        <w:tabs>
          <w:tab w:val="clear" w:pos="720"/>
          <w:tab w:val="right" w:pos="2268"/>
        </w:tabs>
        <w:ind w:left="2381" w:hanging="2381"/>
        <w:rPr>
          <w:rFonts w:asciiTheme="minorHAnsi" w:hAnsiTheme="minorHAnsi" w:cstheme="minorHAnsi"/>
          <w:szCs w:val="24"/>
        </w:rPr>
      </w:pPr>
      <w:r w:rsidRPr="00933AD5">
        <w:rPr>
          <w:rFonts w:asciiTheme="minorHAnsi" w:hAnsiTheme="minorHAnsi" w:cstheme="minorHAnsi"/>
          <w:szCs w:val="24"/>
        </w:rPr>
        <w:tab/>
        <w:t>(2)</w:t>
      </w:r>
      <w:r w:rsidRPr="00933AD5">
        <w:rPr>
          <w:rFonts w:asciiTheme="minorHAnsi" w:hAnsiTheme="minorHAnsi" w:cstheme="minorHAnsi"/>
          <w:szCs w:val="24"/>
        </w:rPr>
        <w:tab/>
        <w:t>A designer of complex plumbing does not commit an offence against subsection (1) if the complex plumbing work is exempt complex plumbing work.</w:t>
      </w:r>
    </w:p>
    <w:p w14:paraId="57368BC2" w14:textId="77777777" w:rsidR="00212F43" w:rsidRPr="00933AD5" w:rsidRDefault="00212F43" w:rsidP="00212F43">
      <w:pPr>
        <w:pStyle w:val="AmendHeading1s"/>
        <w:tabs>
          <w:tab w:val="right" w:pos="2268"/>
        </w:tabs>
        <w:ind w:left="2381" w:hanging="2381"/>
        <w:rPr>
          <w:rFonts w:asciiTheme="minorHAnsi" w:hAnsiTheme="minorHAnsi" w:cstheme="minorHAnsi"/>
          <w:szCs w:val="24"/>
        </w:rPr>
      </w:pPr>
      <w:r w:rsidRPr="00933AD5">
        <w:rPr>
          <w:rFonts w:asciiTheme="minorHAnsi" w:hAnsiTheme="minorHAnsi" w:cstheme="minorHAnsi"/>
          <w:szCs w:val="24"/>
        </w:rPr>
        <w:tab/>
        <w:t>221ZPG</w:t>
      </w:r>
      <w:r w:rsidRPr="00933AD5">
        <w:rPr>
          <w:rFonts w:asciiTheme="minorHAnsi" w:hAnsiTheme="minorHAnsi" w:cstheme="minorHAnsi"/>
          <w:szCs w:val="24"/>
        </w:rPr>
        <w:tab/>
        <w:t>Designer of complex plumbing must give certified complex plumbing work design and related documents to person who engaged them to prepare design</w:t>
      </w:r>
    </w:p>
    <w:p w14:paraId="629C63AC" w14:textId="77777777" w:rsidR="00212F43" w:rsidRPr="00933AD5" w:rsidRDefault="00212F43" w:rsidP="00212F43">
      <w:pPr>
        <w:pStyle w:val="AmendHeading2"/>
        <w:tabs>
          <w:tab w:val="clear" w:pos="720"/>
          <w:tab w:val="right" w:pos="2268"/>
        </w:tabs>
        <w:ind w:left="2381" w:hanging="2381"/>
        <w:rPr>
          <w:rFonts w:asciiTheme="minorHAnsi" w:hAnsiTheme="minorHAnsi" w:cstheme="minorHAnsi"/>
          <w:szCs w:val="24"/>
        </w:rPr>
      </w:pPr>
      <w:r w:rsidRPr="00933AD5">
        <w:rPr>
          <w:rFonts w:asciiTheme="minorHAnsi" w:hAnsiTheme="minorHAnsi" w:cstheme="minorHAnsi"/>
          <w:szCs w:val="24"/>
        </w:rPr>
        <w:tab/>
        <w:t>(1)</w:t>
      </w:r>
      <w:r w:rsidRPr="00933AD5">
        <w:rPr>
          <w:rFonts w:asciiTheme="minorHAnsi" w:hAnsiTheme="minorHAnsi" w:cstheme="minorHAnsi"/>
          <w:szCs w:val="24"/>
        </w:rPr>
        <w:tab/>
        <w:t>This section applies if a designer of complex plumbing engaged to prepare a design of complex plumbing work (other than exempt complex plumbing work) has given the Commission—</w:t>
      </w:r>
    </w:p>
    <w:p w14:paraId="24A8A14A" w14:textId="77777777" w:rsidR="00212F43" w:rsidRPr="00933AD5" w:rsidRDefault="00212F43" w:rsidP="00212F43">
      <w:pPr>
        <w:pStyle w:val="AmendHeading3"/>
        <w:tabs>
          <w:tab w:val="right" w:pos="2778"/>
        </w:tabs>
        <w:ind w:left="2891" w:hanging="2891"/>
        <w:rPr>
          <w:rFonts w:asciiTheme="minorHAnsi" w:hAnsiTheme="minorHAnsi" w:cstheme="minorHAnsi"/>
          <w:szCs w:val="24"/>
        </w:rPr>
      </w:pPr>
      <w:r w:rsidRPr="00933AD5">
        <w:rPr>
          <w:rFonts w:asciiTheme="minorHAnsi" w:hAnsiTheme="minorHAnsi" w:cstheme="minorHAnsi"/>
          <w:szCs w:val="24"/>
        </w:rPr>
        <w:tab/>
        <w:t>(a)</w:t>
      </w:r>
      <w:r w:rsidRPr="00933AD5">
        <w:rPr>
          <w:rFonts w:asciiTheme="minorHAnsi" w:hAnsiTheme="minorHAnsi" w:cstheme="minorHAnsi"/>
          <w:szCs w:val="24"/>
        </w:rPr>
        <w:tab/>
        <w:t>the design of the complex plumbing work; and</w:t>
      </w:r>
    </w:p>
    <w:p w14:paraId="74406B9F" w14:textId="77777777" w:rsidR="00212F43" w:rsidRPr="00933AD5" w:rsidRDefault="00212F43" w:rsidP="00212F43">
      <w:pPr>
        <w:pStyle w:val="AmendHeading3"/>
        <w:tabs>
          <w:tab w:val="right" w:pos="2778"/>
        </w:tabs>
        <w:ind w:left="2891" w:hanging="2891"/>
        <w:rPr>
          <w:rFonts w:asciiTheme="minorHAnsi" w:hAnsiTheme="minorHAnsi" w:cstheme="minorHAnsi"/>
          <w:szCs w:val="24"/>
        </w:rPr>
      </w:pPr>
      <w:r w:rsidRPr="00933AD5">
        <w:rPr>
          <w:rFonts w:asciiTheme="minorHAnsi" w:hAnsiTheme="minorHAnsi" w:cstheme="minorHAnsi"/>
          <w:szCs w:val="24"/>
        </w:rPr>
        <w:tab/>
        <w:t>(b)</w:t>
      </w:r>
      <w:r w:rsidRPr="00933AD5">
        <w:rPr>
          <w:rFonts w:asciiTheme="minorHAnsi" w:hAnsiTheme="minorHAnsi" w:cstheme="minorHAnsi"/>
          <w:szCs w:val="24"/>
        </w:rPr>
        <w:tab/>
        <w:t>a written statement certifying whether the design of the complex plumbing work meets the prescribed requirements.</w:t>
      </w:r>
    </w:p>
    <w:p w14:paraId="666DA77F" w14:textId="77777777" w:rsidR="00212F43" w:rsidRPr="00933AD5" w:rsidRDefault="00212F43" w:rsidP="00212F43">
      <w:pPr>
        <w:pStyle w:val="AmendHeading2"/>
        <w:tabs>
          <w:tab w:val="clear" w:pos="720"/>
          <w:tab w:val="right" w:pos="2268"/>
        </w:tabs>
        <w:ind w:left="2381" w:hanging="2381"/>
        <w:rPr>
          <w:rFonts w:asciiTheme="minorHAnsi" w:hAnsiTheme="minorHAnsi" w:cstheme="minorHAnsi"/>
          <w:szCs w:val="24"/>
        </w:rPr>
      </w:pPr>
      <w:r w:rsidRPr="00933AD5">
        <w:rPr>
          <w:rFonts w:asciiTheme="minorHAnsi" w:hAnsiTheme="minorHAnsi" w:cstheme="minorHAnsi"/>
          <w:szCs w:val="24"/>
        </w:rPr>
        <w:tab/>
        <w:t>(2)</w:t>
      </w:r>
      <w:r w:rsidRPr="00933AD5">
        <w:rPr>
          <w:rFonts w:asciiTheme="minorHAnsi" w:hAnsiTheme="minorHAnsi" w:cstheme="minorHAnsi"/>
          <w:szCs w:val="24"/>
        </w:rPr>
        <w:tab/>
        <w:t>The designer of complex plumbing must, as soon as practicable after giving the Commission the design of the complex plumbing work and written statement, give the person who engaged the designer—</w:t>
      </w:r>
    </w:p>
    <w:p w14:paraId="17BFB358" w14:textId="77777777" w:rsidR="00212F43" w:rsidRPr="00933AD5" w:rsidRDefault="00212F43" w:rsidP="00212F43">
      <w:pPr>
        <w:pStyle w:val="AmendHeading3"/>
        <w:tabs>
          <w:tab w:val="right" w:pos="2778"/>
        </w:tabs>
        <w:ind w:left="2891" w:hanging="2891"/>
        <w:rPr>
          <w:rFonts w:asciiTheme="minorHAnsi" w:hAnsiTheme="minorHAnsi" w:cstheme="minorHAnsi"/>
          <w:szCs w:val="24"/>
        </w:rPr>
      </w:pPr>
      <w:r w:rsidRPr="00933AD5">
        <w:rPr>
          <w:rFonts w:asciiTheme="minorHAnsi" w:hAnsiTheme="minorHAnsi" w:cstheme="minorHAnsi"/>
          <w:szCs w:val="24"/>
        </w:rPr>
        <w:tab/>
        <w:t>(a)</w:t>
      </w:r>
      <w:r w:rsidRPr="00933AD5">
        <w:rPr>
          <w:rFonts w:asciiTheme="minorHAnsi" w:hAnsiTheme="minorHAnsi" w:cstheme="minorHAnsi"/>
          <w:szCs w:val="24"/>
        </w:rPr>
        <w:tab/>
        <w:t>the design; and</w:t>
      </w:r>
    </w:p>
    <w:p w14:paraId="304FE247" w14:textId="77777777" w:rsidR="00212F43" w:rsidRPr="00933AD5" w:rsidRDefault="00212F43" w:rsidP="00212F43">
      <w:pPr>
        <w:pStyle w:val="AmendHeading3"/>
        <w:tabs>
          <w:tab w:val="right" w:pos="2778"/>
        </w:tabs>
        <w:ind w:left="2891" w:hanging="2891"/>
        <w:rPr>
          <w:rFonts w:asciiTheme="minorHAnsi" w:hAnsiTheme="minorHAnsi" w:cstheme="minorHAnsi"/>
          <w:szCs w:val="24"/>
        </w:rPr>
      </w:pPr>
      <w:r w:rsidRPr="00933AD5">
        <w:rPr>
          <w:rFonts w:asciiTheme="minorHAnsi" w:hAnsiTheme="minorHAnsi" w:cstheme="minorHAnsi"/>
          <w:szCs w:val="24"/>
        </w:rPr>
        <w:tab/>
        <w:t>(b)</w:t>
      </w:r>
      <w:r w:rsidRPr="00933AD5">
        <w:rPr>
          <w:rFonts w:asciiTheme="minorHAnsi" w:hAnsiTheme="minorHAnsi" w:cstheme="minorHAnsi"/>
          <w:szCs w:val="24"/>
        </w:rPr>
        <w:tab/>
        <w:t>the written statement; and</w:t>
      </w:r>
    </w:p>
    <w:p w14:paraId="03A89730" w14:textId="77777777" w:rsidR="00212F43" w:rsidRPr="00933AD5" w:rsidRDefault="00212F43" w:rsidP="00212F43">
      <w:pPr>
        <w:pStyle w:val="AmendHeading3"/>
        <w:tabs>
          <w:tab w:val="right" w:pos="2778"/>
        </w:tabs>
        <w:ind w:left="2891" w:hanging="2891"/>
        <w:rPr>
          <w:rFonts w:asciiTheme="minorHAnsi" w:hAnsiTheme="minorHAnsi" w:cstheme="minorHAnsi"/>
          <w:szCs w:val="24"/>
        </w:rPr>
      </w:pPr>
      <w:r w:rsidRPr="00933AD5">
        <w:rPr>
          <w:rFonts w:asciiTheme="minorHAnsi" w:hAnsiTheme="minorHAnsi" w:cstheme="minorHAnsi"/>
          <w:szCs w:val="24"/>
        </w:rPr>
        <w:tab/>
        <w:t>(c)</w:t>
      </w:r>
      <w:r w:rsidRPr="00933AD5">
        <w:rPr>
          <w:rFonts w:asciiTheme="minorHAnsi" w:hAnsiTheme="minorHAnsi" w:cstheme="minorHAnsi"/>
          <w:szCs w:val="24"/>
        </w:rPr>
        <w:tab/>
        <w:t>written confirmation that the designer has given to the Commission the documents referred to under paragraphs (a) and (b).</w:t>
      </w:r>
    </w:p>
    <w:p w14:paraId="75BCB44C" w14:textId="77777777" w:rsidR="00212F43" w:rsidRPr="00933AD5" w:rsidRDefault="00212F43" w:rsidP="00212F43">
      <w:pPr>
        <w:pStyle w:val="AmendHeading1s"/>
        <w:tabs>
          <w:tab w:val="right" w:pos="2268"/>
        </w:tabs>
        <w:ind w:left="2381" w:hanging="2381"/>
        <w:rPr>
          <w:rFonts w:asciiTheme="minorHAnsi" w:hAnsiTheme="minorHAnsi" w:cstheme="minorHAnsi"/>
          <w:szCs w:val="24"/>
        </w:rPr>
      </w:pPr>
      <w:r w:rsidRPr="00933AD5">
        <w:rPr>
          <w:rFonts w:asciiTheme="minorHAnsi" w:hAnsiTheme="minorHAnsi" w:cstheme="minorHAnsi"/>
          <w:szCs w:val="24"/>
        </w:rPr>
        <w:tab/>
        <w:t>221ZPH</w:t>
      </w:r>
      <w:r w:rsidRPr="00933AD5">
        <w:rPr>
          <w:rFonts w:asciiTheme="minorHAnsi" w:hAnsiTheme="minorHAnsi" w:cstheme="minorHAnsi"/>
          <w:szCs w:val="24"/>
        </w:rPr>
        <w:tab/>
        <w:t>Certified complex plumbing work designs and related documents to be given to licensed plumber</w:t>
      </w:r>
    </w:p>
    <w:p w14:paraId="635DB9B9" w14:textId="77777777" w:rsidR="00212F43" w:rsidRPr="00933AD5" w:rsidRDefault="00212F43" w:rsidP="00212F43">
      <w:pPr>
        <w:pStyle w:val="AmendHeading2"/>
        <w:tabs>
          <w:tab w:val="clear" w:pos="720"/>
          <w:tab w:val="right" w:pos="2268"/>
        </w:tabs>
        <w:ind w:left="2381" w:hanging="2381"/>
        <w:rPr>
          <w:rFonts w:asciiTheme="minorHAnsi" w:hAnsiTheme="minorHAnsi" w:cstheme="minorHAnsi"/>
          <w:szCs w:val="24"/>
        </w:rPr>
      </w:pPr>
      <w:r w:rsidRPr="00933AD5">
        <w:rPr>
          <w:rFonts w:asciiTheme="minorHAnsi" w:hAnsiTheme="minorHAnsi" w:cstheme="minorHAnsi"/>
          <w:szCs w:val="24"/>
        </w:rPr>
        <w:tab/>
        <w:t>(1)</w:t>
      </w:r>
      <w:r w:rsidRPr="00933AD5">
        <w:rPr>
          <w:rFonts w:asciiTheme="minorHAnsi" w:hAnsiTheme="minorHAnsi" w:cstheme="minorHAnsi"/>
          <w:szCs w:val="24"/>
        </w:rPr>
        <w:tab/>
        <w:t>This section applies to a person who has—</w:t>
      </w:r>
    </w:p>
    <w:p w14:paraId="1DAAE0A0" w14:textId="77777777" w:rsidR="00212F43" w:rsidRPr="00933AD5" w:rsidRDefault="00212F43" w:rsidP="00212F43">
      <w:pPr>
        <w:pStyle w:val="AmendHeading3"/>
        <w:tabs>
          <w:tab w:val="right" w:pos="2778"/>
        </w:tabs>
        <w:ind w:left="2891" w:hanging="2891"/>
        <w:rPr>
          <w:rFonts w:asciiTheme="minorHAnsi" w:hAnsiTheme="minorHAnsi" w:cstheme="minorHAnsi"/>
          <w:szCs w:val="24"/>
        </w:rPr>
      </w:pPr>
      <w:r w:rsidRPr="00933AD5">
        <w:rPr>
          <w:rFonts w:asciiTheme="minorHAnsi" w:hAnsiTheme="minorHAnsi" w:cstheme="minorHAnsi"/>
          <w:szCs w:val="24"/>
        </w:rPr>
        <w:lastRenderedPageBreak/>
        <w:tab/>
        <w:t>(a)</w:t>
      </w:r>
      <w:r w:rsidRPr="00933AD5">
        <w:rPr>
          <w:rFonts w:asciiTheme="minorHAnsi" w:hAnsiTheme="minorHAnsi" w:cstheme="minorHAnsi"/>
          <w:szCs w:val="24"/>
        </w:rPr>
        <w:tab/>
        <w:t>engaged a designer of complex plumbing to prepare a design of complex plumbing work (other than exempt complex plumbing work); and</w:t>
      </w:r>
    </w:p>
    <w:p w14:paraId="3F781B9D" w14:textId="77777777" w:rsidR="00212F43" w:rsidRPr="00933AD5" w:rsidRDefault="00212F43" w:rsidP="00212F43">
      <w:pPr>
        <w:pStyle w:val="AmendHeading3"/>
        <w:tabs>
          <w:tab w:val="right" w:pos="2778"/>
        </w:tabs>
        <w:ind w:left="2891" w:hanging="2891"/>
        <w:rPr>
          <w:rFonts w:asciiTheme="minorHAnsi" w:hAnsiTheme="minorHAnsi" w:cstheme="minorHAnsi"/>
          <w:szCs w:val="24"/>
        </w:rPr>
      </w:pPr>
      <w:r w:rsidRPr="00933AD5">
        <w:rPr>
          <w:rFonts w:asciiTheme="minorHAnsi" w:hAnsiTheme="minorHAnsi" w:cstheme="minorHAnsi"/>
          <w:szCs w:val="24"/>
        </w:rPr>
        <w:tab/>
        <w:t>(b)</w:t>
      </w:r>
      <w:r w:rsidRPr="00933AD5">
        <w:rPr>
          <w:rFonts w:asciiTheme="minorHAnsi" w:hAnsiTheme="minorHAnsi" w:cstheme="minorHAnsi"/>
          <w:szCs w:val="24"/>
        </w:rPr>
        <w:tab/>
        <w:t xml:space="preserve">received </w:t>
      </w:r>
      <w:r w:rsidRPr="00933AD5">
        <w:rPr>
          <w:rFonts w:asciiTheme="minorHAnsi" w:hAnsiTheme="minorHAnsi" w:cstheme="minorHAnsi"/>
          <w:bCs/>
          <w:szCs w:val="24"/>
        </w:rPr>
        <w:t xml:space="preserve">from the </w:t>
      </w:r>
      <w:r w:rsidRPr="00933AD5">
        <w:rPr>
          <w:rFonts w:asciiTheme="minorHAnsi" w:hAnsiTheme="minorHAnsi" w:cstheme="minorHAnsi"/>
          <w:szCs w:val="24"/>
        </w:rPr>
        <w:t>designer—</w:t>
      </w:r>
    </w:p>
    <w:p w14:paraId="7DC8266E" w14:textId="77777777" w:rsidR="00212F43" w:rsidRPr="00933AD5" w:rsidRDefault="00212F43" w:rsidP="00212F43">
      <w:pPr>
        <w:pStyle w:val="AmendHeading4"/>
        <w:tabs>
          <w:tab w:val="clear" w:pos="720"/>
          <w:tab w:val="right" w:pos="3288"/>
        </w:tabs>
        <w:ind w:left="3402" w:hanging="3402"/>
        <w:rPr>
          <w:rFonts w:asciiTheme="minorHAnsi" w:hAnsiTheme="minorHAnsi" w:cstheme="minorHAnsi"/>
          <w:szCs w:val="24"/>
        </w:rPr>
      </w:pPr>
      <w:r w:rsidRPr="00933AD5">
        <w:rPr>
          <w:rFonts w:asciiTheme="minorHAnsi" w:hAnsiTheme="minorHAnsi" w:cstheme="minorHAnsi"/>
          <w:szCs w:val="24"/>
        </w:rPr>
        <w:tab/>
        <w:t>(i)</w:t>
      </w:r>
      <w:r w:rsidRPr="00933AD5">
        <w:rPr>
          <w:rFonts w:asciiTheme="minorHAnsi" w:hAnsiTheme="minorHAnsi" w:cstheme="minorHAnsi"/>
          <w:szCs w:val="24"/>
        </w:rPr>
        <w:tab/>
        <w:t>the design of the complex plumbing work; and</w:t>
      </w:r>
    </w:p>
    <w:p w14:paraId="02774659" w14:textId="77777777" w:rsidR="00212F43" w:rsidRPr="00933AD5" w:rsidRDefault="00212F43" w:rsidP="00212F43">
      <w:pPr>
        <w:pStyle w:val="AmendHeading4"/>
        <w:tabs>
          <w:tab w:val="clear" w:pos="720"/>
          <w:tab w:val="right" w:pos="3288"/>
        </w:tabs>
        <w:ind w:left="3402" w:hanging="3402"/>
        <w:rPr>
          <w:rFonts w:asciiTheme="minorHAnsi" w:hAnsiTheme="minorHAnsi" w:cstheme="minorHAnsi"/>
          <w:szCs w:val="24"/>
        </w:rPr>
      </w:pPr>
      <w:r w:rsidRPr="00933AD5">
        <w:rPr>
          <w:rFonts w:asciiTheme="minorHAnsi" w:hAnsiTheme="minorHAnsi" w:cstheme="minorHAnsi"/>
          <w:szCs w:val="24"/>
        </w:rPr>
        <w:tab/>
        <w:t>(ii)</w:t>
      </w:r>
      <w:r w:rsidRPr="00933AD5">
        <w:rPr>
          <w:rFonts w:asciiTheme="minorHAnsi" w:hAnsiTheme="minorHAnsi" w:cstheme="minorHAnsi"/>
          <w:szCs w:val="24"/>
        </w:rPr>
        <w:tab/>
        <w:t>a written statement certifying whether the design of the complex plumbing work meets the prescribed requirements; and</w:t>
      </w:r>
    </w:p>
    <w:p w14:paraId="34D26587" w14:textId="77777777" w:rsidR="00212F43" w:rsidRPr="00933AD5" w:rsidRDefault="00212F43" w:rsidP="00212F43">
      <w:pPr>
        <w:pStyle w:val="AmendHeading4"/>
        <w:tabs>
          <w:tab w:val="clear" w:pos="720"/>
          <w:tab w:val="right" w:pos="3288"/>
        </w:tabs>
        <w:ind w:left="3402" w:hanging="3402"/>
        <w:rPr>
          <w:rFonts w:asciiTheme="minorHAnsi" w:hAnsiTheme="minorHAnsi" w:cstheme="minorHAnsi"/>
          <w:szCs w:val="24"/>
        </w:rPr>
      </w:pPr>
      <w:r w:rsidRPr="00933AD5">
        <w:rPr>
          <w:rFonts w:asciiTheme="minorHAnsi" w:hAnsiTheme="minorHAnsi" w:cstheme="minorHAnsi"/>
          <w:szCs w:val="24"/>
        </w:rPr>
        <w:tab/>
        <w:t>(iii)</w:t>
      </w:r>
      <w:r w:rsidRPr="00933AD5">
        <w:rPr>
          <w:rFonts w:asciiTheme="minorHAnsi" w:hAnsiTheme="minorHAnsi" w:cstheme="minorHAnsi"/>
          <w:szCs w:val="24"/>
        </w:rPr>
        <w:tab/>
        <w:t>written confirmation that the designer has given to the Commission the documents referred to under subparagraphs (i) and (ii).</w:t>
      </w:r>
    </w:p>
    <w:p w14:paraId="068DB16F" w14:textId="77777777" w:rsidR="00212F43" w:rsidRPr="00933AD5" w:rsidRDefault="00212F43" w:rsidP="00212F43">
      <w:pPr>
        <w:pStyle w:val="AmendHeading2"/>
        <w:tabs>
          <w:tab w:val="clear" w:pos="720"/>
          <w:tab w:val="right" w:pos="2268"/>
        </w:tabs>
        <w:ind w:left="2381" w:hanging="2381"/>
        <w:rPr>
          <w:rFonts w:asciiTheme="minorHAnsi" w:hAnsiTheme="minorHAnsi" w:cstheme="minorHAnsi"/>
          <w:szCs w:val="24"/>
        </w:rPr>
      </w:pPr>
      <w:r w:rsidRPr="00933AD5">
        <w:rPr>
          <w:rFonts w:asciiTheme="minorHAnsi" w:hAnsiTheme="minorHAnsi" w:cstheme="minorHAnsi"/>
          <w:szCs w:val="24"/>
        </w:rPr>
        <w:tab/>
        <w:t>(2)</w:t>
      </w:r>
      <w:r w:rsidRPr="00933AD5">
        <w:rPr>
          <w:rFonts w:asciiTheme="minorHAnsi" w:hAnsiTheme="minorHAnsi" w:cstheme="minorHAnsi"/>
          <w:szCs w:val="24"/>
        </w:rPr>
        <w:tab/>
        <w:t>If the person engages a licensed plumber to carry out the complex plumbing work to which the design of complex plumbing work relates, the person must give a copy of the design of the complex plumbing work, a copy of the written statement and a copy of the written confirmation to the plumber as soon as practicable after receiving—</w:t>
      </w:r>
    </w:p>
    <w:p w14:paraId="04DC9B16" w14:textId="77777777" w:rsidR="00212F43" w:rsidRPr="00933AD5" w:rsidRDefault="00212F43" w:rsidP="00212F43">
      <w:pPr>
        <w:pStyle w:val="AmendHeading3"/>
        <w:tabs>
          <w:tab w:val="right" w:pos="2778"/>
        </w:tabs>
        <w:ind w:left="2891" w:hanging="2891"/>
        <w:rPr>
          <w:rFonts w:asciiTheme="minorHAnsi" w:hAnsiTheme="minorHAnsi" w:cstheme="minorHAnsi"/>
          <w:szCs w:val="24"/>
        </w:rPr>
      </w:pPr>
      <w:r w:rsidRPr="00933AD5">
        <w:rPr>
          <w:rFonts w:asciiTheme="minorHAnsi" w:hAnsiTheme="minorHAnsi" w:cstheme="minorHAnsi"/>
          <w:szCs w:val="24"/>
        </w:rPr>
        <w:tab/>
        <w:t>(a)</w:t>
      </w:r>
      <w:r w:rsidRPr="00933AD5">
        <w:rPr>
          <w:rFonts w:asciiTheme="minorHAnsi" w:hAnsiTheme="minorHAnsi" w:cstheme="minorHAnsi"/>
          <w:szCs w:val="24"/>
        </w:rPr>
        <w:tab/>
        <w:t>the design of the complex plumbing work; and</w:t>
      </w:r>
    </w:p>
    <w:p w14:paraId="1E365178" w14:textId="77777777" w:rsidR="00212F43" w:rsidRPr="00933AD5" w:rsidRDefault="00212F43" w:rsidP="00212F43">
      <w:pPr>
        <w:pStyle w:val="AmendHeading3"/>
        <w:tabs>
          <w:tab w:val="right" w:pos="2778"/>
        </w:tabs>
        <w:ind w:left="2891" w:hanging="2891"/>
        <w:rPr>
          <w:rFonts w:asciiTheme="minorHAnsi" w:hAnsiTheme="minorHAnsi" w:cstheme="minorHAnsi"/>
          <w:szCs w:val="24"/>
        </w:rPr>
      </w:pPr>
      <w:r w:rsidRPr="00933AD5">
        <w:rPr>
          <w:rFonts w:asciiTheme="minorHAnsi" w:hAnsiTheme="minorHAnsi" w:cstheme="minorHAnsi"/>
          <w:szCs w:val="24"/>
        </w:rPr>
        <w:tab/>
        <w:t>(b)</w:t>
      </w:r>
      <w:r w:rsidRPr="00933AD5">
        <w:rPr>
          <w:rFonts w:asciiTheme="minorHAnsi" w:hAnsiTheme="minorHAnsi" w:cstheme="minorHAnsi"/>
          <w:szCs w:val="24"/>
        </w:rPr>
        <w:tab/>
        <w:t>the written statement; and</w:t>
      </w:r>
    </w:p>
    <w:p w14:paraId="24E01E18" w14:textId="77777777" w:rsidR="00212F43" w:rsidRPr="00933AD5" w:rsidRDefault="00212F43" w:rsidP="00212F43">
      <w:pPr>
        <w:pStyle w:val="AmendHeading3"/>
        <w:tabs>
          <w:tab w:val="right" w:pos="2778"/>
        </w:tabs>
        <w:ind w:left="2891" w:hanging="2891"/>
        <w:rPr>
          <w:rFonts w:asciiTheme="minorHAnsi" w:hAnsiTheme="minorHAnsi" w:cstheme="minorHAnsi"/>
          <w:szCs w:val="24"/>
        </w:rPr>
      </w:pPr>
      <w:r w:rsidRPr="00933AD5">
        <w:rPr>
          <w:rFonts w:asciiTheme="minorHAnsi" w:hAnsiTheme="minorHAnsi" w:cstheme="minorHAnsi"/>
          <w:szCs w:val="24"/>
        </w:rPr>
        <w:tab/>
        <w:t>(c)</w:t>
      </w:r>
      <w:r w:rsidRPr="00933AD5">
        <w:rPr>
          <w:rFonts w:asciiTheme="minorHAnsi" w:hAnsiTheme="minorHAnsi" w:cstheme="minorHAnsi"/>
          <w:szCs w:val="24"/>
        </w:rPr>
        <w:tab/>
        <w:t>the written confirmation.</w:t>
      </w:r>
    </w:p>
    <w:p w14:paraId="44EF4CB8" w14:textId="77777777" w:rsidR="00212F43" w:rsidRPr="00933AD5" w:rsidRDefault="00212F43" w:rsidP="00212F43">
      <w:pPr>
        <w:pStyle w:val="AmendHeading1s"/>
        <w:tabs>
          <w:tab w:val="right" w:pos="2268"/>
        </w:tabs>
        <w:ind w:left="2381" w:hanging="2381"/>
        <w:rPr>
          <w:rFonts w:asciiTheme="minorHAnsi" w:hAnsiTheme="minorHAnsi" w:cstheme="minorHAnsi"/>
          <w:szCs w:val="24"/>
        </w:rPr>
      </w:pPr>
      <w:r w:rsidRPr="00933AD5">
        <w:rPr>
          <w:rFonts w:asciiTheme="minorHAnsi" w:hAnsiTheme="minorHAnsi" w:cstheme="minorHAnsi"/>
          <w:szCs w:val="24"/>
        </w:rPr>
        <w:tab/>
        <w:t>221ZPI</w:t>
      </w:r>
      <w:r w:rsidRPr="00933AD5">
        <w:rPr>
          <w:rFonts w:asciiTheme="minorHAnsi" w:hAnsiTheme="minorHAnsi" w:cstheme="minorHAnsi"/>
          <w:szCs w:val="24"/>
        </w:rPr>
        <w:tab/>
        <w:t>Commission may request further information or material in relation to complex plumbing work</w:t>
      </w:r>
    </w:p>
    <w:p w14:paraId="2B5F0C0E" w14:textId="77777777" w:rsidR="00212F43" w:rsidRPr="00933AD5" w:rsidRDefault="00212F43" w:rsidP="00212F43">
      <w:pPr>
        <w:pStyle w:val="AmendHeading2"/>
        <w:tabs>
          <w:tab w:val="clear" w:pos="720"/>
          <w:tab w:val="right" w:pos="2268"/>
        </w:tabs>
        <w:ind w:left="2381" w:hanging="2381"/>
        <w:rPr>
          <w:rFonts w:asciiTheme="minorHAnsi" w:hAnsiTheme="minorHAnsi" w:cstheme="minorHAnsi"/>
          <w:szCs w:val="24"/>
        </w:rPr>
      </w:pPr>
      <w:r w:rsidRPr="00933AD5">
        <w:rPr>
          <w:rFonts w:asciiTheme="minorHAnsi" w:hAnsiTheme="minorHAnsi" w:cstheme="minorHAnsi"/>
          <w:szCs w:val="24"/>
        </w:rPr>
        <w:tab/>
        <w:t>(1)</w:t>
      </w:r>
      <w:r w:rsidRPr="00933AD5">
        <w:rPr>
          <w:rFonts w:asciiTheme="minorHAnsi" w:hAnsiTheme="minorHAnsi" w:cstheme="minorHAnsi"/>
          <w:szCs w:val="24"/>
        </w:rPr>
        <w:tab/>
        <w:t>T</w:t>
      </w:r>
      <w:r w:rsidRPr="00933AD5">
        <w:rPr>
          <w:rFonts w:asciiTheme="minorHAnsi" w:hAnsiTheme="minorHAnsi" w:cstheme="minorHAnsi"/>
          <w:bCs/>
          <w:szCs w:val="24"/>
        </w:rPr>
        <w:t xml:space="preserve">his section applies if the </w:t>
      </w:r>
      <w:r w:rsidRPr="00933AD5">
        <w:rPr>
          <w:rFonts w:asciiTheme="minorHAnsi" w:hAnsiTheme="minorHAnsi" w:cstheme="minorHAnsi"/>
          <w:szCs w:val="24"/>
        </w:rPr>
        <w:t>Commission has received from a designer of complex plumbing work—</w:t>
      </w:r>
    </w:p>
    <w:p w14:paraId="785E4D6C" w14:textId="77777777" w:rsidR="00212F43" w:rsidRPr="00933AD5" w:rsidRDefault="00212F43" w:rsidP="00212F43">
      <w:pPr>
        <w:pStyle w:val="AmendHeading3"/>
        <w:tabs>
          <w:tab w:val="right" w:pos="2778"/>
        </w:tabs>
        <w:ind w:left="2891" w:hanging="2891"/>
        <w:rPr>
          <w:rFonts w:asciiTheme="minorHAnsi" w:hAnsiTheme="minorHAnsi" w:cstheme="minorHAnsi"/>
          <w:szCs w:val="24"/>
        </w:rPr>
      </w:pPr>
      <w:r w:rsidRPr="00933AD5">
        <w:rPr>
          <w:rFonts w:asciiTheme="minorHAnsi" w:hAnsiTheme="minorHAnsi" w:cstheme="minorHAnsi"/>
          <w:szCs w:val="24"/>
        </w:rPr>
        <w:tab/>
        <w:t>(a)</w:t>
      </w:r>
      <w:r w:rsidRPr="00933AD5">
        <w:rPr>
          <w:rFonts w:asciiTheme="minorHAnsi" w:hAnsiTheme="minorHAnsi" w:cstheme="minorHAnsi"/>
          <w:szCs w:val="24"/>
        </w:rPr>
        <w:tab/>
        <w:t xml:space="preserve">a start </w:t>
      </w:r>
      <w:proofErr w:type="gramStart"/>
      <w:r w:rsidRPr="00933AD5">
        <w:rPr>
          <w:rFonts w:asciiTheme="minorHAnsi" w:hAnsiTheme="minorHAnsi" w:cstheme="minorHAnsi"/>
          <w:szCs w:val="24"/>
        </w:rPr>
        <w:t>work</w:t>
      </w:r>
      <w:proofErr w:type="gramEnd"/>
      <w:r w:rsidRPr="00933AD5">
        <w:rPr>
          <w:rFonts w:asciiTheme="minorHAnsi" w:hAnsiTheme="minorHAnsi" w:cstheme="minorHAnsi"/>
          <w:szCs w:val="24"/>
        </w:rPr>
        <w:t xml:space="preserve"> notice (design) under section 221ZPB; or</w:t>
      </w:r>
    </w:p>
    <w:p w14:paraId="54CD2E5B" w14:textId="77777777" w:rsidR="00212F43" w:rsidRPr="00933AD5" w:rsidRDefault="00212F43" w:rsidP="00212F43">
      <w:pPr>
        <w:pStyle w:val="AmendHeading3"/>
        <w:tabs>
          <w:tab w:val="right" w:pos="2778"/>
        </w:tabs>
        <w:ind w:left="2891" w:hanging="2891"/>
        <w:rPr>
          <w:rFonts w:asciiTheme="minorHAnsi" w:hAnsiTheme="minorHAnsi" w:cstheme="minorHAnsi"/>
          <w:szCs w:val="24"/>
        </w:rPr>
      </w:pPr>
      <w:r w:rsidRPr="00933AD5">
        <w:rPr>
          <w:rFonts w:asciiTheme="minorHAnsi" w:hAnsiTheme="minorHAnsi" w:cstheme="minorHAnsi"/>
          <w:szCs w:val="24"/>
        </w:rPr>
        <w:tab/>
        <w:t>(b)</w:t>
      </w:r>
      <w:r w:rsidRPr="00933AD5">
        <w:rPr>
          <w:rFonts w:asciiTheme="minorHAnsi" w:hAnsiTheme="minorHAnsi" w:cstheme="minorHAnsi"/>
          <w:szCs w:val="24"/>
        </w:rPr>
        <w:tab/>
        <w:t>a design of complex plumbing</w:t>
      </w:r>
      <w:r w:rsidRPr="00933AD5">
        <w:rPr>
          <w:rFonts w:asciiTheme="minorHAnsi" w:hAnsiTheme="minorHAnsi" w:cstheme="minorHAnsi"/>
          <w:bCs/>
          <w:szCs w:val="24"/>
        </w:rPr>
        <w:t xml:space="preserve"> under section </w:t>
      </w:r>
      <w:r w:rsidRPr="00933AD5">
        <w:rPr>
          <w:rFonts w:asciiTheme="minorHAnsi" w:hAnsiTheme="minorHAnsi" w:cstheme="minorHAnsi"/>
          <w:szCs w:val="24"/>
        </w:rPr>
        <w:t>221ZPF.</w:t>
      </w:r>
    </w:p>
    <w:p w14:paraId="5E78384A" w14:textId="77777777" w:rsidR="00212F43" w:rsidRPr="00933AD5" w:rsidRDefault="00212F43" w:rsidP="00212F43">
      <w:pPr>
        <w:pStyle w:val="AmendHeading2"/>
        <w:tabs>
          <w:tab w:val="clear" w:pos="720"/>
          <w:tab w:val="right" w:pos="2268"/>
        </w:tabs>
        <w:ind w:left="2381" w:hanging="2381"/>
        <w:rPr>
          <w:rFonts w:asciiTheme="minorHAnsi" w:hAnsiTheme="minorHAnsi" w:cstheme="minorHAnsi"/>
          <w:szCs w:val="24"/>
        </w:rPr>
      </w:pPr>
      <w:r w:rsidRPr="00933AD5">
        <w:rPr>
          <w:rFonts w:asciiTheme="minorHAnsi" w:hAnsiTheme="minorHAnsi" w:cstheme="minorHAnsi"/>
          <w:szCs w:val="24"/>
        </w:rPr>
        <w:tab/>
        <w:t>(2)</w:t>
      </w:r>
      <w:r w:rsidRPr="00933AD5">
        <w:rPr>
          <w:rFonts w:asciiTheme="minorHAnsi" w:hAnsiTheme="minorHAnsi" w:cstheme="minorHAnsi"/>
          <w:szCs w:val="24"/>
        </w:rPr>
        <w:tab/>
        <w:t>The Commission, by written notice given to the designer of complex plumbing work, may request further information or material in relation to—</w:t>
      </w:r>
    </w:p>
    <w:p w14:paraId="451469EA" w14:textId="77777777" w:rsidR="00212F43" w:rsidRPr="00933AD5" w:rsidRDefault="00212F43" w:rsidP="00212F43">
      <w:pPr>
        <w:pStyle w:val="AmendHeading3"/>
        <w:tabs>
          <w:tab w:val="right" w:pos="2778"/>
        </w:tabs>
        <w:ind w:left="2891" w:hanging="2891"/>
        <w:rPr>
          <w:rFonts w:asciiTheme="minorHAnsi" w:hAnsiTheme="minorHAnsi" w:cstheme="minorHAnsi"/>
          <w:szCs w:val="24"/>
        </w:rPr>
      </w:pPr>
      <w:r w:rsidRPr="00933AD5">
        <w:rPr>
          <w:rFonts w:asciiTheme="minorHAnsi" w:hAnsiTheme="minorHAnsi" w:cstheme="minorHAnsi"/>
          <w:szCs w:val="24"/>
        </w:rPr>
        <w:tab/>
        <w:t>(a)</w:t>
      </w:r>
      <w:r w:rsidRPr="00933AD5">
        <w:rPr>
          <w:rFonts w:asciiTheme="minorHAnsi" w:hAnsiTheme="minorHAnsi" w:cstheme="minorHAnsi"/>
          <w:szCs w:val="24"/>
        </w:rPr>
        <w:tab/>
        <w:t>the complex plumbing work to which a start work notice (design) relates; or</w:t>
      </w:r>
    </w:p>
    <w:p w14:paraId="3B301997" w14:textId="77777777" w:rsidR="00212F43" w:rsidRPr="00933AD5" w:rsidRDefault="00212F43" w:rsidP="00212F43">
      <w:pPr>
        <w:pStyle w:val="AmendHeading3"/>
        <w:tabs>
          <w:tab w:val="right" w:pos="2778"/>
        </w:tabs>
        <w:ind w:left="2891" w:hanging="2891"/>
        <w:rPr>
          <w:rFonts w:asciiTheme="minorHAnsi" w:hAnsiTheme="minorHAnsi" w:cstheme="minorHAnsi"/>
          <w:szCs w:val="24"/>
        </w:rPr>
      </w:pPr>
      <w:r w:rsidRPr="00933AD5">
        <w:rPr>
          <w:rFonts w:asciiTheme="minorHAnsi" w:hAnsiTheme="minorHAnsi" w:cstheme="minorHAnsi"/>
          <w:szCs w:val="24"/>
        </w:rPr>
        <w:tab/>
        <w:t>(b)</w:t>
      </w:r>
      <w:r w:rsidRPr="00933AD5">
        <w:rPr>
          <w:rFonts w:asciiTheme="minorHAnsi" w:hAnsiTheme="minorHAnsi" w:cstheme="minorHAnsi"/>
          <w:szCs w:val="24"/>
        </w:rPr>
        <w:tab/>
        <w:t>the design.</w:t>
      </w:r>
    </w:p>
    <w:p w14:paraId="3F5278B1" w14:textId="77777777" w:rsidR="00212F43" w:rsidRPr="00933AD5" w:rsidRDefault="00212F43" w:rsidP="00212F43">
      <w:pPr>
        <w:pStyle w:val="AmendHeading2"/>
        <w:tabs>
          <w:tab w:val="clear" w:pos="720"/>
          <w:tab w:val="right" w:pos="2268"/>
        </w:tabs>
        <w:ind w:left="2381" w:hanging="2381"/>
        <w:rPr>
          <w:rFonts w:asciiTheme="minorHAnsi" w:hAnsiTheme="minorHAnsi" w:cstheme="minorHAnsi"/>
          <w:szCs w:val="24"/>
        </w:rPr>
      </w:pPr>
      <w:r w:rsidRPr="00933AD5">
        <w:rPr>
          <w:rFonts w:asciiTheme="minorHAnsi" w:hAnsiTheme="minorHAnsi" w:cstheme="minorHAnsi"/>
          <w:szCs w:val="24"/>
        </w:rPr>
        <w:lastRenderedPageBreak/>
        <w:tab/>
        <w:t>(3)</w:t>
      </w:r>
      <w:r w:rsidRPr="00933AD5">
        <w:rPr>
          <w:rFonts w:asciiTheme="minorHAnsi" w:hAnsiTheme="minorHAnsi" w:cstheme="minorHAnsi"/>
          <w:szCs w:val="24"/>
        </w:rPr>
        <w:tab/>
        <w:t>A notice under subsection (2) must specify—</w:t>
      </w:r>
    </w:p>
    <w:p w14:paraId="59ECF90A" w14:textId="77777777" w:rsidR="00212F43" w:rsidRPr="00933AD5" w:rsidRDefault="00212F43" w:rsidP="00212F43">
      <w:pPr>
        <w:pStyle w:val="AmendHeading3"/>
        <w:tabs>
          <w:tab w:val="right" w:pos="2778"/>
        </w:tabs>
        <w:ind w:left="2891" w:hanging="2891"/>
        <w:rPr>
          <w:rFonts w:asciiTheme="minorHAnsi" w:hAnsiTheme="minorHAnsi" w:cstheme="minorHAnsi"/>
          <w:szCs w:val="24"/>
        </w:rPr>
      </w:pPr>
      <w:r w:rsidRPr="00933AD5">
        <w:rPr>
          <w:rFonts w:asciiTheme="minorHAnsi" w:hAnsiTheme="minorHAnsi" w:cstheme="minorHAnsi"/>
          <w:szCs w:val="24"/>
        </w:rPr>
        <w:tab/>
        <w:t>(a)</w:t>
      </w:r>
      <w:r w:rsidRPr="00933AD5">
        <w:rPr>
          <w:rFonts w:asciiTheme="minorHAnsi" w:hAnsiTheme="minorHAnsi" w:cstheme="minorHAnsi"/>
          <w:szCs w:val="24"/>
        </w:rPr>
        <w:tab/>
        <w:t>the information or material that is to be given to the Commission; and</w:t>
      </w:r>
    </w:p>
    <w:p w14:paraId="731ACD32" w14:textId="77777777" w:rsidR="00212F43" w:rsidRPr="00933AD5" w:rsidRDefault="00212F43" w:rsidP="00212F43">
      <w:pPr>
        <w:pStyle w:val="AmendHeading3"/>
        <w:tabs>
          <w:tab w:val="right" w:pos="2778"/>
        </w:tabs>
        <w:ind w:left="2891" w:hanging="2891"/>
        <w:rPr>
          <w:rFonts w:asciiTheme="minorHAnsi" w:hAnsiTheme="minorHAnsi" w:cstheme="minorHAnsi"/>
          <w:szCs w:val="24"/>
        </w:rPr>
      </w:pPr>
      <w:r w:rsidRPr="00933AD5">
        <w:rPr>
          <w:rFonts w:asciiTheme="minorHAnsi" w:hAnsiTheme="minorHAnsi" w:cstheme="minorHAnsi"/>
          <w:szCs w:val="24"/>
        </w:rPr>
        <w:tab/>
        <w:t>(b)</w:t>
      </w:r>
      <w:r w:rsidRPr="00933AD5">
        <w:rPr>
          <w:rFonts w:asciiTheme="minorHAnsi" w:hAnsiTheme="minorHAnsi" w:cstheme="minorHAnsi"/>
          <w:szCs w:val="24"/>
        </w:rPr>
        <w:tab/>
        <w:t>the date by which the information or material must be given to the Commission.</w:t>
      </w:r>
    </w:p>
    <w:p w14:paraId="663EEBD3" w14:textId="77777777" w:rsidR="00212F43" w:rsidRPr="00933AD5" w:rsidRDefault="00212F43" w:rsidP="00212F43">
      <w:pPr>
        <w:pStyle w:val="AmendHeading2"/>
        <w:tabs>
          <w:tab w:val="clear" w:pos="720"/>
          <w:tab w:val="right" w:pos="2268"/>
        </w:tabs>
        <w:ind w:left="2381" w:hanging="2381"/>
        <w:rPr>
          <w:rFonts w:asciiTheme="minorHAnsi" w:hAnsiTheme="minorHAnsi" w:cstheme="minorHAnsi"/>
          <w:szCs w:val="24"/>
        </w:rPr>
      </w:pPr>
      <w:r w:rsidRPr="00933AD5">
        <w:rPr>
          <w:rFonts w:asciiTheme="minorHAnsi" w:hAnsiTheme="minorHAnsi" w:cstheme="minorHAnsi"/>
          <w:szCs w:val="24"/>
        </w:rPr>
        <w:tab/>
        <w:t>(4)</w:t>
      </w:r>
      <w:r w:rsidRPr="00933AD5">
        <w:rPr>
          <w:rFonts w:asciiTheme="minorHAnsi" w:hAnsiTheme="minorHAnsi" w:cstheme="minorHAnsi"/>
          <w:szCs w:val="24"/>
        </w:rPr>
        <w:tab/>
        <w:t xml:space="preserve">On receiving a notice under subsection (2), a designer of complex plumbing work may request, in accordance with any prescribed requirements, the Commission to change the date specified in the notice to a later date.  </w:t>
      </w:r>
    </w:p>
    <w:p w14:paraId="16E9F6D0" w14:textId="77777777" w:rsidR="00212F43" w:rsidRPr="00933AD5" w:rsidRDefault="00212F43" w:rsidP="00212F43">
      <w:pPr>
        <w:pStyle w:val="AmendHeading2"/>
        <w:tabs>
          <w:tab w:val="clear" w:pos="720"/>
          <w:tab w:val="right" w:pos="2268"/>
        </w:tabs>
        <w:ind w:left="2381" w:hanging="2381"/>
        <w:rPr>
          <w:rFonts w:asciiTheme="minorHAnsi" w:hAnsiTheme="minorHAnsi" w:cstheme="minorHAnsi"/>
          <w:szCs w:val="24"/>
        </w:rPr>
      </w:pPr>
      <w:r w:rsidRPr="00933AD5">
        <w:rPr>
          <w:rFonts w:asciiTheme="minorHAnsi" w:hAnsiTheme="minorHAnsi" w:cstheme="minorHAnsi"/>
          <w:szCs w:val="24"/>
        </w:rPr>
        <w:tab/>
        <w:t>(5)</w:t>
      </w:r>
      <w:r w:rsidRPr="00933AD5">
        <w:rPr>
          <w:rFonts w:asciiTheme="minorHAnsi" w:hAnsiTheme="minorHAnsi" w:cstheme="minorHAnsi"/>
          <w:szCs w:val="24"/>
        </w:rPr>
        <w:tab/>
        <w:t xml:space="preserve">If the Commission agrees to the request, the Commission must issue another notice under subsection (2) with a new date by which the information or material must be given to the Commission (a </w:t>
      </w:r>
      <w:r w:rsidRPr="00933AD5">
        <w:rPr>
          <w:rFonts w:asciiTheme="minorHAnsi" w:hAnsiTheme="minorHAnsi" w:cstheme="minorHAnsi"/>
          <w:b/>
          <w:bCs/>
          <w:i/>
          <w:iCs/>
          <w:szCs w:val="24"/>
        </w:rPr>
        <w:t>reissued notice</w:t>
      </w:r>
      <w:r w:rsidRPr="00933AD5">
        <w:rPr>
          <w:rFonts w:asciiTheme="minorHAnsi" w:hAnsiTheme="minorHAnsi" w:cstheme="minorHAnsi"/>
          <w:szCs w:val="24"/>
        </w:rPr>
        <w:t>).</w:t>
      </w:r>
    </w:p>
    <w:p w14:paraId="28AE5864" w14:textId="77777777" w:rsidR="00212F43" w:rsidRPr="00933AD5" w:rsidRDefault="00212F43" w:rsidP="00212F43">
      <w:pPr>
        <w:pStyle w:val="AmendHeading2"/>
        <w:tabs>
          <w:tab w:val="clear" w:pos="720"/>
          <w:tab w:val="right" w:pos="2268"/>
        </w:tabs>
        <w:ind w:left="2381" w:hanging="2381"/>
        <w:rPr>
          <w:rFonts w:asciiTheme="minorHAnsi" w:hAnsiTheme="minorHAnsi" w:cstheme="minorHAnsi"/>
          <w:szCs w:val="24"/>
        </w:rPr>
      </w:pPr>
      <w:r w:rsidRPr="00933AD5">
        <w:rPr>
          <w:rFonts w:asciiTheme="minorHAnsi" w:hAnsiTheme="minorHAnsi" w:cstheme="minorHAnsi"/>
          <w:szCs w:val="24"/>
        </w:rPr>
        <w:tab/>
        <w:t>(6)</w:t>
      </w:r>
      <w:r w:rsidRPr="00933AD5">
        <w:rPr>
          <w:rFonts w:asciiTheme="minorHAnsi" w:hAnsiTheme="minorHAnsi" w:cstheme="minorHAnsi"/>
          <w:szCs w:val="24"/>
        </w:rPr>
        <w:tab/>
        <w:t>A designer of complex plumbing given a notice, or reissued notice, under subsection (2), must comply with the notice or reissued notice unless the designer has a lawful excuse.</w:t>
      </w:r>
    </w:p>
    <w:p w14:paraId="4381AB1A" w14:textId="77777777" w:rsidR="00212F43" w:rsidRPr="00933AD5" w:rsidRDefault="00212F43" w:rsidP="00212F43">
      <w:pPr>
        <w:pStyle w:val="AmendPenalty2"/>
        <w:tabs>
          <w:tab w:val="clear" w:pos="567"/>
          <w:tab w:val="clear" w:pos="964"/>
          <w:tab w:val="clear" w:pos="1134"/>
          <w:tab w:val="clear" w:pos="1474"/>
          <w:tab w:val="clear" w:pos="1701"/>
          <w:tab w:val="clear" w:pos="1985"/>
          <w:tab w:val="clear" w:pos="2268"/>
          <w:tab w:val="clear" w:pos="2495"/>
          <w:tab w:val="clear" w:pos="2835"/>
          <w:tab w:val="clear" w:pos="3005"/>
          <w:tab w:val="clear" w:pos="3402"/>
          <w:tab w:val="clear" w:pos="3969"/>
          <w:tab w:val="clear" w:pos="4536"/>
          <w:tab w:val="clear" w:pos="5103"/>
          <w:tab w:val="clear" w:pos="5670"/>
          <w:tab w:val="clear" w:pos="6237"/>
          <w:tab w:val="clear" w:pos="6804"/>
        </w:tabs>
        <w:rPr>
          <w:rFonts w:asciiTheme="minorHAnsi" w:hAnsiTheme="minorHAnsi" w:cstheme="minorHAnsi"/>
          <w:szCs w:val="24"/>
        </w:rPr>
      </w:pPr>
      <w:r w:rsidRPr="00933AD5">
        <w:rPr>
          <w:rFonts w:asciiTheme="minorHAnsi" w:hAnsiTheme="minorHAnsi" w:cstheme="minorHAnsi"/>
          <w:szCs w:val="24"/>
        </w:rPr>
        <w:t>Penalty:</w:t>
      </w:r>
      <w:r w:rsidRPr="00933AD5">
        <w:rPr>
          <w:rFonts w:asciiTheme="minorHAnsi" w:hAnsiTheme="minorHAnsi" w:cstheme="minorHAnsi"/>
          <w:szCs w:val="24"/>
        </w:rPr>
        <w:tab/>
        <w:t>120 penalty units, in the case of a natural person;</w:t>
      </w:r>
    </w:p>
    <w:p w14:paraId="608DD5D1" w14:textId="77777777" w:rsidR="00212F43" w:rsidRPr="00933AD5" w:rsidRDefault="00212F43" w:rsidP="00212F43">
      <w:pPr>
        <w:pStyle w:val="AmendPenalty2"/>
        <w:tabs>
          <w:tab w:val="clear" w:pos="567"/>
          <w:tab w:val="clear" w:pos="964"/>
          <w:tab w:val="clear" w:pos="1134"/>
          <w:tab w:val="clear" w:pos="1474"/>
          <w:tab w:val="clear" w:pos="1701"/>
          <w:tab w:val="clear" w:pos="1985"/>
          <w:tab w:val="clear" w:pos="2268"/>
          <w:tab w:val="clear" w:pos="2495"/>
          <w:tab w:val="clear" w:pos="2835"/>
          <w:tab w:val="clear" w:pos="3005"/>
          <w:tab w:val="clear" w:pos="3402"/>
          <w:tab w:val="clear" w:pos="3969"/>
          <w:tab w:val="clear" w:pos="4536"/>
          <w:tab w:val="clear" w:pos="5103"/>
          <w:tab w:val="clear" w:pos="5670"/>
          <w:tab w:val="clear" w:pos="6237"/>
          <w:tab w:val="clear" w:pos="6804"/>
        </w:tabs>
        <w:rPr>
          <w:rFonts w:asciiTheme="minorHAnsi" w:hAnsiTheme="minorHAnsi" w:cstheme="minorHAnsi"/>
          <w:szCs w:val="24"/>
        </w:rPr>
      </w:pPr>
      <w:r w:rsidRPr="00933AD5">
        <w:rPr>
          <w:rFonts w:asciiTheme="minorHAnsi" w:hAnsiTheme="minorHAnsi" w:cstheme="minorHAnsi"/>
          <w:szCs w:val="24"/>
        </w:rPr>
        <w:tab/>
        <w:t>600 penalty units, in the case of a body corporate.</w:t>
      </w:r>
    </w:p>
    <w:p w14:paraId="3C5096CE" w14:textId="77777777" w:rsidR="00212F43" w:rsidRPr="00933AD5" w:rsidRDefault="00212F43" w:rsidP="00212F43">
      <w:pPr>
        <w:pStyle w:val="AmendHeading1s"/>
        <w:tabs>
          <w:tab w:val="right" w:pos="2268"/>
        </w:tabs>
        <w:ind w:left="2381" w:hanging="2381"/>
        <w:rPr>
          <w:rFonts w:asciiTheme="minorHAnsi" w:hAnsiTheme="minorHAnsi" w:cstheme="minorHAnsi"/>
          <w:szCs w:val="24"/>
        </w:rPr>
      </w:pPr>
      <w:r w:rsidRPr="00933AD5">
        <w:rPr>
          <w:rFonts w:asciiTheme="minorHAnsi" w:hAnsiTheme="minorHAnsi" w:cstheme="minorHAnsi"/>
          <w:szCs w:val="24"/>
        </w:rPr>
        <w:tab/>
        <w:t>221ZPJ</w:t>
      </w:r>
      <w:r w:rsidRPr="00933AD5">
        <w:rPr>
          <w:rFonts w:asciiTheme="minorHAnsi" w:hAnsiTheme="minorHAnsi" w:cstheme="minorHAnsi"/>
          <w:szCs w:val="24"/>
        </w:rPr>
        <w:tab/>
        <w:t>Complex plumbing work prohibited before receipt of certain documents</w:t>
      </w:r>
    </w:p>
    <w:p w14:paraId="7AB63B8B" w14:textId="77777777" w:rsidR="00212F43" w:rsidRPr="00933AD5" w:rsidRDefault="00212F43" w:rsidP="00212F43">
      <w:pPr>
        <w:pStyle w:val="AmendHeading2"/>
        <w:tabs>
          <w:tab w:val="clear" w:pos="720"/>
          <w:tab w:val="right" w:pos="2268"/>
        </w:tabs>
        <w:ind w:left="2381" w:hanging="2381"/>
        <w:rPr>
          <w:rFonts w:asciiTheme="minorHAnsi" w:hAnsiTheme="minorHAnsi" w:cstheme="minorHAnsi"/>
          <w:szCs w:val="24"/>
        </w:rPr>
      </w:pPr>
      <w:r w:rsidRPr="00933AD5">
        <w:rPr>
          <w:rFonts w:asciiTheme="minorHAnsi" w:hAnsiTheme="minorHAnsi" w:cstheme="minorHAnsi"/>
          <w:szCs w:val="24"/>
        </w:rPr>
        <w:tab/>
        <w:t>(1)</w:t>
      </w:r>
      <w:r w:rsidRPr="00933AD5">
        <w:rPr>
          <w:rFonts w:asciiTheme="minorHAnsi" w:hAnsiTheme="minorHAnsi" w:cstheme="minorHAnsi"/>
          <w:szCs w:val="24"/>
        </w:rPr>
        <w:tab/>
        <w:t>A person must not carry out complex plumbing work unless the person has obtained the following—</w:t>
      </w:r>
    </w:p>
    <w:p w14:paraId="3C17341D" w14:textId="77777777" w:rsidR="00212F43" w:rsidRPr="00933AD5" w:rsidRDefault="00212F43" w:rsidP="00212F43">
      <w:pPr>
        <w:pStyle w:val="AmendHeading3"/>
        <w:tabs>
          <w:tab w:val="right" w:pos="2778"/>
        </w:tabs>
        <w:ind w:left="2891" w:hanging="2891"/>
        <w:rPr>
          <w:rFonts w:asciiTheme="minorHAnsi" w:hAnsiTheme="minorHAnsi" w:cstheme="minorHAnsi"/>
          <w:szCs w:val="24"/>
        </w:rPr>
      </w:pPr>
      <w:r w:rsidRPr="00933AD5">
        <w:rPr>
          <w:rFonts w:asciiTheme="minorHAnsi" w:hAnsiTheme="minorHAnsi" w:cstheme="minorHAnsi"/>
          <w:szCs w:val="24"/>
        </w:rPr>
        <w:tab/>
        <w:t>(a)</w:t>
      </w:r>
      <w:r w:rsidRPr="00933AD5">
        <w:rPr>
          <w:rFonts w:asciiTheme="minorHAnsi" w:hAnsiTheme="minorHAnsi" w:cstheme="minorHAnsi"/>
          <w:szCs w:val="24"/>
        </w:rPr>
        <w:tab/>
        <w:t>the design of the complex plumbing work; and</w:t>
      </w:r>
    </w:p>
    <w:p w14:paraId="613716AC" w14:textId="77777777" w:rsidR="00212F43" w:rsidRPr="00933AD5" w:rsidRDefault="00212F43" w:rsidP="00212F43">
      <w:pPr>
        <w:pStyle w:val="AmendHeading3"/>
        <w:tabs>
          <w:tab w:val="right" w:pos="2778"/>
        </w:tabs>
        <w:ind w:left="2891" w:hanging="2891"/>
        <w:rPr>
          <w:rFonts w:asciiTheme="minorHAnsi" w:hAnsiTheme="minorHAnsi" w:cstheme="minorHAnsi"/>
          <w:szCs w:val="24"/>
        </w:rPr>
      </w:pPr>
      <w:r w:rsidRPr="00933AD5">
        <w:rPr>
          <w:rFonts w:asciiTheme="minorHAnsi" w:hAnsiTheme="minorHAnsi" w:cstheme="minorHAnsi"/>
          <w:szCs w:val="24"/>
        </w:rPr>
        <w:tab/>
        <w:t>(b)</w:t>
      </w:r>
      <w:r w:rsidRPr="00933AD5">
        <w:rPr>
          <w:rFonts w:asciiTheme="minorHAnsi" w:hAnsiTheme="minorHAnsi" w:cstheme="minorHAnsi"/>
          <w:szCs w:val="24"/>
        </w:rPr>
        <w:tab/>
        <w:t>a written statement from the designer of the complex plumbing who prepared the design certifying whether the design of the complex plumbing work meets the prescribed requirements; and</w:t>
      </w:r>
    </w:p>
    <w:p w14:paraId="196DB208" w14:textId="77777777" w:rsidR="00212F43" w:rsidRPr="00933AD5" w:rsidRDefault="00212F43" w:rsidP="00212F43">
      <w:pPr>
        <w:pStyle w:val="AmendHeading3"/>
        <w:tabs>
          <w:tab w:val="right" w:pos="2778"/>
        </w:tabs>
        <w:ind w:left="2891" w:hanging="2891"/>
        <w:rPr>
          <w:rFonts w:asciiTheme="minorHAnsi" w:hAnsiTheme="minorHAnsi" w:cstheme="minorHAnsi"/>
          <w:szCs w:val="24"/>
        </w:rPr>
      </w:pPr>
      <w:r w:rsidRPr="00933AD5">
        <w:rPr>
          <w:rFonts w:asciiTheme="minorHAnsi" w:hAnsiTheme="minorHAnsi" w:cstheme="minorHAnsi"/>
          <w:szCs w:val="24"/>
        </w:rPr>
        <w:tab/>
        <w:t>(c)</w:t>
      </w:r>
      <w:r w:rsidRPr="00933AD5">
        <w:rPr>
          <w:rFonts w:asciiTheme="minorHAnsi" w:hAnsiTheme="minorHAnsi" w:cstheme="minorHAnsi"/>
          <w:szCs w:val="24"/>
        </w:rPr>
        <w:tab/>
        <w:t>written confirmation that the designer has given the Commission—</w:t>
      </w:r>
    </w:p>
    <w:p w14:paraId="2053A5D0" w14:textId="77777777" w:rsidR="00212F43" w:rsidRPr="00933AD5" w:rsidRDefault="00212F43" w:rsidP="00212F43">
      <w:pPr>
        <w:pStyle w:val="AmendHeading4"/>
        <w:tabs>
          <w:tab w:val="clear" w:pos="720"/>
          <w:tab w:val="right" w:pos="3288"/>
        </w:tabs>
        <w:ind w:left="3402" w:hanging="3402"/>
        <w:rPr>
          <w:rFonts w:asciiTheme="minorHAnsi" w:hAnsiTheme="minorHAnsi" w:cstheme="minorHAnsi"/>
          <w:szCs w:val="24"/>
        </w:rPr>
      </w:pPr>
      <w:r w:rsidRPr="00933AD5">
        <w:rPr>
          <w:rFonts w:asciiTheme="minorHAnsi" w:hAnsiTheme="minorHAnsi" w:cstheme="minorHAnsi"/>
          <w:szCs w:val="24"/>
        </w:rPr>
        <w:tab/>
        <w:t>(i)</w:t>
      </w:r>
      <w:r w:rsidRPr="00933AD5">
        <w:rPr>
          <w:rFonts w:asciiTheme="minorHAnsi" w:hAnsiTheme="minorHAnsi" w:cstheme="minorHAnsi"/>
          <w:szCs w:val="24"/>
        </w:rPr>
        <w:tab/>
        <w:t>the design of the complex plumbing work; and</w:t>
      </w:r>
    </w:p>
    <w:p w14:paraId="440CEC49" w14:textId="77777777" w:rsidR="00212F43" w:rsidRPr="00933AD5" w:rsidRDefault="00212F43" w:rsidP="00212F43">
      <w:pPr>
        <w:pStyle w:val="AmendHeading4"/>
        <w:tabs>
          <w:tab w:val="clear" w:pos="720"/>
          <w:tab w:val="right" w:pos="3288"/>
        </w:tabs>
        <w:ind w:left="3402" w:hanging="3402"/>
        <w:rPr>
          <w:rFonts w:asciiTheme="minorHAnsi" w:hAnsiTheme="minorHAnsi" w:cstheme="minorHAnsi"/>
          <w:szCs w:val="24"/>
        </w:rPr>
      </w:pPr>
      <w:r w:rsidRPr="00933AD5">
        <w:rPr>
          <w:rFonts w:asciiTheme="minorHAnsi" w:hAnsiTheme="minorHAnsi" w:cstheme="minorHAnsi"/>
          <w:szCs w:val="24"/>
        </w:rPr>
        <w:tab/>
        <w:t>(ii)</w:t>
      </w:r>
      <w:r w:rsidRPr="00933AD5">
        <w:rPr>
          <w:rFonts w:asciiTheme="minorHAnsi" w:hAnsiTheme="minorHAnsi" w:cstheme="minorHAnsi"/>
          <w:szCs w:val="24"/>
        </w:rPr>
        <w:tab/>
        <w:t>a written statement certifying whether the design of the complex plumbing work meets the prescribed requirements.</w:t>
      </w:r>
    </w:p>
    <w:p w14:paraId="3ED1908D" w14:textId="77777777" w:rsidR="00212F43" w:rsidRPr="00933AD5" w:rsidRDefault="00212F43" w:rsidP="00212F43">
      <w:pPr>
        <w:pStyle w:val="AmendPenalty2"/>
        <w:tabs>
          <w:tab w:val="clear" w:pos="567"/>
          <w:tab w:val="clear" w:pos="964"/>
          <w:tab w:val="clear" w:pos="1134"/>
          <w:tab w:val="clear" w:pos="1474"/>
          <w:tab w:val="clear" w:pos="1701"/>
          <w:tab w:val="clear" w:pos="1985"/>
          <w:tab w:val="clear" w:pos="2268"/>
          <w:tab w:val="clear" w:pos="2495"/>
          <w:tab w:val="clear" w:pos="2835"/>
          <w:tab w:val="clear" w:pos="3005"/>
          <w:tab w:val="clear" w:pos="3402"/>
          <w:tab w:val="clear" w:pos="3969"/>
          <w:tab w:val="clear" w:pos="4536"/>
          <w:tab w:val="clear" w:pos="5103"/>
          <w:tab w:val="clear" w:pos="5670"/>
          <w:tab w:val="clear" w:pos="6237"/>
          <w:tab w:val="clear" w:pos="6804"/>
        </w:tabs>
        <w:rPr>
          <w:rFonts w:asciiTheme="minorHAnsi" w:hAnsiTheme="minorHAnsi" w:cstheme="minorHAnsi"/>
          <w:szCs w:val="24"/>
        </w:rPr>
      </w:pPr>
      <w:r w:rsidRPr="00933AD5">
        <w:rPr>
          <w:rFonts w:asciiTheme="minorHAnsi" w:hAnsiTheme="minorHAnsi" w:cstheme="minorHAnsi"/>
          <w:szCs w:val="24"/>
        </w:rPr>
        <w:lastRenderedPageBreak/>
        <w:t>Penalty:</w:t>
      </w:r>
      <w:r w:rsidRPr="00933AD5">
        <w:rPr>
          <w:rFonts w:asciiTheme="minorHAnsi" w:hAnsiTheme="minorHAnsi" w:cstheme="minorHAnsi"/>
          <w:szCs w:val="24"/>
        </w:rPr>
        <w:tab/>
        <w:t>500 penalty units, in the case of a natural person;</w:t>
      </w:r>
    </w:p>
    <w:p w14:paraId="08A33782" w14:textId="77777777" w:rsidR="00212F43" w:rsidRPr="00933AD5" w:rsidRDefault="00212F43" w:rsidP="00212F43">
      <w:pPr>
        <w:pStyle w:val="AmendPenalty2"/>
        <w:tabs>
          <w:tab w:val="clear" w:pos="567"/>
          <w:tab w:val="clear" w:pos="964"/>
          <w:tab w:val="clear" w:pos="1134"/>
          <w:tab w:val="clear" w:pos="1474"/>
          <w:tab w:val="clear" w:pos="1701"/>
          <w:tab w:val="clear" w:pos="1985"/>
          <w:tab w:val="clear" w:pos="2268"/>
          <w:tab w:val="clear" w:pos="2495"/>
          <w:tab w:val="clear" w:pos="2835"/>
          <w:tab w:val="clear" w:pos="3005"/>
          <w:tab w:val="clear" w:pos="3402"/>
          <w:tab w:val="clear" w:pos="3969"/>
          <w:tab w:val="clear" w:pos="4536"/>
          <w:tab w:val="clear" w:pos="5103"/>
          <w:tab w:val="clear" w:pos="5670"/>
          <w:tab w:val="clear" w:pos="6237"/>
          <w:tab w:val="clear" w:pos="6804"/>
        </w:tabs>
        <w:rPr>
          <w:rFonts w:asciiTheme="minorHAnsi" w:hAnsiTheme="minorHAnsi" w:cstheme="minorHAnsi"/>
          <w:szCs w:val="24"/>
        </w:rPr>
      </w:pPr>
      <w:r w:rsidRPr="00933AD5">
        <w:rPr>
          <w:rFonts w:asciiTheme="minorHAnsi" w:hAnsiTheme="minorHAnsi" w:cstheme="minorHAnsi"/>
          <w:szCs w:val="24"/>
        </w:rPr>
        <w:tab/>
        <w:t>2500 penalty units, in the case of a body corporate.</w:t>
      </w:r>
    </w:p>
    <w:p w14:paraId="7895383C" w14:textId="77777777" w:rsidR="00212F43" w:rsidRPr="00933AD5" w:rsidRDefault="00212F43" w:rsidP="00212F43">
      <w:pPr>
        <w:pStyle w:val="AmendHeading2"/>
        <w:tabs>
          <w:tab w:val="clear" w:pos="720"/>
          <w:tab w:val="right" w:pos="2268"/>
        </w:tabs>
        <w:ind w:left="2381" w:hanging="2381"/>
        <w:rPr>
          <w:rFonts w:asciiTheme="minorHAnsi" w:hAnsiTheme="minorHAnsi" w:cstheme="minorHAnsi"/>
          <w:szCs w:val="24"/>
        </w:rPr>
      </w:pPr>
      <w:r w:rsidRPr="00933AD5">
        <w:rPr>
          <w:rFonts w:asciiTheme="minorHAnsi" w:hAnsiTheme="minorHAnsi" w:cstheme="minorHAnsi"/>
          <w:szCs w:val="24"/>
        </w:rPr>
        <w:tab/>
        <w:t>(2)</w:t>
      </w:r>
      <w:r w:rsidRPr="00933AD5">
        <w:rPr>
          <w:rFonts w:asciiTheme="minorHAnsi" w:hAnsiTheme="minorHAnsi" w:cstheme="minorHAnsi"/>
          <w:szCs w:val="24"/>
        </w:rPr>
        <w:tab/>
        <w:t>A person does not commit an offence against subsection (1) if the complex plumbing work is exempt complex plumbing work.".</w:t>
      </w:r>
    </w:p>
    <w:p w14:paraId="0F9B56FA" w14:textId="77777777" w:rsidR="00212F43" w:rsidRPr="00933AD5" w:rsidRDefault="00212F43" w:rsidP="00212F43">
      <w:pPr>
        <w:pStyle w:val="AmendHeading1s"/>
        <w:tabs>
          <w:tab w:val="right" w:pos="1701"/>
        </w:tabs>
        <w:ind w:left="1871" w:hanging="1871"/>
        <w:rPr>
          <w:rFonts w:asciiTheme="minorHAnsi" w:hAnsiTheme="minorHAnsi" w:cstheme="minorHAnsi"/>
          <w:szCs w:val="24"/>
        </w:rPr>
      </w:pPr>
      <w:bookmarkStart w:id="24" w:name="_Toc235194653"/>
      <w:r w:rsidRPr="00933AD5">
        <w:rPr>
          <w:rFonts w:asciiTheme="minorHAnsi" w:hAnsiTheme="minorHAnsi" w:cstheme="minorHAnsi"/>
          <w:szCs w:val="24"/>
        </w:rPr>
        <w:tab/>
        <w:t>178T</w:t>
      </w:r>
      <w:r w:rsidRPr="00933AD5">
        <w:rPr>
          <w:rFonts w:asciiTheme="minorHAnsi" w:hAnsiTheme="minorHAnsi" w:cstheme="minorHAnsi"/>
          <w:szCs w:val="24"/>
        </w:rPr>
        <w:tab/>
        <w:t>Regulations</w:t>
      </w:r>
      <w:bookmarkEnd w:id="24"/>
    </w:p>
    <w:p w14:paraId="55646DFD" w14:textId="77777777" w:rsidR="00212F43" w:rsidRPr="00933AD5" w:rsidRDefault="00212F43" w:rsidP="00212F43">
      <w:pPr>
        <w:pStyle w:val="AmendHeading1"/>
        <w:tabs>
          <w:tab w:val="right" w:pos="1701"/>
        </w:tabs>
        <w:ind w:left="1871" w:hanging="1871"/>
        <w:rPr>
          <w:rFonts w:asciiTheme="minorHAnsi" w:hAnsiTheme="minorHAnsi" w:cstheme="minorHAnsi"/>
          <w:szCs w:val="24"/>
        </w:rPr>
      </w:pPr>
      <w:r w:rsidRPr="00933AD5">
        <w:rPr>
          <w:rFonts w:asciiTheme="minorHAnsi" w:hAnsiTheme="minorHAnsi" w:cstheme="minorHAnsi"/>
          <w:szCs w:val="24"/>
        </w:rPr>
        <w:tab/>
      </w:r>
      <w:r w:rsidRPr="00933AD5">
        <w:rPr>
          <w:rFonts w:asciiTheme="minorHAnsi" w:hAnsiTheme="minorHAnsi" w:cstheme="minorHAnsi"/>
          <w:szCs w:val="24"/>
        </w:rPr>
        <w:tab/>
        <w:t>In section 221</w:t>
      </w:r>
      <w:proofErr w:type="gramStart"/>
      <w:r w:rsidRPr="00933AD5">
        <w:rPr>
          <w:rFonts w:asciiTheme="minorHAnsi" w:hAnsiTheme="minorHAnsi" w:cstheme="minorHAnsi"/>
          <w:szCs w:val="24"/>
        </w:rPr>
        <w:t>ZZZV(</w:t>
      </w:r>
      <w:proofErr w:type="gramEnd"/>
      <w:r w:rsidRPr="00933AD5">
        <w:rPr>
          <w:rFonts w:asciiTheme="minorHAnsi" w:hAnsiTheme="minorHAnsi" w:cstheme="minorHAnsi"/>
          <w:szCs w:val="24"/>
        </w:rPr>
        <w:t xml:space="preserve">1) of the </w:t>
      </w:r>
      <w:r w:rsidRPr="00933AD5">
        <w:rPr>
          <w:rFonts w:asciiTheme="minorHAnsi" w:hAnsiTheme="minorHAnsi" w:cstheme="minorHAnsi"/>
          <w:b/>
          <w:bCs/>
          <w:szCs w:val="24"/>
        </w:rPr>
        <w:t>Building Act 1993</w:t>
      </w:r>
      <w:r w:rsidRPr="00933AD5">
        <w:rPr>
          <w:rFonts w:asciiTheme="minorHAnsi" w:hAnsiTheme="minorHAnsi" w:cstheme="minorHAnsi"/>
          <w:szCs w:val="24"/>
        </w:rPr>
        <w:t>—</w:t>
      </w:r>
    </w:p>
    <w:p w14:paraId="08DC7375" w14:textId="77777777" w:rsidR="00212F43" w:rsidRPr="00933AD5" w:rsidRDefault="00212F43" w:rsidP="00212F43">
      <w:pPr>
        <w:pStyle w:val="AmendHeading2"/>
        <w:tabs>
          <w:tab w:val="clear" w:pos="720"/>
          <w:tab w:val="right" w:pos="2268"/>
        </w:tabs>
        <w:ind w:left="2381" w:hanging="2381"/>
        <w:rPr>
          <w:rFonts w:asciiTheme="minorHAnsi" w:hAnsiTheme="minorHAnsi" w:cstheme="minorHAnsi"/>
          <w:szCs w:val="24"/>
        </w:rPr>
      </w:pPr>
      <w:r w:rsidRPr="00933AD5">
        <w:rPr>
          <w:rFonts w:asciiTheme="minorHAnsi" w:hAnsiTheme="minorHAnsi" w:cstheme="minorHAnsi"/>
          <w:szCs w:val="24"/>
        </w:rPr>
        <w:tab/>
        <w:t>(a)</w:t>
      </w:r>
      <w:r w:rsidRPr="00933AD5">
        <w:rPr>
          <w:rFonts w:asciiTheme="minorHAnsi" w:hAnsiTheme="minorHAnsi" w:cstheme="minorHAnsi"/>
          <w:szCs w:val="24"/>
        </w:rPr>
        <w:tab/>
        <w:t xml:space="preserve">for paragraph (b) </w:t>
      </w:r>
      <w:r w:rsidRPr="00933AD5">
        <w:rPr>
          <w:rFonts w:asciiTheme="minorHAnsi" w:hAnsiTheme="minorHAnsi" w:cstheme="minorHAnsi"/>
          <w:b/>
          <w:bCs/>
          <w:szCs w:val="24"/>
        </w:rPr>
        <w:t>substitute</w:t>
      </w:r>
      <w:r w:rsidRPr="00933AD5">
        <w:rPr>
          <w:rFonts w:asciiTheme="minorHAnsi" w:hAnsiTheme="minorHAnsi" w:cstheme="minorHAnsi"/>
          <w:szCs w:val="24"/>
        </w:rPr>
        <w:t>—</w:t>
      </w:r>
    </w:p>
    <w:p w14:paraId="0C45FC3D" w14:textId="77777777" w:rsidR="00212F43" w:rsidRPr="00933AD5" w:rsidRDefault="00212F43" w:rsidP="00212F43">
      <w:pPr>
        <w:pStyle w:val="AmendHeading3"/>
        <w:tabs>
          <w:tab w:val="right" w:pos="2778"/>
        </w:tabs>
        <w:ind w:left="2891" w:hanging="2891"/>
        <w:rPr>
          <w:rFonts w:asciiTheme="minorHAnsi" w:hAnsiTheme="minorHAnsi" w:cstheme="minorHAnsi"/>
          <w:szCs w:val="24"/>
        </w:rPr>
      </w:pPr>
      <w:r w:rsidRPr="00933AD5">
        <w:rPr>
          <w:rFonts w:asciiTheme="minorHAnsi" w:hAnsiTheme="minorHAnsi" w:cstheme="minorHAnsi"/>
          <w:szCs w:val="24"/>
        </w:rPr>
        <w:tab/>
        <w:t>"(b)</w:t>
      </w:r>
      <w:r w:rsidRPr="00933AD5">
        <w:rPr>
          <w:rFonts w:asciiTheme="minorHAnsi" w:hAnsiTheme="minorHAnsi" w:cstheme="minorHAnsi"/>
          <w:szCs w:val="24"/>
        </w:rPr>
        <w:tab/>
        <w:t>fees for the purposes of this Part, including—</w:t>
      </w:r>
    </w:p>
    <w:p w14:paraId="73EA747E" w14:textId="77777777" w:rsidR="00212F43" w:rsidRPr="00933AD5" w:rsidRDefault="00212F43" w:rsidP="00212F43">
      <w:pPr>
        <w:pStyle w:val="AmendHeading4"/>
        <w:tabs>
          <w:tab w:val="clear" w:pos="720"/>
          <w:tab w:val="right" w:pos="3288"/>
        </w:tabs>
        <w:ind w:left="3402" w:hanging="3402"/>
        <w:rPr>
          <w:rFonts w:asciiTheme="minorHAnsi" w:hAnsiTheme="minorHAnsi" w:cstheme="minorHAnsi"/>
          <w:szCs w:val="24"/>
        </w:rPr>
      </w:pPr>
      <w:r w:rsidRPr="00933AD5">
        <w:rPr>
          <w:rFonts w:asciiTheme="minorHAnsi" w:hAnsiTheme="minorHAnsi" w:cstheme="minorHAnsi"/>
          <w:szCs w:val="24"/>
        </w:rPr>
        <w:tab/>
        <w:t>(i)</w:t>
      </w:r>
      <w:r w:rsidRPr="00933AD5">
        <w:rPr>
          <w:rFonts w:asciiTheme="minorHAnsi" w:hAnsiTheme="minorHAnsi" w:cstheme="minorHAnsi"/>
          <w:szCs w:val="24"/>
        </w:rPr>
        <w:tab/>
        <w:t>fees for examinations or assessments conducted by, or on behalf of, the Commission; or</w:t>
      </w:r>
    </w:p>
    <w:p w14:paraId="0483F8CB" w14:textId="77777777" w:rsidR="00212F43" w:rsidRPr="00933AD5" w:rsidRDefault="00212F43" w:rsidP="00212F43">
      <w:pPr>
        <w:pStyle w:val="AmendHeading4"/>
        <w:tabs>
          <w:tab w:val="clear" w:pos="720"/>
          <w:tab w:val="right" w:pos="3288"/>
        </w:tabs>
        <w:ind w:left="3402" w:hanging="3402"/>
        <w:rPr>
          <w:rFonts w:asciiTheme="minorHAnsi" w:hAnsiTheme="minorHAnsi" w:cstheme="minorHAnsi"/>
          <w:szCs w:val="24"/>
        </w:rPr>
      </w:pPr>
      <w:r w:rsidRPr="00933AD5">
        <w:rPr>
          <w:rFonts w:asciiTheme="minorHAnsi" w:hAnsiTheme="minorHAnsi" w:cstheme="minorHAnsi"/>
          <w:szCs w:val="24"/>
        </w:rPr>
        <w:tab/>
        <w:t>(ii)</w:t>
      </w:r>
      <w:r w:rsidRPr="00933AD5">
        <w:rPr>
          <w:rFonts w:asciiTheme="minorHAnsi" w:hAnsiTheme="minorHAnsi" w:cstheme="minorHAnsi"/>
          <w:szCs w:val="24"/>
        </w:rPr>
        <w:tab/>
        <w:t>fees for the assessment of start work notices (design) and designs of complex plumbing work by, or on behalf of, the Commission;";</w:t>
      </w:r>
    </w:p>
    <w:p w14:paraId="55EC3054" w14:textId="77777777" w:rsidR="00212F43" w:rsidRPr="00933AD5" w:rsidRDefault="00212F43" w:rsidP="00212F43">
      <w:pPr>
        <w:pStyle w:val="AmendHeading2"/>
        <w:tabs>
          <w:tab w:val="clear" w:pos="720"/>
          <w:tab w:val="right" w:pos="2268"/>
        </w:tabs>
        <w:ind w:left="2381" w:hanging="2381"/>
        <w:rPr>
          <w:rFonts w:asciiTheme="minorHAnsi" w:hAnsiTheme="minorHAnsi" w:cstheme="minorHAnsi"/>
          <w:szCs w:val="24"/>
        </w:rPr>
      </w:pPr>
      <w:r w:rsidRPr="00933AD5">
        <w:rPr>
          <w:rFonts w:asciiTheme="minorHAnsi" w:hAnsiTheme="minorHAnsi" w:cstheme="minorHAnsi"/>
          <w:szCs w:val="24"/>
        </w:rPr>
        <w:tab/>
        <w:t>(b)</w:t>
      </w:r>
      <w:r w:rsidRPr="00933AD5">
        <w:rPr>
          <w:rFonts w:asciiTheme="minorHAnsi" w:hAnsiTheme="minorHAnsi" w:cstheme="minorHAnsi"/>
          <w:szCs w:val="24"/>
        </w:rPr>
        <w:tab/>
        <w:t xml:space="preserve">after paragraph (c) </w:t>
      </w:r>
      <w:r w:rsidRPr="00933AD5">
        <w:rPr>
          <w:rFonts w:asciiTheme="minorHAnsi" w:hAnsiTheme="minorHAnsi" w:cstheme="minorHAnsi"/>
          <w:b/>
          <w:bCs/>
          <w:szCs w:val="24"/>
        </w:rPr>
        <w:t>insert</w:t>
      </w:r>
      <w:r w:rsidRPr="00933AD5">
        <w:rPr>
          <w:rFonts w:asciiTheme="minorHAnsi" w:hAnsiTheme="minorHAnsi" w:cstheme="minorHAnsi"/>
          <w:szCs w:val="24"/>
        </w:rPr>
        <w:t>—</w:t>
      </w:r>
    </w:p>
    <w:p w14:paraId="6106E346" w14:textId="77777777" w:rsidR="00212F43" w:rsidRPr="00933AD5" w:rsidRDefault="00212F43" w:rsidP="00212F43">
      <w:pPr>
        <w:pStyle w:val="AmendHeading3"/>
        <w:tabs>
          <w:tab w:val="right" w:pos="2778"/>
        </w:tabs>
        <w:ind w:left="2891" w:hanging="2891"/>
        <w:rPr>
          <w:rFonts w:asciiTheme="minorHAnsi" w:hAnsiTheme="minorHAnsi" w:cstheme="minorHAnsi"/>
          <w:szCs w:val="24"/>
        </w:rPr>
      </w:pPr>
      <w:r w:rsidRPr="00933AD5">
        <w:rPr>
          <w:rFonts w:asciiTheme="minorHAnsi" w:hAnsiTheme="minorHAnsi" w:cstheme="minorHAnsi"/>
          <w:szCs w:val="24"/>
        </w:rPr>
        <w:tab/>
        <w:t>"(ca)</w:t>
      </w:r>
      <w:r w:rsidRPr="00933AD5">
        <w:rPr>
          <w:rFonts w:asciiTheme="minorHAnsi" w:hAnsiTheme="minorHAnsi" w:cstheme="minorHAnsi"/>
          <w:szCs w:val="24"/>
        </w:rPr>
        <w:tab/>
        <w:t>prescribing what constitutes complex plumbing work;";</w:t>
      </w:r>
    </w:p>
    <w:p w14:paraId="6049EFAF" w14:textId="77777777" w:rsidR="00212F43" w:rsidRPr="00933AD5" w:rsidRDefault="00212F43" w:rsidP="00212F43">
      <w:pPr>
        <w:pStyle w:val="AmendHeading2"/>
        <w:tabs>
          <w:tab w:val="clear" w:pos="720"/>
          <w:tab w:val="right" w:pos="2268"/>
        </w:tabs>
        <w:ind w:left="2381" w:hanging="2381"/>
        <w:rPr>
          <w:rFonts w:asciiTheme="minorHAnsi" w:hAnsiTheme="minorHAnsi" w:cstheme="minorHAnsi"/>
          <w:szCs w:val="24"/>
        </w:rPr>
      </w:pPr>
      <w:r w:rsidRPr="00933AD5">
        <w:rPr>
          <w:rFonts w:asciiTheme="minorHAnsi" w:hAnsiTheme="minorHAnsi" w:cstheme="minorHAnsi"/>
          <w:szCs w:val="24"/>
        </w:rPr>
        <w:tab/>
        <w:t>(c)</w:t>
      </w:r>
      <w:r w:rsidRPr="00933AD5">
        <w:rPr>
          <w:rFonts w:asciiTheme="minorHAnsi" w:hAnsiTheme="minorHAnsi" w:cstheme="minorHAnsi"/>
          <w:szCs w:val="24"/>
        </w:rPr>
        <w:tab/>
        <w:t xml:space="preserve">before paragraph (h) </w:t>
      </w:r>
      <w:r w:rsidRPr="00933AD5">
        <w:rPr>
          <w:rFonts w:asciiTheme="minorHAnsi" w:hAnsiTheme="minorHAnsi" w:cstheme="minorHAnsi"/>
          <w:b/>
          <w:bCs/>
          <w:szCs w:val="24"/>
        </w:rPr>
        <w:t>insert</w:t>
      </w:r>
      <w:r w:rsidRPr="00933AD5">
        <w:rPr>
          <w:rFonts w:asciiTheme="minorHAnsi" w:hAnsiTheme="minorHAnsi" w:cstheme="minorHAnsi"/>
          <w:szCs w:val="24"/>
        </w:rPr>
        <w:t>—</w:t>
      </w:r>
    </w:p>
    <w:p w14:paraId="0F7D0510" w14:textId="77777777" w:rsidR="00212F43" w:rsidRPr="00933AD5" w:rsidRDefault="00212F43" w:rsidP="00212F43">
      <w:pPr>
        <w:pStyle w:val="AmendHeading3"/>
        <w:tabs>
          <w:tab w:val="right" w:pos="2778"/>
        </w:tabs>
        <w:ind w:left="2891" w:hanging="2891"/>
        <w:rPr>
          <w:rFonts w:asciiTheme="minorHAnsi" w:hAnsiTheme="minorHAnsi" w:cstheme="minorHAnsi"/>
          <w:szCs w:val="24"/>
        </w:rPr>
      </w:pPr>
      <w:r w:rsidRPr="00933AD5">
        <w:rPr>
          <w:rFonts w:asciiTheme="minorHAnsi" w:hAnsiTheme="minorHAnsi" w:cstheme="minorHAnsi"/>
          <w:szCs w:val="24"/>
        </w:rPr>
        <w:tab/>
        <w:t>"(</w:t>
      </w:r>
      <w:proofErr w:type="spellStart"/>
      <w:r w:rsidRPr="00933AD5">
        <w:rPr>
          <w:rFonts w:asciiTheme="minorHAnsi" w:hAnsiTheme="minorHAnsi" w:cstheme="minorHAnsi"/>
          <w:szCs w:val="24"/>
        </w:rPr>
        <w:t>ge</w:t>
      </w:r>
      <w:proofErr w:type="spellEnd"/>
      <w:r w:rsidRPr="00933AD5">
        <w:rPr>
          <w:rFonts w:asciiTheme="minorHAnsi" w:hAnsiTheme="minorHAnsi" w:cstheme="minorHAnsi"/>
          <w:szCs w:val="24"/>
        </w:rPr>
        <w:t>)</w:t>
      </w:r>
      <w:r w:rsidRPr="00933AD5">
        <w:rPr>
          <w:rFonts w:asciiTheme="minorHAnsi" w:hAnsiTheme="minorHAnsi" w:cstheme="minorHAnsi"/>
          <w:szCs w:val="24"/>
        </w:rPr>
        <w:tab/>
        <w:t>qualifications or experience that a person who prepares designs of complex plumbing work must hold or have or requirements that a person must meet in order to prepare designs of complex plumbing work;</w:t>
      </w:r>
    </w:p>
    <w:p w14:paraId="4A37ED49" w14:textId="77777777" w:rsidR="00212F43" w:rsidRPr="00933AD5" w:rsidRDefault="00212F43" w:rsidP="00212F43">
      <w:pPr>
        <w:pStyle w:val="AmendHeading3"/>
        <w:tabs>
          <w:tab w:val="right" w:pos="2778"/>
        </w:tabs>
        <w:ind w:left="2891" w:hanging="2891"/>
        <w:rPr>
          <w:rFonts w:asciiTheme="minorHAnsi" w:hAnsiTheme="minorHAnsi" w:cstheme="minorHAnsi"/>
          <w:szCs w:val="24"/>
        </w:rPr>
      </w:pPr>
      <w:r w:rsidRPr="00933AD5">
        <w:rPr>
          <w:rFonts w:asciiTheme="minorHAnsi" w:hAnsiTheme="minorHAnsi" w:cstheme="minorHAnsi"/>
          <w:szCs w:val="24"/>
        </w:rPr>
        <w:tab/>
        <w:t>(gf)</w:t>
      </w:r>
      <w:r w:rsidRPr="00933AD5">
        <w:rPr>
          <w:rFonts w:asciiTheme="minorHAnsi" w:hAnsiTheme="minorHAnsi" w:cstheme="minorHAnsi"/>
          <w:szCs w:val="24"/>
        </w:rPr>
        <w:tab/>
        <w:t>the preparation or amendment of designs of complex plumbing work, including—</w:t>
      </w:r>
    </w:p>
    <w:p w14:paraId="5E96E561" w14:textId="77777777" w:rsidR="00212F43" w:rsidRPr="00933AD5" w:rsidRDefault="00212F43" w:rsidP="00212F43">
      <w:pPr>
        <w:pStyle w:val="AmendHeading4"/>
        <w:tabs>
          <w:tab w:val="clear" w:pos="720"/>
          <w:tab w:val="right" w:pos="3288"/>
        </w:tabs>
        <w:ind w:left="3402" w:hanging="3402"/>
        <w:rPr>
          <w:rFonts w:asciiTheme="minorHAnsi" w:hAnsiTheme="minorHAnsi" w:cstheme="minorHAnsi"/>
          <w:szCs w:val="24"/>
        </w:rPr>
      </w:pPr>
      <w:r w:rsidRPr="00933AD5">
        <w:rPr>
          <w:rFonts w:asciiTheme="minorHAnsi" w:hAnsiTheme="minorHAnsi" w:cstheme="minorHAnsi"/>
          <w:szCs w:val="24"/>
        </w:rPr>
        <w:tab/>
        <w:t>(i)</w:t>
      </w:r>
      <w:r w:rsidRPr="00933AD5">
        <w:rPr>
          <w:rFonts w:asciiTheme="minorHAnsi" w:hAnsiTheme="minorHAnsi" w:cstheme="minorHAnsi"/>
          <w:szCs w:val="24"/>
        </w:rPr>
        <w:tab/>
        <w:t>requirements that a design of complex plumbing work or an amendment of a design of complex plumbing work must meet; or</w:t>
      </w:r>
    </w:p>
    <w:p w14:paraId="5DEAAE9A" w14:textId="77777777" w:rsidR="00212F43" w:rsidRPr="00933AD5" w:rsidRDefault="00212F43" w:rsidP="00212F43">
      <w:pPr>
        <w:pStyle w:val="AmendHeading4"/>
        <w:tabs>
          <w:tab w:val="clear" w:pos="720"/>
          <w:tab w:val="right" w:pos="3288"/>
        </w:tabs>
        <w:ind w:left="3402" w:hanging="3402"/>
        <w:rPr>
          <w:rFonts w:asciiTheme="minorHAnsi" w:hAnsiTheme="minorHAnsi" w:cstheme="minorHAnsi"/>
          <w:szCs w:val="24"/>
        </w:rPr>
      </w:pPr>
      <w:r w:rsidRPr="00933AD5">
        <w:rPr>
          <w:rFonts w:asciiTheme="minorHAnsi" w:hAnsiTheme="minorHAnsi" w:cstheme="minorHAnsi"/>
          <w:szCs w:val="24"/>
        </w:rPr>
        <w:tab/>
        <w:t>(ii)</w:t>
      </w:r>
      <w:r w:rsidRPr="00933AD5">
        <w:rPr>
          <w:rFonts w:asciiTheme="minorHAnsi" w:hAnsiTheme="minorHAnsi" w:cstheme="minorHAnsi"/>
          <w:szCs w:val="24"/>
        </w:rPr>
        <w:tab/>
        <w:t>procedures to amend a design of complex plumbing work and matters to be considered, applied or complied with to amend, or when amending, a design of complex plumbing work; or</w:t>
      </w:r>
    </w:p>
    <w:p w14:paraId="0F392729" w14:textId="77777777" w:rsidR="00212F43" w:rsidRPr="00933AD5" w:rsidRDefault="00212F43" w:rsidP="00212F43">
      <w:pPr>
        <w:pStyle w:val="AmendHeading4"/>
        <w:tabs>
          <w:tab w:val="clear" w:pos="720"/>
          <w:tab w:val="right" w:pos="3288"/>
        </w:tabs>
        <w:ind w:left="3402" w:hanging="3402"/>
        <w:rPr>
          <w:rFonts w:asciiTheme="minorHAnsi" w:hAnsiTheme="minorHAnsi" w:cstheme="minorHAnsi"/>
          <w:szCs w:val="24"/>
        </w:rPr>
      </w:pPr>
      <w:r w:rsidRPr="00933AD5">
        <w:rPr>
          <w:rFonts w:asciiTheme="minorHAnsi" w:hAnsiTheme="minorHAnsi" w:cstheme="minorHAnsi"/>
          <w:szCs w:val="24"/>
        </w:rPr>
        <w:lastRenderedPageBreak/>
        <w:tab/>
        <w:t>(iii)</w:t>
      </w:r>
      <w:r w:rsidRPr="00933AD5">
        <w:rPr>
          <w:rFonts w:asciiTheme="minorHAnsi" w:hAnsiTheme="minorHAnsi" w:cstheme="minorHAnsi"/>
          <w:szCs w:val="24"/>
        </w:rPr>
        <w:tab/>
        <w:t>the certification of a design of complex plumbing work or an amended design of complex plumbing work and documents to accompany or form part of the certification; or</w:t>
      </w:r>
    </w:p>
    <w:p w14:paraId="1EA001E0" w14:textId="77777777" w:rsidR="00212F43" w:rsidRPr="00933AD5" w:rsidRDefault="00212F43" w:rsidP="00212F43">
      <w:pPr>
        <w:pStyle w:val="AmendHeading4"/>
        <w:tabs>
          <w:tab w:val="clear" w:pos="720"/>
          <w:tab w:val="right" w:pos="3288"/>
        </w:tabs>
        <w:ind w:left="3402" w:hanging="3402"/>
        <w:rPr>
          <w:rFonts w:asciiTheme="minorHAnsi" w:hAnsiTheme="minorHAnsi" w:cstheme="minorHAnsi"/>
          <w:szCs w:val="24"/>
        </w:rPr>
      </w:pPr>
      <w:r w:rsidRPr="00933AD5">
        <w:rPr>
          <w:rFonts w:asciiTheme="minorHAnsi" w:hAnsiTheme="minorHAnsi" w:cstheme="minorHAnsi"/>
          <w:szCs w:val="24"/>
        </w:rPr>
        <w:tab/>
        <w:t>(iv)</w:t>
      </w:r>
      <w:r w:rsidRPr="00933AD5">
        <w:rPr>
          <w:rFonts w:asciiTheme="minorHAnsi" w:hAnsiTheme="minorHAnsi" w:cstheme="minorHAnsi"/>
          <w:szCs w:val="24"/>
        </w:rPr>
        <w:tab/>
        <w:t>the giving of amended designs of complex plumbing work to persons;</w:t>
      </w:r>
    </w:p>
    <w:p w14:paraId="7B74A7C4" w14:textId="77777777" w:rsidR="00212F43" w:rsidRPr="00933AD5" w:rsidRDefault="00212F43" w:rsidP="00212F43">
      <w:pPr>
        <w:pStyle w:val="AmendHeading3"/>
        <w:tabs>
          <w:tab w:val="right" w:pos="2778"/>
        </w:tabs>
        <w:ind w:left="2891" w:hanging="2891"/>
        <w:rPr>
          <w:rFonts w:asciiTheme="minorHAnsi" w:hAnsiTheme="minorHAnsi" w:cstheme="minorHAnsi"/>
          <w:szCs w:val="24"/>
        </w:rPr>
      </w:pPr>
      <w:r w:rsidRPr="00933AD5">
        <w:rPr>
          <w:rFonts w:asciiTheme="minorHAnsi" w:hAnsiTheme="minorHAnsi" w:cstheme="minorHAnsi"/>
          <w:szCs w:val="24"/>
        </w:rPr>
        <w:tab/>
        <w:t>(gg)</w:t>
      </w:r>
      <w:r w:rsidRPr="00933AD5">
        <w:rPr>
          <w:rFonts w:asciiTheme="minorHAnsi" w:hAnsiTheme="minorHAnsi" w:cstheme="minorHAnsi"/>
          <w:szCs w:val="24"/>
        </w:rPr>
        <w:tab/>
        <w:t>notifications to be given to the Commission before or during the carrying out of complex plumbing work or at specified stages of carrying out complex plumbing work, and the content of the notifications;</w:t>
      </w:r>
    </w:p>
    <w:p w14:paraId="45550FA7" w14:textId="77777777" w:rsidR="00212F43" w:rsidRPr="00933AD5" w:rsidRDefault="00212F43" w:rsidP="00212F43">
      <w:pPr>
        <w:pStyle w:val="AmendHeading3"/>
        <w:tabs>
          <w:tab w:val="right" w:pos="2778"/>
        </w:tabs>
        <w:ind w:left="2891" w:hanging="2891"/>
        <w:rPr>
          <w:rFonts w:asciiTheme="minorHAnsi" w:hAnsiTheme="minorHAnsi" w:cstheme="minorHAnsi"/>
          <w:szCs w:val="24"/>
        </w:rPr>
      </w:pPr>
      <w:r w:rsidRPr="00933AD5">
        <w:rPr>
          <w:rFonts w:asciiTheme="minorHAnsi" w:hAnsiTheme="minorHAnsi" w:cstheme="minorHAnsi"/>
          <w:szCs w:val="24"/>
        </w:rPr>
        <w:tab/>
        <w:t>(</w:t>
      </w:r>
      <w:proofErr w:type="spellStart"/>
      <w:r w:rsidRPr="00933AD5">
        <w:rPr>
          <w:rFonts w:asciiTheme="minorHAnsi" w:hAnsiTheme="minorHAnsi" w:cstheme="minorHAnsi"/>
          <w:szCs w:val="24"/>
        </w:rPr>
        <w:t>gh</w:t>
      </w:r>
      <w:proofErr w:type="spellEnd"/>
      <w:r w:rsidRPr="00933AD5">
        <w:rPr>
          <w:rFonts w:asciiTheme="minorHAnsi" w:hAnsiTheme="minorHAnsi" w:cstheme="minorHAnsi"/>
          <w:szCs w:val="24"/>
        </w:rPr>
        <w:t>)</w:t>
      </w:r>
      <w:r w:rsidRPr="00933AD5">
        <w:rPr>
          <w:rFonts w:asciiTheme="minorHAnsi" w:hAnsiTheme="minorHAnsi" w:cstheme="minorHAnsi"/>
          <w:szCs w:val="24"/>
        </w:rPr>
        <w:tab/>
      </w:r>
      <w:r w:rsidRPr="00933AD5">
        <w:rPr>
          <w:rFonts w:asciiTheme="minorHAnsi" w:hAnsiTheme="minorHAnsi" w:cstheme="minorHAnsi"/>
          <w:szCs w:val="24"/>
        </w:rPr>
        <w:tab/>
        <w:t>compliance certificates to be provided by persons who—</w:t>
      </w:r>
    </w:p>
    <w:p w14:paraId="6B464079" w14:textId="77777777" w:rsidR="00212F43" w:rsidRPr="00933AD5" w:rsidRDefault="00212F43" w:rsidP="00212F43">
      <w:pPr>
        <w:pStyle w:val="AmendHeading4"/>
        <w:tabs>
          <w:tab w:val="clear" w:pos="720"/>
          <w:tab w:val="right" w:pos="3288"/>
        </w:tabs>
        <w:ind w:left="3402" w:hanging="3402"/>
        <w:rPr>
          <w:rFonts w:asciiTheme="minorHAnsi" w:hAnsiTheme="minorHAnsi" w:cstheme="minorHAnsi"/>
          <w:szCs w:val="24"/>
        </w:rPr>
      </w:pPr>
      <w:r w:rsidRPr="00933AD5">
        <w:rPr>
          <w:rFonts w:asciiTheme="minorHAnsi" w:hAnsiTheme="minorHAnsi" w:cstheme="minorHAnsi"/>
          <w:szCs w:val="24"/>
        </w:rPr>
        <w:tab/>
        <w:t>(i)</w:t>
      </w:r>
      <w:r w:rsidRPr="00933AD5">
        <w:rPr>
          <w:rFonts w:asciiTheme="minorHAnsi" w:hAnsiTheme="minorHAnsi" w:cstheme="minorHAnsi"/>
          <w:szCs w:val="24"/>
        </w:rPr>
        <w:tab/>
        <w:t>prepare designs of complex plumbing; or</w:t>
      </w:r>
    </w:p>
    <w:p w14:paraId="012454C0" w14:textId="77777777" w:rsidR="00212F43" w:rsidRPr="00933AD5" w:rsidRDefault="00212F43" w:rsidP="00212F43">
      <w:pPr>
        <w:pStyle w:val="AmendHeading4"/>
        <w:tabs>
          <w:tab w:val="clear" w:pos="720"/>
          <w:tab w:val="right" w:pos="3288"/>
        </w:tabs>
        <w:ind w:left="3402" w:hanging="3402"/>
        <w:rPr>
          <w:rFonts w:asciiTheme="minorHAnsi" w:hAnsiTheme="minorHAnsi" w:cstheme="minorHAnsi"/>
          <w:szCs w:val="24"/>
        </w:rPr>
      </w:pPr>
      <w:r w:rsidRPr="00933AD5">
        <w:rPr>
          <w:rFonts w:asciiTheme="minorHAnsi" w:hAnsiTheme="minorHAnsi" w:cstheme="minorHAnsi"/>
          <w:szCs w:val="24"/>
        </w:rPr>
        <w:tab/>
        <w:t>(ii)</w:t>
      </w:r>
      <w:r w:rsidRPr="00933AD5">
        <w:rPr>
          <w:rFonts w:asciiTheme="minorHAnsi" w:hAnsiTheme="minorHAnsi" w:cstheme="minorHAnsi"/>
          <w:szCs w:val="24"/>
        </w:rPr>
        <w:tab/>
        <w:t>carry out complex plumbing work;</w:t>
      </w:r>
    </w:p>
    <w:p w14:paraId="69D407B7" w14:textId="77777777" w:rsidR="00212F43" w:rsidRPr="00933AD5" w:rsidRDefault="00212F43" w:rsidP="00212F43">
      <w:pPr>
        <w:pStyle w:val="AmendHeading3"/>
        <w:tabs>
          <w:tab w:val="right" w:pos="2778"/>
        </w:tabs>
        <w:ind w:left="2891" w:hanging="2891"/>
        <w:rPr>
          <w:rFonts w:asciiTheme="minorHAnsi" w:hAnsiTheme="minorHAnsi" w:cstheme="minorHAnsi"/>
          <w:szCs w:val="24"/>
        </w:rPr>
      </w:pPr>
      <w:r w:rsidRPr="00933AD5">
        <w:rPr>
          <w:rFonts w:asciiTheme="minorHAnsi" w:hAnsiTheme="minorHAnsi" w:cstheme="minorHAnsi"/>
          <w:szCs w:val="24"/>
        </w:rPr>
        <w:tab/>
        <w:t>(</w:t>
      </w:r>
      <w:proofErr w:type="spellStart"/>
      <w:r w:rsidRPr="00933AD5">
        <w:rPr>
          <w:rFonts w:asciiTheme="minorHAnsi" w:hAnsiTheme="minorHAnsi" w:cstheme="minorHAnsi"/>
          <w:szCs w:val="24"/>
        </w:rPr>
        <w:t>gi</w:t>
      </w:r>
      <w:proofErr w:type="spellEnd"/>
      <w:r w:rsidRPr="00933AD5">
        <w:rPr>
          <w:rFonts w:asciiTheme="minorHAnsi" w:hAnsiTheme="minorHAnsi" w:cstheme="minorHAnsi"/>
          <w:szCs w:val="24"/>
        </w:rPr>
        <w:t>)</w:t>
      </w:r>
      <w:r w:rsidRPr="00933AD5">
        <w:rPr>
          <w:rFonts w:asciiTheme="minorHAnsi" w:hAnsiTheme="minorHAnsi" w:cstheme="minorHAnsi"/>
          <w:szCs w:val="24"/>
        </w:rPr>
        <w:tab/>
        <w:t xml:space="preserve">information or documents to be provided with </w:t>
      </w:r>
      <w:r w:rsidRPr="00933AD5">
        <w:rPr>
          <w:rFonts w:asciiTheme="minorHAnsi" w:hAnsiTheme="minorHAnsi" w:cstheme="minorHAnsi"/>
          <w:szCs w:val="24"/>
        </w:rPr>
        <w:tab/>
        <w:t>compliance certificates by persons who—</w:t>
      </w:r>
    </w:p>
    <w:p w14:paraId="0638D9A4" w14:textId="77777777" w:rsidR="00212F43" w:rsidRPr="00933AD5" w:rsidRDefault="00212F43" w:rsidP="00212F43">
      <w:pPr>
        <w:pStyle w:val="AmendHeading4"/>
        <w:tabs>
          <w:tab w:val="clear" w:pos="720"/>
          <w:tab w:val="right" w:pos="3288"/>
        </w:tabs>
        <w:ind w:left="3402" w:hanging="3402"/>
        <w:rPr>
          <w:rFonts w:asciiTheme="minorHAnsi" w:hAnsiTheme="minorHAnsi" w:cstheme="minorHAnsi"/>
          <w:szCs w:val="24"/>
        </w:rPr>
      </w:pPr>
      <w:r w:rsidRPr="00933AD5">
        <w:rPr>
          <w:rFonts w:asciiTheme="minorHAnsi" w:hAnsiTheme="minorHAnsi" w:cstheme="minorHAnsi"/>
          <w:szCs w:val="24"/>
        </w:rPr>
        <w:tab/>
        <w:t>(i)</w:t>
      </w:r>
      <w:r w:rsidRPr="00933AD5">
        <w:rPr>
          <w:rFonts w:asciiTheme="minorHAnsi" w:hAnsiTheme="minorHAnsi" w:cstheme="minorHAnsi"/>
          <w:szCs w:val="24"/>
        </w:rPr>
        <w:tab/>
        <w:t>prepare designs of complex plumbing; or</w:t>
      </w:r>
    </w:p>
    <w:p w14:paraId="4E022592" w14:textId="77777777" w:rsidR="00212F43" w:rsidRPr="00933AD5" w:rsidRDefault="00212F43" w:rsidP="00212F43">
      <w:pPr>
        <w:pStyle w:val="AmendHeading4"/>
        <w:tabs>
          <w:tab w:val="clear" w:pos="720"/>
          <w:tab w:val="right" w:pos="3288"/>
        </w:tabs>
        <w:ind w:left="3402" w:hanging="3402"/>
        <w:rPr>
          <w:rFonts w:asciiTheme="minorHAnsi" w:hAnsiTheme="minorHAnsi" w:cstheme="minorHAnsi"/>
          <w:szCs w:val="24"/>
        </w:rPr>
      </w:pPr>
      <w:r w:rsidRPr="00933AD5">
        <w:rPr>
          <w:rFonts w:asciiTheme="minorHAnsi" w:hAnsiTheme="minorHAnsi" w:cstheme="minorHAnsi"/>
          <w:szCs w:val="24"/>
        </w:rPr>
        <w:tab/>
        <w:t>(ii)</w:t>
      </w:r>
      <w:r w:rsidRPr="00933AD5">
        <w:rPr>
          <w:rFonts w:asciiTheme="minorHAnsi" w:hAnsiTheme="minorHAnsi" w:cstheme="minorHAnsi"/>
          <w:szCs w:val="24"/>
        </w:rPr>
        <w:tab/>
        <w:t>carry out complex plumbing work;</w:t>
      </w:r>
    </w:p>
    <w:p w14:paraId="43682655" w14:textId="77777777" w:rsidR="00212F43" w:rsidRPr="00933AD5" w:rsidRDefault="00212F43" w:rsidP="00212F43">
      <w:pPr>
        <w:pStyle w:val="AmendHeading3"/>
        <w:tabs>
          <w:tab w:val="right" w:pos="2778"/>
        </w:tabs>
        <w:ind w:left="2891" w:hanging="2891"/>
        <w:rPr>
          <w:rFonts w:asciiTheme="minorHAnsi" w:hAnsiTheme="minorHAnsi" w:cstheme="minorHAnsi"/>
          <w:szCs w:val="24"/>
        </w:rPr>
      </w:pPr>
      <w:r w:rsidRPr="00933AD5">
        <w:rPr>
          <w:rFonts w:asciiTheme="minorHAnsi" w:hAnsiTheme="minorHAnsi" w:cstheme="minorHAnsi"/>
          <w:szCs w:val="24"/>
        </w:rPr>
        <w:tab/>
        <w:t>(</w:t>
      </w:r>
      <w:proofErr w:type="spellStart"/>
      <w:r w:rsidRPr="00933AD5">
        <w:rPr>
          <w:rFonts w:asciiTheme="minorHAnsi" w:hAnsiTheme="minorHAnsi" w:cstheme="minorHAnsi"/>
          <w:szCs w:val="24"/>
        </w:rPr>
        <w:t>gj</w:t>
      </w:r>
      <w:proofErr w:type="spellEnd"/>
      <w:r w:rsidRPr="00933AD5">
        <w:rPr>
          <w:rFonts w:asciiTheme="minorHAnsi" w:hAnsiTheme="minorHAnsi" w:cstheme="minorHAnsi"/>
          <w:szCs w:val="24"/>
        </w:rPr>
        <w:t>)</w:t>
      </w:r>
      <w:r w:rsidRPr="00933AD5">
        <w:rPr>
          <w:rFonts w:asciiTheme="minorHAnsi" w:hAnsiTheme="minorHAnsi" w:cstheme="minorHAnsi"/>
          <w:szCs w:val="24"/>
        </w:rPr>
        <w:tab/>
        <w:t>inspections of complex plumbing work and inspection reports for complex plumbing work;".</w:t>
      </w:r>
    </w:p>
    <w:p w14:paraId="0D9371FC" w14:textId="77777777" w:rsidR="00212F43" w:rsidRPr="00933AD5" w:rsidRDefault="00212F43" w:rsidP="00212F43">
      <w:pPr>
        <w:pStyle w:val="AmendHeading1s"/>
        <w:tabs>
          <w:tab w:val="right" w:pos="1701"/>
        </w:tabs>
        <w:ind w:left="1871" w:hanging="1871"/>
        <w:rPr>
          <w:rFonts w:asciiTheme="minorHAnsi" w:hAnsiTheme="minorHAnsi" w:cstheme="minorHAnsi"/>
          <w:szCs w:val="24"/>
        </w:rPr>
      </w:pPr>
      <w:r w:rsidRPr="00933AD5">
        <w:rPr>
          <w:rFonts w:asciiTheme="minorHAnsi" w:hAnsiTheme="minorHAnsi" w:cstheme="minorHAnsi"/>
          <w:szCs w:val="24"/>
        </w:rPr>
        <w:tab/>
        <w:t>178U</w:t>
      </w:r>
      <w:r w:rsidRPr="00933AD5">
        <w:rPr>
          <w:rFonts w:asciiTheme="minorHAnsi" w:hAnsiTheme="minorHAnsi" w:cstheme="minorHAnsi"/>
          <w:szCs w:val="24"/>
        </w:rPr>
        <w:tab/>
        <w:t>Consequential amendment of Building and Plumbing Administration and Enforcement Act 2026</w:t>
      </w:r>
    </w:p>
    <w:p w14:paraId="6C88819F" w14:textId="77777777" w:rsidR="00212F43" w:rsidRPr="00933AD5" w:rsidRDefault="00212F43" w:rsidP="00212F43">
      <w:pPr>
        <w:pStyle w:val="AmendHeading1"/>
        <w:ind w:left="1871"/>
        <w:rPr>
          <w:rFonts w:asciiTheme="minorHAnsi" w:hAnsiTheme="minorHAnsi" w:cstheme="minorHAnsi"/>
          <w:szCs w:val="24"/>
        </w:rPr>
      </w:pPr>
      <w:r w:rsidRPr="00933AD5">
        <w:rPr>
          <w:rFonts w:asciiTheme="minorHAnsi" w:hAnsiTheme="minorHAnsi" w:cstheme="minorHAnsi"/>
          <w:szCs w:val="24"/>
        </w:rPr>
        <w:t xml:space="preserve">After section 38(1)(k) of the </w:t>
      </w:r>
      <w:r w:rsidRPr="00933AD5">
        <w:rPr>
          <w:rFonts w:asciiTheme="minorHAnsi" w:hAnsiTheme="minorHAnsi" w:cstheme="minorHAnsi"/>
          <w:b/>
          <w:bCs/>
          <w:szCs w:val="24"/>
        </w:rPr>
        <w:t>Building and Plumbing Administration and Enforcement Act 2026 insert</w:t>
      </w:r>
      <w:r w:rsidRPr="00933AD5">
        <w:rPr>
          <w:rFonts w:asciiTheme="minorHAnsi" w:hAnsiTheme="minorHAnsi" w:cstheme="minorHAnsi"/>
          <w:szCs w:val="24"/>
        </w:rPr>
        <w:t>—</w:t>
      </w:r>
    </w:p>
    <w:p w14:paraId="4BE1AFFD" w14:textId="77777777" w:rsidR="00212F43" w:rsidRPr="00933AD5" w:rsidRDefault="00212F43" w:rsidP="00212F43">
      <w:pPr>
        <w:pStyle w:val="AmendHeading2"/>
        <w:tabs>
          <w:tab w:val="clear" w:pos="720"/>
          <w:tab w:val="right" w:pos="2268"/>
        </w:tabs>
        <w:ind w:left="2381" w:hanging="2381"/>
        <w:rPr>
          <w:rFonts w:asciiTheme="minorHAnsi" w:hAnsiTheme="minorHAnsi" w:cstheme="minorHAnsi"/>
          <w:szCs w:val="24"/>
        </w:rPr>
      </w:pPr>
      <w:r w:rsidRPr="00933AD5">
        <w:rPr>
          <w:rFonts w:asciiTheme="minorHAnsi" w:hAnsiTheme="minorHAnsi" w:cstheme="minorHAnsi"/>
          <w:szCs w:val="24"/>
        </w:rPr>
        <w:tab/>
        <w:t>"(ka)</w:t>
      </w:r>
      <w:r w:rsidRPr="00933AD5">
        <w:rPr>
          <w:rFonts w:asciiTheme="minorHAnsi" w:hAnsiTheme="minorHAnsi" w:cstheme="minorHAnsi"/>
          <w:szCs w:val="24"/>
        </w:rPr>
        <w:tab/>
        <w:t xml:space="preserve">to administer the provisions of the </w:t>
      </w:r>
      <w:r w:rsidRPr="00933AD5">
        <w:rPr>
          <w:rFonts w:asciiTheme="minorHAnsi" w:hAnsiTheme="minorHAnsi" w:cstheme="minorHAnsi"/>
          <w:b/>
          <w:bCs/>
          <w:szCs w:val="24"/>
        </w:rPr>
        <w:t>Building Act 1993</w:t>
      </w:r>
      <w:r w:rsidRPr="00933AD5">
        <w:rPr>
          <w:rFonts w:asciiTheme="minorHAnsi" w:hAnsiTheme="minorHAnsi" w:cstheme="minorHAnsi"/>
          <w:szCs w:val="24"/>
        </w:rPr>
        <w:t xml:space="preserve"> relating to the design and carrying out of complex plumbing work;".</w:t>
      </w:r>
    </w:p>
    <w:p w14:paraId="2C29673C" w14:textId="77777777" w:rsidR="00212F43" w:rsidRPr="00933AD5" w:rsidRDefault="00212F43" w:rsidP="00212F43">
      <w:pPr>
        <w:pStyle w:val="AmendHeading1s"/>
        <w:tabs>
          <w:tab w:val="right" w:pos="1701"/>
        </w:tabs>
        <w:ind w:left="1871" w:hanging="1871"/>
        <w:rPr>
          <w:rFonts w:asciiTheme="minorHAnsi" w:hAnsiTheme="minorHAnsi" w:cstheme="minorHAnsi"/>
          <w:szCs w:val="24"/>
        </w:rPr>
      </w:pPr>
      <w:bookmarkStart w:id="25" w:name="_Toc235194654"/>
      <w:r w:rsidRPr="00933AD5">
        <w:rPr>
          <w:rFonts w:asciiTheme="minorHAnsi" w:hAnsiTheme="minorHAnsi" w:cstheme="minorHAnsi"/>
          <w:szCs w:val="24"/>
        </w:rPr>
        <w:tab/>
        <w:t>178V</w:t>
      </w:r>
      <w:r w:rsidRPr="00933AD5">
        <w:rPr>
          <w:rFonts w:asciiTheme="minorHAnsi" w:hAnsiTheme="minorHAnsi" w:cstheme="minorHAnsi"/>
          <w:szCs w:val="24"/>
        </w:rPr>
        <w:tab/>
        <w:t>New sections 289C and 289D inserted</w:t>
      </w:r>
      <w:bookmarkEnd w:id="25"/>
    </w:p>
    <w:p w14:paraId="4B6A38F8" w14:textId="77777777" w:rsidR="00212F43" w:rsidRPr="00933AD5" w:rsidRDefault="00212F43" w:rsidP="00212F43">
      <w:pPr>
        <w:pStyle w:val="AmendHeading1"/>
        <w:ind w:left="1871"/>
        <w:rPr>
          <w:rFonts w:asciiTheme="minorHAnsi" w:hAnsiTheme="minorHAnsi" w:cstheme="minorHAnsi"/>
          <w:szCs w:val="24"/>
        </w:rPr>
      </w:pPr>
      <w:r w:rsidRPr="00933AD5">
        <w:rPr>
          <w:rFonts w:asciiTheme="minorHAnsi" w:hAnsiTheme="minorHAnsi" w:cstheme="minorHAnsi"/>
          <w:szCs w:val="24"/>
        </w:rPr>
        <w:t xml:space="preserve">At the end of Part 14 of the </w:t>
      </w:r>
      <w:r w:rsidRPr="00933AD5">
        <w:rPr>
          <w:rFonts w:asciiTheme="minorHAnsi" w:hAnsiTheme="minorHAnsi" w:cstheme="minorHAnsi"/>
          <w:b/>
          <w:bCs/>
          <w:szCs w:val="24"/>
        </w:rPr>
        <w:t>Building Act 1993 insert</w:t>
      </w:r>
      <w:r w:rsidRPr="00933AD5">
        <w:rPr>
          <w:rFonts w:asciiTheme="minorHAnsi" w:hAnsiTheme="minorHAnsi" w:cstheme="minorHAnsi"/>
          <w:szCs w:val="24"/>
        </w:rPr>
        <w:t>—</w:t>
      </w:r>
    </w:p>
    <w:p w14:paraId="45186992" w14:textId="77777777" w:rsidR="00212F43" w:rsidRPr="00933AD5" w:rsidRDefault="00212F43" w:rsidP="00212F43">
      <w:pPr>
        <w:pStyle w:val="AmendHeading1s"/>
        <w:tabs>
          <w:tab w:val="right" w:pos="2268"/>
        </w:tabs>
        <w:ind w:left="2381" w:hanging="2381"/>
        <w:rPr>
          <w:rFonts w:asciiTheme="minorHAnsi" w:hAnsiTheme="minorHAnsi" w:cstheme="minorHAnsi"/>
          <w:szCs w:val="24"/>
        </w:rPr>
      </w:pPr>
      <w:r w:rsidRPr="00933AD5">
        <w:rPr>
          <w:rFonts w:asciiTheme="minorHAnsi" w:hAnsiTheme="minorHAnsi" w:cstheme="minorHAnsi"/>
          <w:szCs w:val="24"/>
        </w:rPr>
        <w:tab/>
      </w:r>
      <w:r w:rsidRPr="00933AD5">
        <w:rPr>
          <w:rFonts w:asciiTheme="minorHAnsi" w:hAnsiTheme="minorHAnsi" w:cstheme="minorHAnsi"/>
          <w:b w:val="0"/>
          <w:bCs/>
          <w:szCs w:val="24"/>
        </w:rPr>
        <w:t>"</w:t>
      </w:r>
      <w:r w:rsidRPr="00933AD5">
        <w:rPr>
          <w:rFonts w:asciiTheme="minorHAnsi" w:hAnsiTheme="minorHAnsi" w:cstheme="minorHAnsi"/>
          <w:szCs w:val="24"/>
        </w:rPr>
        <w:t>289C</w:t>
      </w:r>
      <w:r w:rsidRPr="00933AD5">
        <w:rPr>
          <w:rFonts w:asciiTheme="minorHAnsi" w:hAnsiTheme="minorHAnsi" w:cstheme="minorHAnsi"/>
          <w:szCs w:val="24"/>
        </w:rPr>
        <w:tab/>
        <w:t>Transitional provision relating to the Consumer Legislation Amendment Act 2026</w:t>
      </w:r>
    </w:p>
    <w:p w14:paraId="5496D9F5" w14:textId="77777777" w:rsidR="00212F43" w:rsidRPr="00933AD5" w:rsidRDefault="00212F43" w:rsidP="00212F43">
      <w:pPr>
        <w:pStyle w:val="AmendHeading2"/>
        <w:tabs>
          <w:tab w:val="clear" w:pos="720"/>
          <w:tab w:val="right" w:pos="2268"/>
        </w:tabs>
        <w:ind w:left="2381" w:hanging="2381"/>
        <w:rPr>
          <w:rFonts w:asciiTheme="minorHAnsi" w:hAnsiTheme="minorHAnsi" w:cstheme="minorHAnsi"/>
          <w:szCs w:val="24"/>
        </w:rPr>
      </w:pPr>
      <w:r w:rsidRPr="00933AD5">
        <w:rPr>
          <w:rFonts w:asciiTheme="minorHAnsi" w:hAnsiTheme="minorHAnsi" w:cstheme="minorHAnsi"/>
          <w:szCs w:val="24"/>
        </w:rPr>
        <w:lastRenderedPageBreak/>
        <w:tab/>
        <w:t>(1)</w:t>
      </w:r>
      <w:r w:rsidRPr="00933AD5">
        <w:rPr>
          <w:rFonts w:asciiTheme="minorHAnsi" w:hAnsiTheme="minorHAnsi" w:cstheme="minorHAnsi"/>
          <w:szCs w:val="24"/>
        </w:rPr>
        <w:tab/>
        <w:t xml:space="preserve">The amendments made by Division 2 of Part 12A of the </w:t>
      </w:r>
      <w:r w:rsidRPr="00933AD5">
        <w:rPr>
          <w:rFonts w:asciiTheme="minorHAnsi" w:hAnsiTheme="minorHAnsi" w:cstheme="minorHAnsi"/>
          <w:b/>
          <w:bCs/>
          <w:szCs w:val="24"/>
        </w:rPr>
        <w:t>Consumer Legislation Amendment Act 2026</w:t>
      </w:r>
      <w:r w:rsidRPr="00933AD5">
        <w:rPr>
          <w:rFonts w:asciiTheme="minorHAnsi" w:hAnsiTheme="minorHAnsi" w:cstheme="minorHAnsi"/>
          <w:szCs w:val="24"/>
        </w:rPr>
        <w:t xml:space="preserve"> do not apply to—</w:t>
      </w:r>
    </w:p>
    <w:p w14:paraId="3A3476A1" w14:textId="77777777" w:rsidR="00212F43" w:rsidRPr="00933AD5" w:rsidRDefault="00212F43" w:rsidP="00212F43">
      <w:pPr>
        <w:pStyle w:val="AmendHeading3"/>
        <w:tabs>
          <w:tab w:val="right" w:pos="2778"/>
        </w:tabs>
        <w:ind w:left="2891" w:hanging="2891"/>
        <w:rPr>
          <w:rFonts w:asciiTheme="minorHAnsi" w:hAnsiTheme="minorHAnsi" w:cstheme="minorHAnsi"/>
          <w:szCs w:val="24"/>
        </w:rPr>
      </w:pPr>
      <w:r w:rsidRPr="00933AD5">
        <w:rPr>
          <w:rFonts w:asciiTheme="minorHAnsi" w:hAnsiTheme="minorHAnsi" w:cstheme="minorHAnsi"/>
          <w:szCs w:val="24"/>
        </w:rPr>
        <w:tab/>
        <w:t>(a)</w:t>
      </w:r>
      <w:r w:rsidRPr="00933AD5">
        <w:rPr>
          <w:rFonts w:asciiTheme="minorHAnsi" w:hAnsiTheme="minorHAnsi" w:cstheme="minorHAnsi"/>
          <w:szCs w:val="24"/>
        </w:rPr>
        <w:tab/>
        <w:t>a designer of complex plumbing, in relation to preparing a design of complex plumbing work, if the designer is engaged before the commencement day to prepare the design; or</w:t>
      </w:r>
    </w:p>
    <w:p w14:paraId="09B7C42D" w14:textId="77777777" w:rsidR="00212F43" w:rsidRPr="00933AD5" w:rsidRDefault="00212F43" w:rsidP="00212F43">
      <w:pPr>
        <w:pStyle w:val="AmendHeading3"/>
        <w:tabs>
          <w:tab w:val="right" w:pos="2778"/>
        </w:tabs>
        <w:ind w:left="2891" w:hanging="2891"/>
        <w:rPr>
          <w:rFonts w:asciiTheme="minorHAnsi" w:hAnsiTheme="minorHAnsi" w:cstheme="minorHAnsi"/>
          <w:szCs w:val="24"/>
        </w:rPr>
      </w:pPr>
      <w:r w:rsidRPr="00933AD5">
        <w:rPr>
          <w:rFonts w:asciiTheme="minorHAnsi" w:hAnsiTheme="minorHAnsi" w:cstheme="minorHAnsi"/>
          <w:szCs w:val="24"/>
        </w:rPr>
        <w:tab/>
        <w:t>(b)</w:t>
      </w:r>
      <w:r w:rsidRPr="00933AD5">
        <w:rPr>
          <w:rFonts w:asciiTheme="minorHAnsi" w:hAnsiTheme="minorHAnsi" w:cstheme="minorHAnsi"/>
          <w:szCs w:val="24"/>
        </w:rPr>
        <w:tab/>
        <w:t>a person carrying out complex plumbing work, if the designer of the complex plumbing work is engaged before the commencement day to prepare the design.</w:t>
      </w:r>
    </w:p>
    <w:p w14:paraId="69EDA2F9" w14:textId="77777777" w:rsidR="00212F43" w:rsidRPr="00933AD5" w:rsidRDefault="00212F43" w:rsidP="00212F43">
      <w:pPr>
        <w:pStyle w:val="AmendHeading2"/>
        <w:tabs>
          <w:tab w:val="clear" w:pos="720"/>
          <w:tab w:val="right" w:pos="2268"/>
        </w:tabs>
        <w:ind w:left="2381" w:hanging="2381"/>
        <w:rPr>
          <w:rFonts w:asciiTheme="minorHAnsi" w:hAnsiTheme="minorHAnsi" w:cstheme="minorHAnsi"/>
          <w:szCs w:val="24"/>
        </w:rPr>
      </w:pPr>
      <w:r w:rsidRPr="00933AD5">
        <w:rPr>
          <w:rFonts w:asciiTheme="minorHAnsi" w:hAnsiTheme="minorHAnsi" w:cstheme="minorHAnsi"/>
          <w:szCs w:val="24"/>
        </w:rPr>
        <w:tab/>
        <w:t>(2)</w:t>
      </w:r>
      <w:r w:rsidRPr="00933AD5">
        <w:rPr>
          <w:rFonts w:asciiTheme="minorHAnsi" w:hAnsiTheme="minorHAnsi" w:cstheme="minorHAnsi"/>
          <w:szCs w:val="24"/>
        </w:rPr>
        <w:tab/>
        <w:t>In this section—</w:t>
      </w:r>
    </w:p>
    <w:p w14:paraId="5C92263D" w14:textId="77777777" w:rsidR="00212F43" w:rsidRPr="00933AD5" w:rsidRDefault="00212F43" w:rsidP="00212F43">
      <w:pPr>
        <w:pStyle w:val="AmendDefinition2"/>
        <w:rPr>
          <w:rFonts w:asciiTheme="minorHAnsi" w:hAnsiTheme="minorHAnsi" w:cstheme="minorHAnsi"/>
          <w:szCs w:val="24"/>
        </w:rPr>
      </w:pPr>
      <w:r w:rsidRPr="00933AD5">
        <w:rPr>
          <w:rFonts w:asciiTheme="minorHAnsi" w:hAnsiTheme="minorHAnsi" w:cstheme="minorHAnsi"/>
          <w:b/>
          <w:bCs/>
          <w:i/>
          <w:iCs/>
          <w:szCs w:val="24"/>
        </w:rPr>
        <w:t>commencement day</w:t>
      </w:r>
      <w:r w:rsidRPr="00933AD5">
        <w:rPr>
          <w:rFonts w:asciiTheme="minorHAnsi" w:hAnsiTheme="minorHAnsi" w:cstheme="minorHAnsi"/>
          <w:szCs w:val="24"/>
        </w:rPr>
        <w:t xml:space="preserve"> means the day on which Division 2 of Part 12A of the </w:t>
      </w:r>
      <w:r w:rsidRPr="00933AD5">
        <w:rPr>
          <w:rFonts w:asciiTheme="minorHAnsi" w:hAnsiTheme="minorHAnsi" w:cstheme="minorHAnsi"/>
          <w:b/>
          <w:bCs/>
          <w:szCs w:val="24"/>
        </w:rPr>
        <w:t>Consumer Legislation Amendment Act 2026</w:t>
      </w:r>
      <w:r w:rsidRPr="00933AD5">
        <w:rPr>
          <w:rFonts w:asciiTheme="minorHAnsi" w:hAnsiTheme="minorHAnsi" w:cstheme="minorHAnsi"/>
          <w:szCs w:val="24"/>
        </w:rPr>
        <w:t xml:space="preserve"> comes into operation.</w:t>
      </w:r>
    </w:p>
    <w:p w14:paraId="6DD1CEB2" w14:textId="77777777" w:rsidR="00212F43" w:rsidRPr="00933AD5" w:rsidRDefault="00212F43" w:rsidP="00212F43">
      <w:pPr>
        <w:pStyle w:val="AmendHeading1s"/>
        <w:tabs>
          <w:tab w:val="right" w:pos="2268"/>
        </w:tabs>
        <w:ind w:left="2381" w:hanging="2381"/>
        <w:rPr>
          <w:rFonts w:asciiTheme="minorHAnsi" w:hAnsiTheme="minorHAnsi" w:cstheme="minorHAnsi"/>
          <w:szCs w:val="24"/>
        </w:rPr>
      </w:pPr>
      <w:r w:rsidRPr="00933AD5">
        <w:rPr>
          <w:rFonts w:asciiTheme="minorHAnsi" w:hAnsiTheme="minorHAnsi" w:cstheme="minorHAnsi"/>
          <w:bCs/>
          <w:szCs w:val="24"/>
        </w:rPr>
        <w:tab/>
      </w:r>
      <w:r w:rsidRPr="00933AD5">
        <w:rPr>
          <w:rFonts w:asciiTheme="minorHAnsi" w:hAnsiTheme="minorHAnsi" w:cstheme="minorHAnsi"/>
          <w:szCs w:val="24"/>
        </w:rPr>
        <w:t>289D</w:t>
      </w:r>
      <w:r w:rsidRPr="00933AD5">
        <w:rPr>
          <w:rFonts w:asciiTheme="minorHAnsi" w:hAnsiTheme="minorHAnsi" w:cstheme="minorHAnsi"/>
          <w:szCs w:val="24"/>
        </w:rPr>
        <w:tab/>
        <w:t>Transitional regulations relating to the Consumer Legislation Amendment Act 2026</w:t>
      </w:r>
    </w:p>
    <w:p w14:paraId="24F36905" w14:textId="77777777" w:rsidR="00212F43" w:rsidRPr="00933AD5" w:rsidRDefault="00212F43" w:rsidP="00212F43">
      <w:pPr>
        <w:pStyle w:val="AmendHeading2"/>
        <w:tabs>
          <w:tab w:val="clear" w:pos="720"/>
          <w:tab w:val="right" w:pos="2268"/>
        </w:tabs>
        <w:ind w:left="2381" w:hanging="2381"/>
        <w:rPr>
          <w:rFonts w:asciiTheme="minorHAnsi" w:hAnsiTheme="minorHAnsi" w:cstheme="minorHAnsi"/>
          <w:szCs w:val="24"/>
        </w:rPr>
      </w:pPr>
      <w:r w:rsidRPr="00933AD5">
        <w:rPr>
          <w:rFonts w:asciiTheme="minorHAnsi" w:hAnsiTheme="minorHAnsi" w:cstheme="minorHAnsi"/>
          <w:szCs w:val="24"/>
        </w:rPr>
        <w:tab/>
        <w:t>(1)</w:t>
      </w:r>
      <w:r w:rsidRPr="00933AD5">
        <w:rPr>
          <w:rFonts w:asciiTheme="minorHAnsi" w:hAnsiTheme="minorHAnsi" w:cstheme="minorHAnsi"/>
          <w:szCs w:val="24"/>
        </w:rPr>
        <w:tab/>
        <w:t xml:space="preserve">The Governor in Council may make regulations containing provisions of a transitional nature, including matters of an application or savings nature, arising </w:t>
      </w:r>
      <w:proofErr w:type="gramStart"/>
      <w:r w:rsidRPr="00933AD5">
        <w:rPr>
          <w:rFonts w:asciiTheme="minorHAnsi" w:hAnsiTheme="minorHAnsi" w:cstheme="minorHAnsi"/>
          <w:szCs w:val="24"/>
        </w:rPr>
        <w:t>as a result of</w:t>
      </w:r>
      <w:proofErr w:type="gramEnd"/>
      <w:r w:rsidRPr="00933AD5">
        <w:rPr>
          <w:rFonts w:asciiTheme="minorHAnsi" w:hAnsiTheme="minorHAnsi" w:cstheme="minorHAnsi"/>
          <w:szCs w:val="24"/>
        </w:rPr>
        <w:t xml:space="preserve"> the enactment of this Act (including the repeals and amendments made by this Act).  </w:t>
      </w:r>
    </w:p>
    <w:p w14:paraId="29109D17" w14:textId="77777777" w:rsidR="00212F43" w:rsidRPr="00933AD5" w:rsidRDefault="00212F43" w:rsidP="00212F43">
      <w:pPr>
        <w:pStyle w:val="AmendHeading2"/>
        <w:tabs>
          <w:tab w:val="clear" w:pos="720"/>
          <w:tab w:val="right" w:pos="2268"/>
        </w:tabs>
        <w:ind w:left="2381" w:hanging="2381"/>
        <w:rPr>
          <w:rFonts w:asciiTheme="minorHAnsi" w:hAnsiTheme="minorHAnsi" w:cstheme="minorHAnsi"/>
          <w:szCs w:val="24"/>
        </w:rPr>
      </w:pPr>
      <w:r w:rsidRPr="00933AD5">
        <w:rPr>
          <w:rFonts w:asciiTheme="minorHAnsi" w:hAnsiTheme="minorHAnsi" w:cstheme="minorHAnsi"/>
          <w:szCs w:val="24"/>
        </w:rPr>
        <w:tab/>
        <w:t>(2)</w:t>
      </w:r>
      <w:r w:rsidRPr="00933AD5">
        <w:rPr>
          <w:rFonts w:asciiTheme="minorHAnsi" w:hAnsiTheme="minorHAnsi" w:cstheme="minorHAnsi"/>
          <w:szCs w:val="24"/>
        </w:rPr>
        <w:tab/>
        <w:t xml:space="preserve">Regulations made under this section may—  </w:t>
      </w:r>
    </w:p>
    <w:p w14:paraId="7D673EA3" w14:textId="77777777" w:rsidR="00212F43" w:rsidRPr="00933AD5" w:rsidRDefault="00212F43" w:rsidP="00212F43">
      <w:pPr>
        <w:pStyle w:val="AmendHeading3"/>
        <w:tabs>
          <w:tab w:val="right" w:pos="2778"/>
        </w:tabs>
        <w:ind w:left="2891" w:hanging="2891"/>
        <w:rPr>
          <w:rFonts w:asciiTheme="minorHAnsi" w:hAnsiTheme="minorHAnsi" w:cstheme="minorHAnsi"/>
          <w:szCs w:val="24"/>
        </w:rPr>
      </w:pPr>
      <w:r w:rsidRPr="00933AD5">
        <w:rPr>
          <w:rFonts w:asciiTheme="minorHAnsi" w:hAnsiTheme="minorHAnsi" w:cstheme="minorHAnsi"/>
          <w:szCs w:val="24"/>
        </w:rPr>
        <w:tab/>
        <w:t>(a)</w:t>
      </w:r>
      <w:r w:rsidRPr="00933AD5">
        <w:rPr>
          <w:rFonts w:asciiTheme="minorHAnsi" w:hAnsiTheme="minorHAnsi" w:cstheme="minorHAnsi"/>
          <w:szCs w:val="24"/>
        </w:rPr>
        <w:tab/>
        <w:t xml:space="preserve">have a retrospective effect to the day on which section 178V of the </w:t>
      </w:r>
      <w:r w:rsidRPr="00933AD5">
        <w:rPr>
          <w:rFonts w:asciiTheme="minorHAnsi" w:hAnsiTheme="minorHAnsi" w:cstheme="minorHAnsi"/>
          <w:b/>
          <w:bCs/>
          <w:szCs w:val="24"/>
        </w:rPr>
        <w:t>Consumer Legislation Amendment Act 2026</w:t>
      </w:r>
      <w:r w:rsidRPr="00933AD5">
        <w:rPr>
          <w:rFonts w:asciiTheme="minorHAnsi" w:hAnsiTheme="minorHAnsi" w:cstheme="minorHAnsi"/>
          <w:szCs w:val="24"/>
        </w:rPr>
        <w:t xml:space="preserve"> comes into operation; and </w:t>
      </w:r>
    </w:p>
    <w:p w14:paraId="7CDAF7C2" w14:textId="77777777" w:rsidR="00212F43" w:rsidRPr="00933AD5" w:rsidRDefault="00212F43" w:rsidP="00212F43">
      <w:pPr>
        <w:pStyle w:val="AmendHeading3"/>
        <w:tabs>
          <w:tab w:val="right" w:pos="2778"/>
        </w:tabs>
        <w:ind w:left="2891" w:hanging="2891"/>
        <w:rPr>
          <w:rFonts w:asciiTheme="minorHAnsi" w:hAnsiTheme="minorHAnsi" w:cstheme="minorHAnsi"/>
          <w:szCs w:val="24"/>
        </w:rPr>
      </w:pPr>
      <w:r w:rsidRPr="00933AD5">
        <w:rPr>
          <w:rFonts w:asciiTheme="minorHAnsi" w:hAnsiTheme="minorHAnsi" w:cstheme="minorHAnsi"/>
          <w:szCs w:val="24"/>
        </w:rPr>
        <w:tab/>
        <w:t>(b)</w:t>
      </w:r>
      <w:r w:rsidRPr="00933AD5">
        <w:rPr>
          <w:rFonts w:asciiTheme="minorHAnsi" w:hAnsiTheme="minorHAnsi" w:cstheme="minorHAnsi"/>
          <w:szCs w:val="24"/>
        </w:rPr>
        <w:tab/>
        <w:t xml:space="preserve">be of limited or general application; and  </w:t>
      </w:r>
    </w:p>
    <w:p w14:paraId="775FDA1D" w14:textId="77777777" w:rsidR="00212F43" w:rsidRPr="00933AD5" w:rsidRDefault="00212F43" w:rsidP="00212F43">
      <w:pPr>
        <w:pStyle w:val="AmendHeading3"/>
        <w:tabs>
          <w:tab w:val="right" w:pos="2778"/>
        </w:tabs>
        <w:ind w:left="2891" w:hanging="2891"/>
        <w:rPr>
          <w:rFonts w:asciiTheme="minorHAnsi" w:hAnsiTheme="minorHAnsi" w:cstheme="minorHAnsi"/>
          <w:szCs w:val="24"/>
        </w:rPr>
      </w:pPr>
      <w:r w:rsidRPr="00933AD5">
        <w:rPr>
          <w:rFonts w:asciiTheme="minorHAnsi" w:hAnsiTheme="minorHAnsi" w:cstheme="minorHAnsi"/>
          <w:szCs w:val="24"/>
        </w:rPr>
        <w:tab/>
        <w:t>(c)</w:t>
      </w:r>
      <w:r w:rsidRPr="00933AD5">
        <w:rPr>
          <w:rFonts w:asciiTheme="minorHAnsi" w:hAnsiTheme="minorHAnsi" w:cstheme="minorHAnsi"/>
          <w:szCs w:val="24"/>
        </w:rPr>
        <w:tab/>
        <w:t xml:space="preserve">leave any matter or thing to be decided by a specified person or class of person; and  </w:t>
      </w:r>
    </w:p>
    <w:p w14:paraId="333F887E" w14:textId="77777777" w:rsidR="00212F43" w:rsidRPr="00933AD5" w:rsidRDefault="00212F43" w:rsidP="00212F43">
      <w:pPr>
        <w:pStyle w:val="AmendHeading3"/>
        <w:tabs>
          <w:tab w:val="right" w:pos="2778"/>
        </w:tabs>
        <w:ind w:left="2891" w:hanging="2891"/>
        <w:rPr>
          <w:rFonts w:asciiTheme="minorHAnsi" w:hAnsiTheme="minorHAnsi" w:cstheme="minorHAnsi"/>
          <w:szCs w:val="24"/>
        </w:rPr>
      </w:pPr>
      <w:r w:rsidRPr="00933AD5">
        <w:rPr>
          <w:rFonts w:asciiTheme="minorHAnsi" w:hAnsiTheme="minorHAnsi" w:cstheme="minorHAnsi"/>
          <w:szCs w:val="24"/>
        </w:rPr>
        <w:tab/>
        <w:t>(d)</w:t>
      </w:r>
      <w:r w:rsidRPr="00933AD5">
        <w:rPr>
          <w:rFonts w:asciiTheme="minorHAnsi" w:hAnsiTheme="minorHAnsi" w:cstheme="minorHAnsi"/>
          <w:szCs w:val="24"/>
        </w:rPr>
        <w:tab/>
        <w:t xml:space="preserve">provide for the exemption of persons or things or a class of person or thing from any of the regulations made under this section.  </w:t>
      </w:r>
    </w:p>
    <w:p w14:paraId="27640A4A" w14:textId="77777777" w:rsidR="00212F43" w:rsidRPr="00933AD5" w:rsidRDefault="00212F43" w:rsidP="00212F43">
      <w:pPr>
        <w:pStyle w:val="AmendHeading2"/>
        <w:tabs>
          <w:tab w:val="clear" w:pos="720"/>
          <w:tab w:val="right" w:pos="2268"/>
        </w:tabs>
        <w:ind w:left="2381" w:hanging="2381"/>
        <w:rPr>
          <w:rFonts w:asciiTheme="minorHAnsi" w:hAnsiTheme="minorHAnsi" w:cstheme="minorHAnsi"/>
          <w:szCs w:val="24"/>
        </w:rPr>
      </w:pPr>
      <w:r w:rsidRPr="00933AD5">
        <w:rPr>
          <w:rFonts w:asciiTheme="minorHAnsi" w:hAnsiTheme="minorHAnsi" w:cstheme="minorHAnsi"/>
          <w:szCs w:val="24"/>
        </w:rPr>
        <w:tab/>
        <w:t>(3)</w:t>
      </w:r>
      <w:r w:rsidRPr="00933AD5">
        <w:rPr>
          <w:rFonts w:asciiTheme="minorHAnsi" w:hAnsiTheme="minorHAnsi" w:cstheme="minorHAnsi"/>
          <w:szCs w:val="24"/>
        </w:rPr>
        <w:tab/>
        <w:t xml:space="preserve">Regulations made under this section have effect despite anything to the contrary in any Act (other than the </w:t>
      </w:r>
      <w:r w:rsidRPr="00933AD5">
        <w:rPr>
          <w:rFonts w:asciiTheme="minorHAnsi" w:hAnsiTheme="minorHAnsi" w:cstheme="minorHAnsi"/>
          <w:b/>
          <w:bCs/>
          <w:szCs w:val="24"/>
        </w:rPr>
        <w:t>Consumer Legislation Amendment Act 2026</w:t>
      </w:r>
      <w:r w:rsidRPr="00933AD5">
        <w:rPr>
          <w:rFonts w:asciiTheme="minorHAnsi" w:hAnsiTheme="minorHAnsi" w:cstheme="minorHAnsi"/>
          <w:szCs w:val="24"/>
        </w:rPr>
        <w:t xml:space="preserve"> or the </w:t>
      </w:r>
      <w:r w:rsidRPr="00933AD5">
        <w:rPr>
          <w:rFonts w:asciiTheme="minorHAnsi" w:hAnsiTheme="minorHAnsi" w:cstheme="minorHAnsi"/>
          <w:b/>
          <w:bCs/>
          <w:szCs w:val="24"/>
        </w:rPr>
        <w:t xml:space="preserve">Charter </w:t>
      </w:r>
      <w:r w:rsidRPr="00933AD5">
        <w:rPr>
          <w:rFonts w:asciiTheme="minorHAnsi" w:hAnsiTheme="minorHAnsi" w:cstheme="minorHAnsi"/>
          <w:b/>
          <w:bCs/>
          <w:szCs w:val="24"/>
        </w:rPr>
        <w:lastRenderedPageBreak/>
        <w:t>of Human Rights and Responsibilities Act 2006</w:t>
      </w:r>
      <w:r w:rsidRPr="00933AD5">
        <w:rPr>
          <w:rFonts w:asciiTheme="minorHAnsi" w:hAnsiTheme="minorHAnsi" w:cstheme="minorHAnsi"/>
          <w:szCs w:val="24"/>
        </w:rPr>
        <w:t xml:space="preserve">) or in any subordinate instrument. </w:t>
      </w:r>
    </w:p>
    <w:p w14:paraId="3BEA9D1A" w14:textId="7A050D7E" w:rsidR="00212F43" w:rsidRPr="00933AD5" w:rsidRDefault="00212F43" w:rsidP="00BE4E40">
      <w:pPr>
        <w:pStyle w:val="AmendHeading2"/>
        <w:tabs>
          <w:tab w:val="clear" w:pos="720"/>
          <w:tab w:val="right" w:pos="2268"/>
        </w:tabs>
        <w:ind w:left="2381" w:hanging="2381"/>
        <w:rPr>
          <w:rFonts w:asciiTheme="minorHAnsi" w:hAnsiTheme="minorHAnsi" w:cstheme="minorHAnsi"/>
          <w:szCs w:val="24"/>
        </w:rPr>
      </w:pPr>
      <w:r w:rsidRPr="00933AD5">
        <w:rPr>
          <w:rFonts w:asciiTheme="minorHAnsi" w:hAnsiTheme="minorHAnsi" w:cstheme="minorHAnsi"/>
          <w:szCs w:val="24"/>
        </w:rPr>
        <w:tab/>
        <w:t>(4)</w:t>
      </w:r>
      <w:r w:rsidRPr="00933AD5">
        <w:rPr>
          <w:rFonts w:asciiTheme="minorHAnsi" w:hAnsiTheme="minorHAnsi" w:cstheme="minorHAnsi"/>
          <w:szCs w:val="24"/>
        </w:rPr>
        <w:tab/>
        <w:t xml:space="preserve">This section is </w:t>
      </w:r>
      <w:r w:rsidRPr="00933AD5">
        <w:rPr>
          <w:rFonts w:asciiTheme="minorHAnsi" w:hAnsiTheme="minorHAnsi" w:cstheme="minorHAnsi"/>
          <w:b/>
          <w:bCs/>
          <w:szCs w:val="24"/>
        </w:rPr>
        <w:t>repealed</w:t>
      </w:r>
      <w:r w:rsidRPr="00933AD5">
        <w:rPr>
          <w:rFonts w:asciiTheme="minorHAnsi" w:hAnsiTheme="minorHAnsi" w:cstheme="minorHAnsi"/>
          <w:szCs w:val="24"/>
        </w:rPr>
        <w:t xml:space="preserve"> on the second anniversary of the day on which it comes into operation.".'.</w:t>
      </w:r>
    </w:p>
    <w:p w14:paraId="3299B122" w14:textId="77777777" w:rsidR="00212F43" w:rsidRPr="00933AD5" w:rsidRDefault="00212F43" w:rsidP="00212F43">
      <w:pPr>
        <w:jc w:val="center"/>
        <w:rPr>
          <w:rFonts w:asciiTheme="minorHAnsi" w:hAnsiTheme="minorHAnsi" w:cstheme="minorHAnsi"/>
          <w:szCs w:val="24"/>
        </w:rPr>
      </w:pPr>
      <w:r w:rsidRPr="00933AD5">
        <w:rPr>
          <w:rFonts w:asciiTheme="minorHAnsi" w:hAnsiTheme="minorHAnsi" w:cstheme="minorHAnsi"/>
          <w:szCs w:val="24"/>
        </w:rPr>
        <w:t>NEW CLAUSES</w:t>
      </w:r>
    </w:p>
    <w:p w14:paraId="4D2D3227" w14:textId="77777777" w:rsidR="00212F43" w:rsidRPr="00933AD5" w:rsidRDefault="00212F43" w:rsidP="00927C6A">
      <w:pPr>
        <w:pStyle w:val="ListParagraph"/>
        <w:numPr>
          <w:ilvl w:val="0"/>
          <w:numId w:val="4"/>
        </w:numPr>
        <w:tabs>
          <w:tab w:val="clear" w:pos="850"/>
          <w:tab w:val="left" w:pos="3912"/>
          <w:tab w:val="left" w:pos="4423"/>
        </w:tabs>
        <w:rPr>
          <w:rFonts w:asciiTheme="minorHAnsi" w:hAnsiTheme="minorHAnsi" w:cstheme="minorHAnsi"/>
          <w:bCs/>
          <w:szCs w:val="24"/>
        </w:rPr>
      </w:pPr>
      <w:bookmarkStart w:id="26" w:name="_Toc235194655"/>
      <w:r w:rsidRPr="00933AD5">
        <w:rPr>
          <w:rFonts w:asciiTheme="minorHAnsi" w:hAnsiTheme="minorHAnsi" w:cstheme="minorHAnsi"/>
          <w:bCs/>
          <w:szCs w:val="24"/>
        </w:rPr>
        <w:t>Insert the following new Division before Part 13—</w:t>
      </w:r>
    </w:p>
    <w:p w14:paraId="59E9E2F9" w14:textId="77777777" w:rsidR="00212F43" w:rsidRPr="00483BB3" w:rsidRDefault="00212F43" w:rsidP="00212F43">
      <w:pPr>
        <w:pStyle w:val="AmendHeading-DIVISION"/>
        <w:rPr>
          <w:rFonts w:asciiTheme="minorHAnsi" w:hAnsiTheme="minorHAnsi" w:cstheme="minorHAnsi"/>
          <w:bCs/>
          <w:sz w:val="28"/>
          <w:szCs w:val="28"/>
        </w:rPr>
      </w:pPr>
      <w:r w:rsidRPr="00483BB3">
        <w:rPr>
          <w:rFonts w:asciiTheme="minorHAnsi" w:hAnsiTheme="minorHAnsi" w:cstheme="minorHAnsi"/>
          <w:b w:val="0"/>
          <w:bCs/>
          <w:sz w:val="28"/>
          <w:szCs w:val="28"/>
        </w:rPr>
        <w:t>'</w:t>
      </w:r>
      <w:r w:rsidRPr="00483BB3">
        <w:rPr>
          <w:rFonts w:asciiTheme="minorHAnsi" w:hAnsiTheme="minorHAnsi" w:cstheme="minorHAnsi"/>
          <w:sz w:val="28"/>
          <w:szCs w:val="28"/>
        </w:rPr>
        <w:t>Division 3—Developer bonds</w:t>
      </w:r>
      <w:bookmarkEnd w:id="26"/>
    </w:p>
    <w:p w14:paraId="7CB55E5E" w14:textId="77777777" w:rsidR="00212F43" w:rsidRPr="00933AD5" w:rsidRDefault="00212F43" w:rsidP="00212F43">
      <w:pPr>
        <w:pStyle w:val="AmendHeading1s"/>
        <w:tabs>
          <w:tab w:val="right" w:pos="1701"/>
        </w:tabs>
        <w:ind w:left="1871" w:hanging="1871"/>
        <w:rPr>
          <w:rFonts w:asciiTheme="minorHAnsi" w:hAnsiTheme="minorHAnsi" w:cstheme="minorHAnsi"/>
          <w:szCs w:val="24"/>
        </w:rPr>
      </w:pPr>
      <w:r w:rsidRPr="00933AD5">
        <w:rPr>
          <w:rFonts w:asciiTheme="minorHAnsi" w:hAnsiTheme="minorHAnsi" w:cstheme="minorHAnsi"/>
          <w:szCs w:val="24"/>
        </w:rPr>
        <w:tab/>
      </w:r>
      <w:bookmarkStart w:id="27" w:name="_Toc235194656"/>
      <w:r w:rsidRPr="00933AD5">
        <w:rPr>
          <w:rFonts w:asciiTheme="minorHAnsi" w:hAnsiTheme="minorHAnsi" w:cstheme="minorHAnsi"/>
          <w:szCs w:val="24"/>
        </w:rPr>
        <w:t>178W</w:t>
      </w:r>
      <w:r w:rsidRPr="00933AD5">
        <w:rPr>
          <w:rFonts w:asciiTheme="minorHAnsi" w:hAnsiTheme="minorHAnsi" w:cstheme="minorHAnsi"/>
          <w:szCs w:val="24"/>
        </w:rPr>
        <w:tab/>
        <w:t>Definitions</w:t>
      </w:r>
      <w:bookmarkEnd w:id="27"/>
    </w:p>
    <w:p w14:paraId="54F23C46" w14:textId="77777777" w:rsidR="00212F43" w:rsidRPr="00933AD5" w:rsidRDefault="00212F43" w:rsidP="00212F43">
      <w:pPr>
        <w:pStyle w:val="AmendHeading1"/>
        <w:ind w:left="1871"/>
        <w:rPr>
          <w:rFonts w:asciiTheme="minorHAnsi" w:hAnsiTheme="minorHAnsi" w:cstheme="minorHAnsi"/>
          <w:szCs w:val="24"/>
        </w:rPr>
      </w:pPr>
      <w:r w:rsidRPr="00933AD5">
        <w:rPr>
          <w:rFonts w:asciiTheme="minorHAnsi" w:hAnsiTheme="minorHAnsi" w:cstheme="minorHAnsi"/>
          <w:szCs w:val="24"/>
        </w:rPr>
        <w:t xml:space="preserve">In section 137ZM of the </w:t>
      </w:r>
      <w:r w:rsidRPr="00933AD5">
        <w:rPr>
          <w:rFonts w:asciiTheme="minorHAnsi" w:hAnsiTheme="minorHAnsi" w:cstheme="minorHAnsi"/>
          <w:b/>
          <w:bCs/>
          <w:szCs w:val="24"/>
        </w:rPr>
        <w:t>Building Act 1993 insert</w:t>
      </w:r>
      <w:r w:rsidRPr="00933AD5">
        <w:rPr>
          <w:rFonts w:asciiTheme="minorHAnsi" w:hAnsiTheme="minorHAnsi" w:cstheme="minorHAnsi"/>
          <w:szCs w:val="24"/>
        </w:rPr>
        <w:t xml:space="preserve"> the following definition—</w:t>
      </w:r>
    </w:p>
    <w:p w14:paraId="6BFF3AA5" w14:textId="77777777" w:rsidR="00212F43" w:rsidRPr="00933AD5" w:rsidRDefault="00212F43" w:rsidP="00212F43">
      <w:pPr>
        <w:pStyle w:val="AmendDefinition1"/>
        <w:rPr>
          <w:rFonts w:asciiTheme="minorHAnsi" w:hAnsiTheme="minorHAnsi" w:cstheme="minorHAnsi"/>
          <w:szCs w:val="24"/>
        </w:rPr>
      </w:pPr>
      <w:r w:rsidRPr="00933AD5">
        <w:rPr>
          <w:rFonts w:asciiTheme="minorHAnsi" w:hAnsiTheme="minorHAnsi" w:cstheme="minorHAnsi"/>
          <w:szCs w:val="24"/>
        </w:rPr>
        <w:t>"</w:t>
      </w:r>
      <w:proofErr w:type="gramStart"/>
      <w:r w:rsidRPr="00933AD5">
        <w:rPr>
          <w:rFonts w:asciiTheme="minorHAnsi" w:hAnsiTheme="minorHAnsi" w:cstheme="minorHAnsi"/>
          <w:b/>
          <w:bCs/>
          <w:i/>
          <w:iCs/>
          <w:szCs w:val="24"/>
        </w:rPr>
        <w:t>developer</w:t>
      </w:r>
      <w:proofErr w:type="gramEnd"/>
      <w:r w:rsidRPr="00933AD5">
        <w:rPr>
          <w:rFonts w:asciiTheme="minorHAnsi" w:hAnsiTheme="minorHAnsi" w:cstheme="minorHAnsi"/>
          <w:b/>
          <w:bCs/>
          <w:i/>
          <w:iCs/>
          <w:szCs w:val="24"/>
        </w:rPr>
        <w:t xml:space="preserve"> bond requirement </w:t>
      </w:r>
      <w:r w:rsidRPr="00933AD5">
        <w:rPr>
          <w:rFonts w:asciiTheme="minorHAnsi" w:hAnsiTheme="minorHAnsi" w:cstheme="minorHAnsi"/>
          <w:szCs w:val="24"/>
        </w:rPr>
        <w:t>means the requirement under section 137</w:t>
      </w:r>
      <w:proofErr w:type="gramStart"/>
      <w:r w:rsidRPr="00933AD5">
        <w:rPr>
          <w:rFonts w:asciiTheme="minorHAnsi" w:hAnsiTheme="minorHAnsi" w:cstheme="minorHAnsi"/>
          <w:szCs w:val="24"/>
        </w:rPr>
        <w:t>ZP(</w:t>
      </w:r>
      <w:proofErr w:type="gramEnd"/>
      <w:r w:rsidRPr="00933AD5">
        <w:rPr>
          <w:rFonts w:asciiTheme="minorHAnsi" w:hAnsiTheme="minorHAnsi" w:cstheme="minorHAnsi"/>
          <w:szCs w:val="24"/>
        </w:rPr>
        <w:t>1) for the developer of a residential apartment building to arrange for the issue or execution of a developer bond;".</w:t>
      </w:r>
    </w:p>
    <w:p w14:paraId="3979B764" w14:textId="77777777" w:rsidR="00212F43" w:rsidRPr="00933AD5" w:rsidRDefault="00212F43" w:rsidP="00212F43">
      <w:pPr>
        <w:pStyle w:val="AmendHeading1s"/>
        <w:tabs>
          <w:tab w:val="right" w:pos="1701"/>
        </w:tabs>
        <w:ind w:left="1871" w:hanging="1871"/>
        <w:rPr>
          <w:rFonts w:asciiTheme="minorHAnsi" w:hAnsiTheme="minorHAnsi" w:cstheme="minorHAnsi"/>
          <w:szCs w:val="24"/>
        </w:rPr>
      </w:pPr>
      <w:bookmarkStart w:id="28" w:name="_Toc235194657"/>
      <w:r w:rsidRPr="00933AD5">
        <w:rPr>
          <w:rFonts w:asciiTheme="minorHAnsi" w:hAnsiTheme="minorHAnsi" w:cstheme="minorHAnsi"/>
          <w:szCs w:val="24"/>
        </w:rPr>
        <w:tab/>
        <w:t>178X</w:t>
      </w:r>
      <w:r w:rsidRPr="00933AD5">
        <w:rPr>
          <w:rFonts w:asciiTheme="minorHAnsi" w:hAnsiTheme="minorHAnsi" w:cstheme="minorHAnsi"/>
          <w:szCs w:val="24"/>
        </w:rPr>
        <w:tab/>
        <w:t>Offence to apply for occupancy permit if no developer bond issued</w:t>
      </w:r>
      <w:bookmarkEnd w:id="28"/>
    </w:p>
    <w:p w14:paraId="0D7D3D17" w14:textId="77777777" w:rsidR="00212F43" w:rsidRPr="00933AD5" w:rsidRDefault="00212F43" w:rsidP="00212F43">
      <w:pPr>
        <w:pStyle w:val="AmendHeading1"/>
        <w:ind w:left="1871"/>
        <w:rPr>
          <w:rFonts w:asciiTheme="minorHAnsi" w:hAnsiTheme="minorHAnsi" w:cstheme="minorHAnsi"/>
          <w:szCs w:val="24"/>
        </w:rPr>
      </w:pPr>
      <w:r w:rsidRPr="00933AD5">
        <w:rPr>
          <w:rFonts w:asciiTheme="minorHAnsi" w:hAnsiTheme="minorHAnsi" w:cstheme="minorHAnsi"/>
          <w:szCs w:val="24"/>
        </w:rPr>
        <w:t>After section 137</w:t>
      </w:r>
      <w:proofErr w:type="gramStart"/>
      <w:r w:rsidRPr="00933AD5">
        <w:rPr>
          <w:rFonts w:asciiTheme="minorHAnsi" w:hAnsiTheme="minorHAnsi" w:cstheme="minorHAnsi"/>
          <w:szCs w:val="24"/>
        </w:rPr>
        <w:t>ZR(</w:t>
      </w:r>
      <w:proofErr w:type="gramEnd"/>
      <w:r w:rsidRPr="00933AD5">
        <w:rPr>
          <w:rFonts w:asciiTheme="minorHAnsi" w:hAnsiTheme="minorHAnsi" w:cstheme="minorHAnsi"/>
          <w:szCs w:val="24"/>
        </w:rPr>
        <w:t xml:space="preserve">1) of the </w:t>
      </w:r>
      <w:r w:rsidRPr="00933AD5">
        <w:rPr>
          <w:rFonts w:asciiTheme="minorHAnsi" w:hAnsiTheme="minorHAnsi" w:cstheme="minorHAnsi"/>
          <w:b/>
          <w:bCs/>
          <w:szCs w:val="24"/>
        </w:rPr>
        <w:t>Building Act 1993</w:t>
      </w:r>
      <w:r w:rsidRPr="00933AD5">
        <w:rPr>
          <w:rFonts w:asciiTheme="minorHAnsi" w:hAnsiTheme="minorHAnsi" w:cstheme="minorHAnsi"/>
          <w:szCs w:val="24"/>
        </w:rPr>
        <w:t xml:space="preserve"> </w:t>
      </w:r>
      <w:r w:rsidRPr="00933AD5">
        <w:rPr>
          <w:rFonts w:asciiTheme="minorHAnsi" w:hAnsiTheme="minorHAnsi" w:cstheme="minorHAnsi"/>
          <w:b/>
          <w:bCs/>
          <w:szCs w:val="24"/>
        </w:rPr>
        <w:t>insert</w:t>
      </w:r>
      <w:r w:rsidRPr="00933AD5">
        <w:rPr>
          <w:rFonts w:asciiTheme="minorHAnsi" w:hAnsiTheme="minorHAnsi" w:cstheme="minorHAnsi"/>
          <w:szCs w:val="24"/>
        </w:rPr>
        <w:t>—</w:t>
      </w:r>
    </w:p>
    <w:p w14:paraId="189D52F4" w14:textId="77777777" w:rsidR="00212F43" w:rsidRPr="00933AD5" w:rsidRDefault="00212F43" w:rsidP="00212F43">
      <w:pPr>
        <w:pStyle w:val="AmendHeading2"/>
        <w:tabs>
          <w:tab w:val="clear" w:pos="720"/>
          <w:tab w:val="right" w:pos="2268"/>
        </w:tabs>
        <w:ind w:left="2381" w:hanging="2381"/>
        <w:rPr>
          <w:rFonts w:asciiTheme="minorHAnsi" w:hAnsiTheme="minorHAnsi" w:cstheme="minorHAnsi"/>
          <w:szCs w:val="24"/>
        </w:rPr>
      </w:pPr>
      <w:r w:rsidRPr="00933AD5">
        <w:rPr>
          <w:rFonts w:asciiTheme="minorHAnsi" w:hAnsiTheme="minorHAnsi" w:cstheme="minorHAnsi"/>
          <w:szCs w:val="24"/>
        </w:rPr>
        <w:tab/>
        <w:t>"(1AB)</w:t>
      </w:r>
      <w:r w:rsidRPr="00933AD5">
        <w:rPr>
          <w:rFonts w:asciiTheme="minorHAnsi" w:hAnsiTheme="minorHAnsi" w:cstheme="minorHAnsi"/>
          <w:szCs w:val="24"/>
        </w:rPr>
        <w:tab/>
        <w:t>Subsection (1) does not apply to a person if the developer of the residential apartment building is excepted from the developer bond requirement.".</w:t>
      </w:r>
    </w:p>
    <w:p w14:paraId="66842BF0" w14:textId="77777777" w:rsidR="00212F43" w:rsidRPr="00933AD5" w:rsidRDefault="00212F43" w:rsidP="00212F43">
      <w:pPr>
        <w:pStyle w:val="AmendHeading1s"/>
        <w:tabs>
          <w:tab w:val="right" w:pos="1701"/>
        </w:tabs>
        <w:ind w:left="1871" w:hanging="1871"/>
        <w:rPr>
          <w:rFonts w:asciiTheme="minorHAnsi" w:hAnsiTheme="minorHAnsi" w:cstheme="minorHAnsi"/>
          <w:szCs w:val="24"/>
        </w:rPr>
      </w:pPr>
      <w:r w:rsidRPr="00933AD5">
        <w:rPr>
          <w:rFonts w:asciiTheme="minorHAnsi" w:hAnsiTheme="minorHAnsi" w:cstheme="minorHAnsi"/>
          <w:szCs w:val="24"/>
        </w:rPr>
        <w:tab/>
        <w:t>178Y</w:t>
      </w:r>
      <w:r w:rsidRPr="00933AD5">
        <w:rPr>
          <w:rFonts w:asciiTheme="minorHAnsi" w:hAnsiTheme="minorHAnsi" w:cstheme="minorHAnsi"/>
          <w:szCs w:val="24"/>
        </w:rPr>
        <w:tab/>
      </w:r>
      <w:bookmarkStart w:id="29" w:name="_Toc235194658"/>
      <w:r w:rsidRPr="00933AD5">
        <w:rPr>
          <w:rFonts w:asciiTheme="minorHAnsi" w:hAnsiTheme="minorHAnsi" w:cstheme="minorHAnsi"/>
          <w:szCs w:val="24"/>
        </w:rPr>
        <w:tab/>
        <w:t>Developer must nominate assessor</w:t>
      </w:r>
      <w:bookmarkEnd w:id="29"/>
    </w:p>
    <w:p w14:paraId="77967318" w14:textId="77777777" w:rsidR="00212F43" w:rsidRPr="00933AD5" w:rsidRDefault="00212F43" w:rsidP="00212F43">
      <w:pPr>
        <w:pStyle w:val="AmendHeading1"/>
        <w:ind w:left="1871"/>
        <w:rPr>
          <w:rFonts w:asciiTheme="minorHAnsi" w:hAnsiTheme="minorHAnsi" w:cstheme="minorHAnsi"/>
          <w:szCs w:val="24"/>
        </w:rPr>
      </w:pPr>
      <w:r w:rsidRPr="00933AD5">
        <w:rPr>
          <w:rFonts w:asciiTheme="minorHAnsi" w:hAnsiTheme="minorHAnsi" w:cstheme="minorHAnsi"/>
          <w:szCs w:val="24"/>
        </w:rPr>
        <w:t>After section 137</w:t>
      </w:r>
      <w:proofErr w:type="gramStart"/>
      <w:r w:rsidRPr="00933AD5">
        <w:rPr>
          <w:rFonts w:asciiTheme="minorHAnsi" w:hAnsiTheme="minorHAnsi" w:cstheme="minorHAnsi"/>
          <w:szCs w:val="24"/>
        </w:rPr>
        <w:t>ZT(</w:t>
      </w:r>
      <w:proofErr w:type="gramEnd"/>
      <w:r w:rsidRPr="00933AD5">
        <w:rPr>
          <w:rFonts w:asciiTheme="minorHAnsi" w:hAnsiTheme="minorHAnsi" w:cstheme="minorHAnsi"/>
          <w:szCs w:val="24"/>
        </w:rPr>
        <w:t xml:space="preserve">3) of the </w:t>
      </w:r>
      <w:r w:rsidRPr="00933AD5">
        <w:rPr>
          <w:rFonts w:asciiTheme="minorHAnsi" w:hAnsiTheme="minorHAnsi" w:cstheme="minorHAnsi"/>
          <w:b/>
          <w:bCs/>
          <w:szCs w:val="24"/>
        </w:rPr>
        <w:t>Building Act 1993</w:t>
      </w:r>
      <w:r w:rsidRPr="00933AD5">
        <w:rPr>
          <w:rFonts w:asciiTheme="minorHAnsi" w:hAnsiTheme="minorHAnsi" w:cstheme="minorHAnsi"/>
          <w:szCs w:val="24"/>
        </w:rPr>
        <w:t xml:space="preserve"> </w:t>
      </w:r>
      <w:r w:rsidRPr="00933AD5">
        <w:rPr>
          <w:rFonts w:asciiTheme="minorHAnsi" w:hAnsiTheme="minorHAnsi" w:cstheme="minorHAnsi"/>
          <w:b/>
          <w:bCs/>
          <w:szCs w:val="24"/>
        </w:rPr>
        <w:t>insert</w:t>
      </w:r>
      <w:r w:rsidRPr="00933AD5">
        <w:rPr>
          <w:rFonts w:asciiTheme="minorHAnsi" w:hAnsiTheme="minorHAnsi" w:cstheme="minorHAnsi"/>
          <w:szCs w:val="24"/>
        </w:rPr>
        <w:t>—</w:t>
      </w:r>
    </w:p>
    <w:p w14:paraId="61CA68E9" w14:textId="77777777" w:rsidR="00212F43" w:rsidRPr="00933AD5" w:rsidRDefault="00212F43" w:rsidP="00212F43">
      <w:pPr>
        <w:pStyle w:val="AmendHeading2"/>
        <w:tabs>
          <w:tab w:val="clear" w:pos="720"/>
          <w:tab w:val="right" w:pos="2268"/>
        </w:tabs>
        <w:ind w:left="2381" w:hanging="2381"/>
        <w:rPr>
          <w:rFonts w:asciiTheme="minorHAnsi" w:hAnsiTheme="minorHAnsi" w:cstheme="minorHAnsi"/>
          <w:szCs w:val="24"/>
        </w:rPr>
      </w:pPr>
      <w:r w:rsidRPr="00933AD5">
        <w:rPr>
          <w:rFonts w:asciiTheme="minorHAnsi" w:hAnsiTheme="minorHAnsi" w:cstheme="minorHAnsi"/>
          <w:szCs w:val="24"/>
        </w:rPr>
        <w:tab/>
        <w:t>"(4)</w:t>
      </w:r>
      <w:r w:rsidRPr="00933AD5">
        <w:rPr>
          <w:rFonts w:asciiTheme="minorHAnsi" w:hAnsiTheme="minorHAnsi" w:cstheme="minorHAnsi"/>
          <w:szCs w:val="24"/>
        </w:rPr>
        <w:tab/>
        <w:t>Subsection (1) does not apply to a developer who is excepted from the developer bond requirement.".</w:t>
      </w:r>
    </w:p>
    <w:p w14:paraId="2D27A2F7" w14:textId="77777777" w:rsidR="00212F43" w:rsidRPr="00933AD5" w:rsidRDefault="00212F43" w:rsidP="00212F43">
      <w:pPr>
        <w:pStyle w:val="AmendHeading1s"/>
        <w:tabs>
          <w:tab w:val="right" w:pos="1701"/>
        </w:tabs>
        <w:ind w:left="1871" w:hanging="1871"/>
        <w:rPr>
          <w:rFonts w:asciiTheme="minorHAnsi" w:hAnsiTheme="minorHAnsi" w:cstheme="minorHAnsi"/>
          <w:szCs w:val="24"/>
        </w:rPr>
      </w:pPr>
      <w:bookmarkStart w:id="30" w:name="_Toc235194659"/>
      <w:r w:rsidRPr="00933AD5">
        <w:rPr>
          <w:rFonts w:asciiTheme="minorHAnsi" w:hAnsiTheme="minorHAnsi" w:cstheme="minorHAnsi"/>
          <w:szCs w:val="24"/>
        </w:rPr>
        <w:tab/>
        <w:t>178Z</w:t>
      </w:r>
      <w:r w:rsidRPr="00933AD5">
        <w:rPr>
          <w:rFonts w:asciiTheme="minorHAnsi" w:hAnsiTheme="minorHAnsi" w:cstheme="minorHAnsi"/>
          <w:szCs w:val="24"/>
        </w:rPr>
        <w:tab/>
        <w:t>Approval of nomination</w:t>
      </w:r>
      <w:bookmarkEnd w:id="30"/>
    </w:p>
    <w:p w14:paraId="64A39BEB" w14:textId="77777777" w:rsidR="00212F43" w:rsidRPr="00933AD5" w:rsidRDefault="00212F43" w:rsidP="00212F43">
      <w:pPr>
        <w:pStyle w:val="AmendHeading1"/>
        <w:ind w:left="1871"/>
        <w:rPr>
          <w:rFonts w:asciiTheme="minorHAnsi" w:hAnsiTheme="minorHAnsi" w:cstheme="minorHAnsi"/>
          <w:szCs w:val="24"/>
        </w:rPr>
      </w:pPr>
      <w:r w:rsidRPr="00933AD5">
        <w:rPr>
          <w:rFonts w:asciiTheme="minorHAnsi" w:hAnsiTheme="minorHAnsi" w:cstheme="minorHAnsi"/>
          <w:szCs w:val="24"/>
        </w:rPr>
        <w:t>After section 137</w:t>
      </w:r>
      <w:proofErr w:type="gramStart"/>
      <w:r w:rsidRPr="00933AD5">
        <w:rPr>
          <w:rFonts w:asciiTheme="minorHAnsi" w:hAnsiTheme="minorHAnsi" w:cstheme="minorHAnsi"/>
          <w:szCs w:val="24"/>
        </w:rPr>
        <w:t>ZV(</w:t>
      </w:r>
      <w:proofErr w:type="gramEnd"/>
      <w:r w:rsidRPr="00933AD5">
        <w:rPr>
          <w:rFonts w:asciiTheme="minorHAnsi" w:hAnsiTheme="minorHAnsi" w:cstheme="minorHAnsi"/>
          <w:szCs w:val="24"/>
        </w:rPr>
        <w:t xml:space="preserve">5) of the </w:t>
      </w:r>
      <w:r w:rsidRPr="00933AD5">
        <w:rPr>
          <w:rFonts w:asciiTheme="minorHAnsi" w:hAnsiTheme="minorHAnsi" w:cstheme="minorHAnsi"/>
          <w:b/>
          <w:bCs/>
          <w:szCs w:val="24"/>
        </w:rPr>
        <w:t>Building Act 1993</w:t>
      </w:r>
      <w:r w:rsidRPr="00933AD5">
        <w:rPr>
          <w:rFonts w:asciiTheme="minorHAnsi" w:hAnsiTheme="minorHAnsi" w:cstheme="minorHAnsi"/>
          <w:szCs w:val="24"/>
        </w:rPr>
        <w:t xml:space="preserve"> </w:t>
      </w:r>
      <w:r w:rsidRPr="00933AD5">
        <w:rPr>
          <w:rFonts w:asciiTheme="minorHAnsi" w:hAnsiTheme="minorHAnsi" w:cstheme="minorHAnsi"/>
          <w:b/>
          <w:bCs/>
          <w:szCs w:val="24"/>
        </w:rPr>
        <w:t>insert</w:t>
      </w:r>
      <w:r w:rsidRPr="00933AD5">
        <w:rPr>
          <w:rFonts w:asciiTheme="minorHAnsi" w:hAnsiTheme="minorHAnsi" w:cstheme="minorHAnsi"/>
          <w:szCs w:val="24"/>
        </w:rPr>
        <w:t>—</w:t>
      </w:r>
    </w:p>
    <w:p w14:paraId="73A17D6E" w14:textId="77777777" w:rsidR="00212F43" w:rsidRPr="00933AD5" w:rsidRDefault="00212F43" w:rsidP="00212F43">
      <w:pPr>
        <w:pStyle w:val="AmendHeading2"/>
        <w:tabs>
          <w:tab w:val="clear" w:pos="720"/>
          <w:tab w:val="right" w:pos="2268"/>
        </w:tabs>
        <w:ind w:left="2381" w:hanging="2381"/>
        <w:rPr>
          <w:rFonts w:asciiTheme="minorHAnsi" w:hAnsiTheme="minorHAnsi" w:cstheme="minorHAnsi"/>
          <w:szCs w:val="24"/>
        </w:rPr>
      </w:pPr>
      <w:r w:rsidRPr="00933AD5">
        <w:rPr>
          <w:rFonts w:asciiTheme="minorHAnsi" w:hAnsiTheme="minorHAnsi" w:cstheme="minorHAnsi"/>
          <w:szCs w:val="24"/>
        </w:rPr>
        <w:tab/>
        <w:t>"(6)</w:t>
      </w:r>
      <w:r w:rsidRPr="00933AD5">
        <w:rPr>
          <w:rFonts w:asciiTheme="minorHAnsi" w:hAnsiTheme="minorHAnsi" w:cstheme="minorHAnsi"/>
          <w:szCs w:val="24"/>
        </w:rPr>
        <w:tab/>
        <w:t>This section does not apply if the developer of the residential apartment building is excepted from the developer bond requirement.".</w:t>
      </w:r>
    </w:p>
    <w:p w14:paraId="27B7591E" w14:textId="77777777" w:rsidR="00483BB3" w:rsidRDefault="00483BB3">
      <w:pPr>
        <w:suppressLineNumbers w:val="0"/>
        <w:tabs>
          <w:tab w:val="clear" w:pos="720"/>
        </w:tabs>
        <w:overflowPunct/>
        <w:autoSpaceDE/>
        <w:autoSpaceDN/>
        <w:adjustRightInd/>
        <w:spacing w:before="0"/>
        <w:textAlignment w:val="auto"/>
        <w:rPr>
          <w:rFonts w:asciiTheme="minorHAnsi" w:hAnsiTheme="minorHAnsi" w:cstheme="minorHAnsi"/>
          <w:b/>
          <w:szCs w:val="24"/>
        </w:rPr>
      </w:pPr>
      <w:bookmarkStart w:id="31" w:name="_Toc235194660"/>
      <w:r>
        <w:rPr>
          <w:rFonts w:asciiTheme="minorHAnsi" w:hAnsiTheme="minorHAnsi" w:cstheme="minorHAnsi"/>
          <w:szCs w:val="24"/>
        </w:rPr>
        <w:br w:type="page"/>
      </w:r>
    </w:p>
    <w:p w14:paraId="1555D6DB" w14:textId="66C8281A" w:rsidR="00212F43" w:rsidRPr="00933AD5" w:rsidRDefault="00212F43" w:rsidP="00212F43">
      <w:pPr>
        <w:pStyle w:val="AmendHeading1s"/>
        <w:tabs>
          <w:tab w:val="right" w:pos="1701"/>
        </w:tabs>
        <w:ind w:left="1871" w:hanging="1871"/>
        <w:rPr>
          <w:rFonts w:asciiTheme="minorHAnsi" w:hAnsiTheme="minorHAnsi" w:cstheme="minorHAnsi"/>
          <w:szCs w:val="24"/>
        </w:rPr>
      </w:pPr>
      <w:r w:rsidRPr="00933AD5">
        <w:rPr>
          <w:rFonts w:asciiTheme="minorHAnsi" w:hAnsiTheme="minorHAnsi" w:cstheme="minorHAnsi"/>
          <w:szCs w:val="24"/>
        </w:rPr>
        <w:lastRenderedPageBreak/>
        <w:tab/>
        <w:t>178ZA</w:t>
      </w:r>
      <w:r w:rsidRPr="00933AD5">
        <w:rPr>
          <w:rFonts w:asciiTheme="minorHAnsi" w:hAnsiTheme="minorHAnsi" w:cstheme="minorHAnsi"/>
          <w:szCs w:val="24"/>
        </w:rPr>
        <w:tab/>
        <w:t>Developer must appoint assessor</w:t>
      </w:r>
      <w:bookmarkEnd w:id="31"/>
    </w:p>
    <w:p w14:paraId="192046A2" w14:textId="77777777" w:rsidR="00212F43" w:rsidRPr="00933AD5" w:rsidRDefault="00212F43" w:rsidP="00212F43">
      <w:pPr>
        <w:pStyle w:val="AmendHeading1"/>
        <w:tabs>
          <w:tab w:val="right" w:pos="1701"/>
        </w:tabs>
        <w:ind w:left="1871" w:hanging="1871"/>
        <w:rPr>
          <w:rFonts w:asciiTheme="minorHAnsi" w:hAnsiTheme="minorHAnsi" w:cstheme="minorHAnsi"/>
          <w:szCs w:val="24"/>
        </w:rPr>
      </w:pPr>
      <w:r w:rsidRPr="00933AD5">
        <w:rPr>
          <w:rFonts w:asciiTheme="minorHAnsi" w:hAnsiTheme="minorHAnsi" w:cstheme="minorHAnsi"/>
          <w:szCs w:val="24"/>
        </w:rPr>
        <w:tab/>
        <w:t>(1)</w:t>
      </w:r>
      <w:r w:rsidRPr="00933AD5">
        <w:rPr>
          <w:rFonts w:asciiTheme="minorHAnsi" w:hAnsiTheme="minorHAnsi" w:cstheme="minorHAnsi"/>
          <w:szCs w:val="24"/>
        </w:rPr>
        <w:tab/>
        <w:t>In section 137</w:t>
      </w:r>
      <w:proofErr w:type="gramStart"/>
      <w:r w:rsidRPr="00933AD5">
        <w:rPr>
          <w:rFonts w:asciiTheme="minorHAnsi" w:hAnsiTheme="minorHAnsi" w:cstheme="minorHAnsi"/>
          <w:szCs w:val="24"/>
        </w:rPr>
        <w:t>ZX(</w:t>
      </w:r>
      <w:proofErr w:type="gramEnd"/>
      <w:r w:rsidRPr="00933AD5">
        <w:rPr>
          <w:rFonts w:asciiTheme="minorHAnsi" w:hAnsiTheme="minorHAnsi" w:cstheme="minorHAnsi"/>
          <w:szCs w:val="24"/>
        </w:rPr>
        <w:t xml:space="preserve">1) of the </w:t>
      </w:r>
      <w:r w:rsidRPr="00933AD5">
        <w:rPr>
          <w:rFonts w:asciiTheme="minorHAnsi" w:hAnsiTheme="minorHAnsi" w:cstheme="minorHAnsi"/>
          <w:b/>
          <w:bCs/>
          <w:szCs w:val="24"/>
        </w:rPr>
        <w:t>Building Act 1993</w:t>
      </w:r>
      <w:r w:rsidRPr="00933AD5">
        <w:rPr>
          <w:rFonts w:asciiTheme="minorHAnsi" w:hAnsiTheme="minorHAnsi" w:cstheme="minorHAnsi"/>
          <w:szCs w:val="24"/>
        </w:rPr>
        <w:t xml:space="preserve">, for "subsections (2) and (3)" </w:t>
      </w:r>
      <w:r w:rsidRPr="00933AD5">
        <w:rPr>
          <w:rFonts w:asciiTheme="minorHAnsi" w:hAnsiTheme="minorHAnsi" w:cstheme="minorHAnsi"/>
          <w:b/>
          <w:bCs/>
          <w:szCs w:val="24"/>
        </w:rPr>
        <w:t>substitute</w:t>
      </w:r>
      <w:r w:rsidRPr="00933AD5">
        <w:rPr>
          <w:rFonts w:asciiTheme="minorHAnsi" w:hAnsiTheme="minorHAnsi" w:cstheme="minorHAnsi"/>
          <w:szCs w:val="24"/>
        </w:rPr>
        <w:t xml:space="preserve"> "subsections (2), (3) and (6)".</w:t>
      </w:r>
    </w:p>
    <w:p w14:paraId="06427BBD" w14:textId="77777777" w:rsidR="00212F43" w:rsidRPr="00933AD5" w:rsidRDefault="00212F43" w:rsidP="00212F43">
      <w:pPr>
        <w:pStyle w:val="AmendHeading1"/>
        <w:tabs>
          <w:tab w:val="right" w:pos="1701"/>
        </w:tabs>
        <w:ind w:left="1871" w:hanging="1871"/>
        <w:rPr>
          <w:rFonts w:asciiTheme="minorHAnsi" w:hAnsiTheme="minorHAnsi" w:cstheme="minorHAnsi"/>
          <w:szCs w:val="24"/>
        </w:rPr>
      </w:pPr>
      <w:r w:rsidRPr="00933AD5">
        <w:rPr>
          <w:rFonts w:asciiTheme="minorHAnsi" w:hAnsiTheme="minorHAnsi" w:cstheme="minorHAnsi"/>
          <w:szCs w:val="24"/>
        </w:rPr>
        <w:tab/>
        <w:t>(2)</w:t>
      </w:r>
      <w:r w:rsidRPr="00933AD5">
        <w:rPr>
          <w:rFonts w:asciiTheme="minorHAnsi" w:hAnsiTheme="minorHAnsi" w:cstheme="minorHAnsi"/>
          <w:szCs w:val="24"/>
        </w:rPr>
        <w:tab/>
        <w:t>After section 137</w:t>
      </w:r>
      <w:proofErr w:type="gramStart"/>
      <w:r w:rsidRPr="00933AD5">
        <w:rPr>
          <w:rFonts w:asciiTheme="minorHAnsi" w:hAnsiTheme="minorHAnsi" w:cstheme="minorHAnsi"/>
          <w:szCs w:val="24"/>
        </w:rPr>
        <w:t>ZX(</w:t>
      </w:r>
      <w:proofErr w:type="gramEnd"/>
      <w:r w:rsidRPr="00933AD5">
        <w:rPr>
          <w:rFonts w:asciiTheme="minorHAnsi" w:hAnsiTheme="minorHAnsi" w:cstheme="minorHAnsi"/>
          <w:szCs w:val="24"/>
        </w:rPr>
        <w:t xml:space="preserve">5) of the </w:t>
      </w:r>
      <w:r w:rsidRPr="00933AD5">
        <w:rPr>
          <w:rFonts w:asciiTheme="minorHAnsi" w:hAnsiTheme="minorHAnsi" w:cstheme="minorHAnsi"/>
          <w:b/>
          <w:bCs/>
          <w:szCs w:val="24"/>
        </w:rPr>
        <w:t>Building Act 1993</w:t>
      </w:r>
      <w:r w:rsidRPr="00933AD5">
        <w:rPr>
          <w:rFonts w:asciiTheme="minorHAnsi" w:hAnsiTheme="minorHAnsi" w:cstheme="minorHAnsi"/>
          <w:szCs w:val="24"/>
        </w:rPr>
        <w:t xml:space="preserve"> </w:t>
      </w:r>
      <w:r w:rsidRPr="00933AD5">
        <w:rPr>
          <w:rFonts w:asciiTheme="minorHAnsi" w:hAnsiTheme="minorHAnsi" w:cstheme="minorHAnsi"/>
          <w:b/>
          <w:bCs/>
          <w:szCs w:val="24"/>
        </w:rPr>
        <w:t>insert</w:t>
      </w:r>
      <w:r w:rsidRPr="00933AD5">
        <w:rPr>
          <w:rFonts w:asciiTheme="minorHAnsi" w:hAnsiTheme="minorHAnsi" w:cstheme="minorHAnsi"/>
          <w:szCs w:val="24"/>
        </w:rPr>
        <w:t>—</w:t>
      </w:r>
    </w:p>
    <w:p w14:paraId="3F91AEB1" w14:textId="77777777" w:rsidR="00212F43" w:rsidRPr="00933AD5" w:rsidRDefault="00212F43" w:rsidP="00212F43">
      <w:pPr>
        <w:pStyle w:val="AmendHeading2"/>
        <w:tabs>
          <w:tab w:val="clear" w:pos="720"/>
          <w:tab w:val="right" w:pos="2268"/>
        </w:tabs>
        <w:ind w:left="2381" w:hanging="2381"/>
        <w:rPr>
          <w:rFonts w:asciiTheme="minorHAnsi" w:hAnsiTheme="minorHAnsi" w:cstheme="minorHAnsi"/>
          <w:szCs w:val="24"/>
        </w:rPr>
      </w:pPr>
      <w:r w:rsidRPr="00933AD5">
        <w:rPr>
          <w:rFonts w:asciiTheme="minorHAnsi" w:hAnsiTheme="minorHAnsi" w:cstheme="minorHAnsi"/>
          <w:szCs w:val="24"/>
        </w:rPr>
        <w:tab/>
        <w:t>"(6)</w:t>
      </w:r>
      <w:r w:rsidRPr="00933AD5">
        <w:rPr>
          <w:rFonts w:asciiTheme="minorHAnsi" w:hAnsiTheme="minorHAnsi" w:cstheme="minorHAnsi"/>
          <w:szCs w:val="24"/>
        </w:rPr>
        <w:tab/>
        <w:t>Subsection (1) does not apply to a developer who is excepted from the developer bond requirement.".</w:t>
      </w:r>
    </w:p>
    <w:p w14:paraId="52E79C82" w14:textId="77777777" w:rsidR="00212F43" w:rsidRPr="00933AD5" w:rsidRDefault="00212F43" w:rsidP="00212F43">
      <w:pPr>
        <w:pStyle w:val="AmendHeading1s"/>
        <w:tabs>
          <w:tab w:val="right" w:pos="1701"/>
        </w:tabs>
        <w:ind w:left="1871" w:hanging="1871"/>
        <w:rPr>
          <w:rFonts w:asciiTheme="minorHAnsi" w:hAnsiTheme="minorHAnsi" w:cstheme="minorHAnsi"/>
          <w:szCs w:val="24"/>
        </w:rPr>
      </w:pPr>
      <w:bookmarkStart w:id="32" w:name="_Toc235194661"/>
      <w:r w:rsidRPr="00933AD5">
        <w:rPr>
          <w:rFonts w:asciiTheme="minorHAnsi" w:hAnsiTheme="minorHAnsi" w:cstheme="minorHAnsi"/>
          <w:szCs w:val="24"/>
        </w:rPr>
        <w:tab/>
        <w:t>178ZB</w:t>
      </w:r>
      <w:r w:rsidRPr="00933AD5">
        <w:rPr>
          <w:rFonts w:asciiTheme="minorHAnsi" w:hAnsiTheme="minorHAnsi" w:cstheme="minorHAnsi"/>
          <w:szCs w:val="24"/>
        </w:rPr>
        <w:tab/>
        <w:t>Authority may appoint building assessor</w:t>
      </w:r>
      <w:bookmarkEnd w:id="32"/>
    </w:p>
    <w:p w14:paraId="1A6C09C3" w14:textId="77777777" w:rsidR="00212F43" w:rsidRPr="00933AD5" w:rsidRDefault="00212F43" w:rsidP="00212F43">
      <w:pPr>
        <w:pStyle w:val="AmendHeading1"/>
        <w:tabs>
          <w:tab w:val="right" w:pos="1701"/>
        </w:tabs>
        <w:ind w:left="1871" w:hanging="1871"/>
        <w:rPr>
          <w:rFonts w:asciiTheme="minorHAnsi" w:hAnsiTheme="minorHAnsi" w:cstheme="minorHAnsi"/>
          <w:szCs w:val="24"/>
        </w:rPr>
      </w:pPr>
      <w:r w:rsidRPr="00933AD5">
        <w:rPr>
          <w:rFonts w:asciiTheme="minorHAnsi" w:hAnsiTheme="minorHAnsi" w:cstheme="minorHAnsi"/>
          <w:szCs w:val="24"/>
        </w:rPr>
        <w:tab/>
      </w:r>
      <w:r w:rsidRPr="00933AD5">
        <w:rPr>
          <w:rFonts w:asciiTheme="minorHAnsi" w:hAnsiTheme="minorHAnsi" w:cstheme="minorHAnsi"/>
          <w:szCs w:val="24"/>
        </w:rPr>
        <w:tab/>
        <w:t>After section 137</w:t>
      </w:r>
      <w:proofErr w:type="gramStart"/>
      <w:r w:rsidRPr="00933AD5">
        <w:rPr>
          <w:rFonts w:asciiTheme="minorHAnsi" w:hAnsiTheme="minorHAnsi" w:cstheme="minorHAnsi"/>
          <w:szCs w:val="24"/>
        </w:rPr>
        <w:t>ZY(</w:t>
      </w:r>
      <w:proofErr w:type="gramEnd"/>
      <w:r w:rsidRPr="00933AD5">
        <w:rPr>
          <w:rFonts w:asciiTheme="minorHAnsi" w:hAnsiTheme="minorHAnsi" w:cstheme="minorHAnsi"/>
          <w:szCs w:val="24"/>
        </w:rPr>
        <w:t xml:space="preserve">2) of the </w:t>
      </w:r>
      <w:r w:rsidRPr="00933AD5">
        <w:rPr>
          <w:rFonts w:asciiTheme="minorHAnsi" w:hAnsiTheme="minorHAnsi" w:cstheme="minorHAnsi"/>
          <w:b/>
          <w:bCs/>
          <w:szCs w:val="24"/>
        </w:rPr>
        <w:t>Building Act 1993</w:t>
      </w:r>
      <w:r w:rsidRPr="00933AD5">
        <w:rPr>
          <w:rFonts w:asciiTheme="minorHAnsi" w:hAnsiTheme="minorHAnsi" w:cstheme="minorHAnsi"/>
          <w:szCs w:val="24"/>
        </w:rPr>
        <w:t xml:space="preserve"> </w:t>
      </w:r>
      <w:r w:rsidRPr="00933AD5">
        <w:rPr>
          <w:rFonts w:asciiTheme="minorHAnsi" w:hAnsiTheme="minorHAnsi" w:cstheme="minorHAnsi"/>
          <w:b/>
          <w:bCs/>
          <w:szCs w:val="24"/>
        </w:rPr>
        <w:t>insert</w:t>
      </w:r>
      <w:r w:rsidRPr="00933AD5">
        <w:rPr>
          <w:rFonts w:asciiTheme="minorHAnsi" w:hAnsiTheme="minorHAnsi" w:cstheme="minorHAnsi"/>
          <w:szCs w:val="24"/>
        </w:rPr>
        <w:t>—</w:t>
      </w:r>
    </w:p>
    <w:p w14:paraId="3DBF2BD9" w14:textId="77777777" w:rsidR="00212F43" w:rsidRPr="00933AD5" w:rsidRDefault="00212F43" w:rsidP="00212F43">
      <w:pPr>
        <w:pStyle w:val="AmendHeading2"/>
        <w:tabs>
          <w:tab w:val="clear" w:pos="720"/>
          <w:tab w:val="right" w:pos="2268"/>
        </w:tabs>
        <w:ind w:left="2381" w:hanging="2381"/>
        <w:rPr>
          <w:rFonts w:asciiTheme="minorHAnsi" w:hAnsiTheme="minorHAnsi" w:cstheme="minorHAnsi"/>
          <w:szCs w:val="24"/>
        </w:rPr>
      </w:pPr>
      <w:r w:rsidRPr="00933AD5">
        <w:rPr>
          <w:rFonts w:asciiTheme="minorHAnsi" w:hAnsiTheme="minorHAnsi" w:cstheme="minorHAnsi"/>
          <w:szCs w:val="24"/>
        </w:rPr>
        <w:tab/>
        <w:t>"(3)</w:t>
      </w:r>
      <w:r w:rsidRPr="00933AD5">
        <w:rPr>
          <w:rFonts w:asciiTheme="minorHAnsi" w:hAnsiTheme="minorHAnsi" w:cstheme="minorHAnsi"/>
          <w:szCs w:val="24"/>
        </w:rPr>
        <w:tab/>
        <w:t>This section does not apply if the developer of the residential apartment building is excepted from the developer bond requirement.".</w:t>
      </w:r>
    </w:p>
    <w:p w14:paraId="6A01EB89" w14:textId="77777777" w:rsidR="00212F43" w:rsidRPr="00933AD5" w:rsidRDefault="00212F43" w:rsidP="00212F43">
      <w:pPr>
        <w:pStyle w:val="AmendHeading1s"/>
        <w:tabs>
          <w:tab w:val="right" w:pos="1701"/>
        </w:tabs>
        <w:ind w:left="1871" w:hanging="1871"/>
        <w:rPr>
          <w:rFonts w:asciiTheme="minorHAnsi" w:hAnsiTheme="minorHAnsi" w:cstheme="minorHAnsi"/>
          <w:szCs w:val="24"/>
        </w:rPr>
      </w:pPr>
      <w:bookmarkStart w:id="33" w:name="_Toc235194662"/>
      <w:r w:rsidRPr="00933AD5">
        <w:rPr>
          <w:rFonts w:asciiTheme="minorHAnsi" w:hAnsiTheme="minorHAnsi" w:cstheme="minorHAnsi"/>
          <w:szCs w:val="24"/>
        </w:rPr>
        <w:tab/>
        <w:t>178ZC</w:t>
      </w:r>
      <w:r w:rsidRPr="00933AD5">
        <w:rPr>
          <w:rFonts w:asciiTheme="minorHAnsi" w:hAnsiTheme="minorHAnsi" w:cstheme="minorHAnsi"/>
          <w:szCs w:val="24"/>
        </w:rPr>
        <w:tab/>
        <w:t>Arrangements for final inspection</w:t>
      </w:r>
      <w:bookmarkEnd w:id="33"/>
    </w:p>
    <w:p w14:paraId="66B5E073" w14:textId="77777777" w:rsidR="00212F43" w:rsidRPr="00933AD5" w:rsidRDefault="00212F43" w:rsidP="00212F43">
      <w:pPr>
        <w:pStyle w:val="AmendHeading1"/>
        <w:tabs>
          <w:tab w:val="right" w:pos="1701"/>
        </w:tabs>
        <w:ind w:left="1871" w:hanging="1871"/>
        <w:rPr>
          <w:rFonts w:asciiTheme="minorHAnsi" w:hAnsiTheme="minorHAnsi" w:cstheme="minorHAnsi"/>
          <w:szCs w:val="24"/>
        </w:rPr>
      </w:pPr>
      <w:r w:rsidRPr="00933AD5">
        <w:rPr>
          <w:rFonts w:asciiTheme="minorHAnsi" w:hAnsiTheme="minorHAnsi" w:cstheme="minorHAnsi"/>
          <w:szCs w:val="24"/>
        </w:rPr>
        <w:tab/>
      </w:r>
      <w:r w:rsidRPr="00933AD5">
        <w:rPr>
          <w:rFonts w:asciiTheme="minorHAnsi" w:hAnsiTheme="minorHAnsi" w:cstheme="minorHAnsi"/>
          <w:szCs w:val="24"/>
        </w:rPr>
        <w:tab/>
        <w:t>After section 137</w:t>
      </w:r>
      <w:proofErr w:type="gramStart"/>
      <w:r w:rsidRPr="00933AD5">
        <w:rPr>
          <w:rFonts w:asciiTheme="minorHAnsi" w:hAnsiTheme="minorHAnsi" w:cstheme="minorHAnsi"/>
          <w:szCs w:val="24"/>
        </w:rPr>
        <w:t>ZZE(</w:t>
      </w:r>
      <w:proofErr w:type="gramEnd"/>
      <w:r w:rsidRPr="00933AD5">
        <w:rPr>
          <w:rFonts w:asciiTheme="minorHAnsi" w:hAnsiTheme="minorHAnsi" w:cstheme="minorHAnsi"/>
          <w:szCs w:val="24"/>
        </w:rPr>
        <w:t xml:space="preserve">5) of the </w:t>
      </w:r>
      <w:r w:rsidRPr="00933AD5">
        <w:rPr>
          <w:rFonts w:asciiTheme="minorHAnsi" w:hAnsiTheme="minorHAnsi" w:cstheme="minorHAnsi"/>
          <w:b/>
          <w:bCs/>
          <w:szCs w:val="24"/>
        </w:rPr>
        <w:t>Building Act 1993</w:t>
      </w:r>
      <w:r w:rsidRPr="00933AD5">
        <w:rPr>
          <w:rFonts w:asciiTheme="minorHAnsi" w:hAnsiTheme="minorHAnsi" w:cstheme="minorHAnsi"/>
          <w:szCs w:val="24"/>
        </w:rPr>
        <w:t xml:space="preserve"> </w:t>
      </w:r>
      <w:r w:rsidRPr="00933AD5">
        <w:rPr>
          <w:rFonts w:asciiTheme="minorHAnsi" w:hAnsiTheme="minorHAnsi" w:cstheme="minorHAnsi"/>
          <w:b/>
          <w:bCs/>
          <w:szCs w:val="24"/>
        </w:rPr>
        <w:t>insert</w:t>
      </w:r>
      <w:r w:rsidRPr="00933AD5">
        <w:rPr>
          <w:rFonts w:asciiTheme="minorHAnsi" w:hAnsiTheme="minorHAnsi" w:cstheme="minorHAnsi"/>
          <w:szCs w:val="24"/>
        </w:rPr>
        <w:t>—</w:t>
      </w:r>
    </w:p>
    <w:p w14:paraId="6A709B61" w14:textId="77777777" w:rsidR="00212F43" w:rsidRPr="00933AD5" w:rsidRDefault="00212F43" w:rsidP="00212F43">
      <w:pPr>
        <w:pStyle w:val="AmendHeading2"/>
        <w:tabs>
          <w:tab w:val="clear" w:pos="720"/>
          <w:tab w:val="right" w:pos="2268"/>
        </w:tabs>
        <w:ind w:left="2381" w:hanging="2381"/>
        <w:rPr>
          <w:rFonts w:asciiTheme="minorHAnsi" w:hAnsiTheme="minorHAnsi" w:cstheme="minorHAnsi"/>
          <w:szCs w:val="24"/>
        </w:rPr>
      </w:pPr>
      <w:r w:rsidRPr="00933AD5">
        <w:rPr>
          <w:rFonts w:asciiTheme="minorHAnsi" w:hAnsiTheme="minorHAnsi" w:cstheme="minorHAnsi"/>
          <w:szCs w:val="24"/>
        </w:rPr>
        <w:tab/>
        <w:t>"(6)</w:t>
      </w:r>
      <w:r w:rsidRPr="00933AD5">
        <w:rPr>
          <w:rFonts w:asciiTheme="minorHAnsi" w:hAnsiTheme="minorHAnsi" w:cstheme="minorHAnsi"/>
          <w:szCs w:val="24"/>
        </w:rPr>
        <w:tab/>
        <w:t>Subsection (1) does not apply to a developer who is excepted from the developer bond requirement.".</w:t>
      </w:r>
    </w:p>
    <w:p w14:paraId="7D05BEE3" w14:textId="77777777" w:rsidR="00212F43" w:rsidRPr="00933AD5" w:rsidRDefault="00212F43" w:rsidP="00212F43">
      <w:pPr>
        <w:pStyle w:val="AmendHeading1s"/>
        <w:tabs>
          <w:tab w:val="right" w:pos="1701"/>
        </w:tabs>
        <w:ind w:left="1871" w:hanging="1871"/>
        <w:rPr>
          <w:rFonts w:asciiTheme="minorHAnsi" w:hAnsiTheme="minorHAnsi" w:cstheme="minorHAnsi"/>
          <w:szCs w:val="24"/>
        </w:rPr>
      </w:pPr>
      <w:bookmarkStart w:id="34" w:name="_Toc235194663"/>
      <w:r w:rsidRPr="00933AD5">
        <w:rPr>
          <w:rFonts w:asciiTheme="minorHAnsi" w:hAnsiTheme="minorHAnsi" w:cstheme="minorHAnsi"/>
          <w:szCs w:val="24"/>
        </w:rPr>
        <w:tab/>
        <w:t>178ZD</w:t>
      </w:r>
      <w:r w:rsidRPr="00933AD5">
        <w:rPr>
          <w:rFonts w:asciiTheme="minorHAnsi" w:hAnsiTheme="minorHAnsi" w:cstheme="minorHAnsi"/>
          <w:szCs w:val="24"/>
        </w:rPr>
        <w:tab/>
        <w:t>Appointment of building assessor for final inspection</w:t>
      </w:r>
      <w:bookmarkEnd w:id="34"/>
    </w:p>
    <w:p w14:paraId="607904D2" w14:textId="77777777" w:rsidR="00212F43" w:rsidRPr="00933AD5" w:rsidRDefault="00212F43" w:rsidP="00212F43">
      <w:pPr>
        <w:pStyle w:val="AmendHeading1"/>
        <w:tabs>
          <w:tab w:val="right" w:pos="1701"/>
        </w:tabs>
        <w:ind w:left="1871" w:hanging="1871"/>
        <w:rPr>
          <w:rFonts w:asciiTheme="minorHAnsi" w:hAnsiTheme="minorHAnsi" w:cstheme="minorHAnsi"/>
          <w:szCs w:val="24"/>
        </w:rPr>
      </w:pPr>
      <w:r w:rsidRPr="00933AD5">
        <w:rPr>
          <w:rFonts w:asciiTheme="minorHAnsi" w:hAnsiTheme="minorHAnsi" w:cstheme="minorHAnsi"/>
          <w:szCs w:val="24"/>
        </w:rPr>
        <w:tab/>
      </w:r>
      <w:r w:rsidRPr="00933AD5">
        <w:rPr>
          <w:rFonts w:asciiTheme="minorHAnsi" w:hAnsiTheme="minorHAnsi" w:cstheme="minorHAnsi"/>
          <w:szCs w:val="24"/>
        </w:rPr>
        <w:tab/>
        <w:t>After section 137</w:t>
      </w:r>
      <w:proofErr w:type="gramStart"/>
      <w:r w:rsidRPr="00933AD5">
        <w:rPr>
          <w:rFonts w:asciiTheme="minorHAnsi" w:hAnsiTheme="minorHAnsi" w:cstheme="minorHAnsi"/>
          <w:szCs w:val="24"/>
        </w:rPr>
        <w:t>ZZF(</w:t>
      </w:r>
      <w:proofErr w:type="gramEnd"/>
      <w:r w:rsidRPr="00933AD5">
        <w:rPr>
          <w:rFonts w:asciiTheme="minorHAnsi" w:hAnsiTheme="minorHAnsi" w:cstheme="minorHAnsi"/>
          <w:szCs w:val="24"/>
        </w:rPr>
        <w:t xml:space="preserve">3) of the </w:t>
      </w:r>
      <w:r w:rsidRPr="00933AD5">
        <w:rPr>
          <w:rFonts w:asciiTheme="minorHAnsi" w:hAnsiTheme="minorHAnsi" w:cstheme="minorHAnsi"/>
          <w:b/>
          <w:bCs/>
          <w:szCs w:val="24"/>
        </w:rPr>
        <w:t>Building Act 1993</w:t>
      </w:r>
      <w:r w:rsidRPr="00933AD5">
        <w:rPr>
          <w:rFonts w:asciiTheme="minorHAnsi" w:hAnsiTheme="minorHAnsi" w:cstheme="minorHAnsi"/>
          <w:szCs w:val="24"/>
        </w:rPr>
        <w:t xml:space="preserve"> </w:t>
      </w:r>
      <w:r w:rsidRPr="00933AD5">
        <w:rPr>
          <w:rFonts w:asciiTheme="minorHAnsi" w:hAnsiTheme="minorHAnsi" w:cstheme="minorHAnsi"/>
          <w:b/>
          <w:bCs/>
          <w:szCs w:val="24"/>
        </w:rPr>
        <w:t>insert</w:t>
      </w:r>
      <w:r w:rsidRPr="00933AD5">
        <w:rPr>
          <w:rFonts w:asciiTheme="minorHAnsi" w:hAnsiTheme="minorHAnsi" w:cstheme="minorHAnsi"/>
          <w:szCs w:val="24"/>
        </w:rPr>
        <w:t>—</w:t>
      </w:r>
    </w:p>
    <w:p w14:paraId="24E1C889" w14:textId="2EE38360" w:rsidR="00212F43" w:rsidRPr="00933AD5" w:rsidRDefault="00212F43" w:rsidP="00BE4E40">
      <w:pPr>
        <w:pStyle w:val="AmendHeading2"/>
        <w:tabs>
          <w:tab w:val="clear" w:pos="720"/>
          <w:tab w:val="right" w:pos="2268"/>
        </w:tabs>
        <w:ind w:left="2381" w:hanging="2381"/>
        <w:rPr>
          <w:rFonts w:asciiTheme="minorHAnsi" w:hAnsiTheme="minorHAnsi" w:cstheme="minorHAnsi"/>
          <w:szCs w:val="24"/>
        </w:rPr>
      </w:pPr>
      <w:r w:rsidRPr="00933AD5">
        <w:rPr>
          <w:rFonts w:asciiTheme="minorHAnsi" w:hAnsiTheme="minorHAnsi" w:cstheme="minorHAnsi"/>
          <w:szCs w:val="24"/>
        </w:rPr>
        <w:tab/>
        <w:t>"(4)</w:t>
      </w:r>
      <w:r w:rsidRPr="00933AD5">
        <w:rPr>
          <w:rFonts w:asciiTheme="minorHAnsi" w:hAnsiTheme="minorHAnsi" w:cstheme="minorHAnsi"/>
          <w:szCs w:val="24"/>
        </w:rPr>
        <w:tab/>
        <w:t>This section does not apply if the developer of the residential apartment building is excepted from the developer bond requirement.".'.</w:t>
      </w:r>
    </w:p>
    <w:p w14:paraId="04D70305" w14:textId="77777777" w:rsidR="00212F43" w:rsidRPr="00933AD5" w:rsidRDefault="00212F43" w:rsidP="00483BB3">
      <w:pPr>
        <w:spacing w:before="200"/>
        <w:jc w:val="center"/>
        <w:rPr>
          <w:rFonts w:asciiTheme="minorHAnsi" w:hAnsiTheme="minorHAnsi" w:cstheme="minorHAnsi"/>
          <w:szCs w:val="24"/>
        </w:rPr>
      </w:pPr>
      <w:r w:rsidRPr="00933AD5">
        <w:rPr>
          <w:rFonts w:asciiTheme="minorHAnsi" w:hAnsiTheme="minorHAnsi" w:cstheme="minorHAnsi"/>
          <w:szCs w:val="24"/>
        </w:rPr>
        <w:t>NEW CLAUSE</w:t>
      </w:r>
    </w:p>
    <w:p w14:paraId="479B82B9" w14:textId="77777777" w:rsidR="00212F43" w:rsidRPr="00933AD5" w:rsidRDefault="00212F43" w:rsidP="00927C6A">
      <w:pPr>
        <w:pStyle w:val="ListParagraph"/>
        <w:numPr>
          <w:ilvl w:val="0"/>
          <w:numId w:val="4"/>
        </w:numPr>
        <w:tabs>
          <w:tab w:val="clear" w:pos="850"/>
          <w:tab w:val="left" w:pos="3912"/>
          <w:tab w:val="left" w:pos="4423"/>
        </w:tabs>
        <w:rPr>
          <w:rFonts w:asciiTheme="minorHAnsi" w:hAnsiTheme="minorHAnsi" w:cstheme="minorHAnsi"/>
          <w:szCs w:val="24"/>
        </w:rPr>
      </w:pPr>
      <w:r w:rsidRPr="00933AD5">
        <w:rPr>
          <w:rFonts w:asciiTheme="minorHAnsi" w:hAnsiTheme="minorHAnsi" w:cstheme="minorHAnsi"/>
          <w:bCs/>
          <w:szCs w:val="24"/>
        </w:rPr>
        <w:t>Insert the following new Division before Part 13—</w:t>
      </w:r>
    </w:p>
    <w:p w14:paraId="33F2DDFB" w14:textId="77777777" w:rsidR="00212F43" w:rsidRPr="00483BB3" w:rsidRDefault="00212F43" w:rsidP="00212F43">
      <w:pPr>
        <w:pStyle w:val="AmendHeading-DIVISION"/>
        <w:rPr>
          <w:rFonts w:asciiTheme="minorHAnsi" w:hAnsiTheme="minorHAnsi" w:cstheme="minorHAnsi"/>
          <w:bCs/>
          <w:sz w:val="28"/>
          <w:szCs w:val="28"/>
        </w:rPr>
      </w:pPr>
      <w:bookmarkStart w:id="35" w:name="_Toc235194664"/>
      <w:r w:rsidRPr="00483BB3">
        <w:rPr>
          <w:rFonts w:asciiTheme="minorHAnsi" w:hAnsiTheme="minorHAnsi" w:cstheme="minorHAnsi"/>
          <w:b w:val="0"/>
          <w:bCs/>
          <w:sz w:val="28"/>
          <w:szCs w:val="28"/>
        </w:rPr>
        <w:t>'</w:t>
      </w:r>
      <w:r w:rsidRPr="00483BB3">
        <w:rPr>
          <w:rFonts w:asciiTheme="minorHAnsi" w:hAnsiTheme="minorHAnsi" w:cstheme="minorHAnsi"/>
          <w:sz w:val="28"/>
          <w:szCs w:val="28"/>
        </w:rPr>
        <w:t>Division 4—Miscellaneous amendments</w:t>
      </w:r>
      <w:bookmarkEnd w:id="35"/>
    </w:p>
    <w:p w14:paraId="073AB9CF" w14:textId="77777777" w:rsidR="00212F43" w:rsidRPr="00933AD5" w:rsidRDefault="00212F43" w:rsidP="00212F43">
      <w:pPr>
        <w:pStyle w:val="AmendHeading1s"/>
        <w:tabs>
          <w:tab w:val="right" w:pos="1701"/>
        </w:tabs>
        <w:ind w:left="1871" w:hanging="1871"/>
        <w:rPr>
          <w:rFonts w:asciiTheme="minorHAnsi" w:hAnsiTheme="minorHAnsi" w:cstheme="minorHAnsi"/>
          <w:szCs w:val="24"/>
        </w:rPr>
      </w:pPr>
      <w:bookmarkStart w:id="36" w:name="_Toc235194665"/>
      <w:r w:rsidRPr="00933AD5">
        <w:rPr>
          <w:rFonts w:asciiTheme="minorHAnsi" w:hAnsiTheme="minorHAnsi" w:cstheme="minorHAnsi"/>
          <w:szCs w:val="24"/>
        </w:rPr>
        <w:tab/>
        <w:t>178ZE</w:t>
      </w:r>
      <w:r w:rsidRPr="00933AD5">
        <w:rPr>
          <w:rFonts w:asciiTheme="minorHAnsi" w:hAnsiTheme="minorHAnsi" w:cstheme="minorHAnsi"/>
          <w:szCs w:val="24"/>
        </w:rPr>
        <w:tab/>
        <w:t>Refusal of occupancy permit</w:t>
      </w:r>
      <w:bookmarkEnd w:id="36"/>
    </w:p>
    <w:p w14:paraId="72F6E295" w14:textId="77777777" w:rsidR="00212F43" w:rsidRPr="00933AD5" w:rsidRDefault="00212F43" w:rsidP="00212F43">
      <w:pPr>
        <w:pStyle w:val="AmendHeading1"/>
        <w:ind w:left="1871"/>
        <w:rPr>
          <w:rFonts w:asciiTheme="minorHAnsi" w:hAnsiTheme="minorHAnsi" w:cstheme="minorHAnsi"/>
          <w:szCs w:val="24"/>
        </w:rPr>
      </w:pPr>
      <w:r w:rsidRPr="00933AD5">
        <w:rPr>
          <w:rFonts w:asciiTheme="minorHAnsi" w:hAnsiTheme="minorHAnsi" w:cstheme="minorHAnsi"/>
          <w:szCs w:val="24"/>
        </w:rPr>
        <w:t xml:space="preserve">After section 44(1)(b) of the </w:t>
      </w:r>
      <w:r w:rsidRPr="00933AD5">
        <w:rPr>
          <w:rFonts w:asciiTheme="minorHAnsi" w:hAnsiTheme="minorHAnsi" w:cstheme="minorHAnsi"/>
          <w:b/>
          <w:bCs/>
          <w:szCs w:val="24"/>
        </w:rPr>
        <w:t>Building Act 1993 insert</w:t>
      </w:r>
      <w:r w:rsidRPr="00933AD5">
        <w:rPr>
          <w:rFonts w:asciiTheme="minorHAnsi" w:hAnsiTheme="minorHAnsi" w:cstheme="minorHAnsi"/>
          <w:szCs w:val="24"/>
        </w:rPr>
        <w:t>—</w:t>
      </w:r>
    </w:p>
    <w:p w14:paraId="045F6AAA" w14:textId="77777777" w:rsidR="00212F43" w:rsidRPr="00933AD5" w:rsidRDefault="00212F43" w:rsidP="00212F43">
      <w:pPr>
        <w:pStyle w:val="AmendHeading2"/>
        <w:tabs>
          <w:tab w:val="clear" w:pos="720"/>
          <w:tab w:val="right" w:pos="2268"/>
        </w:tabs>
        <w:ind w:left="2381" w:hanging="2381"/>
        <w:rPr>
          <w:rFonts w:asciiTheme="minorHAnsi" w:hAnsiTheme="minorHAnsi" w:cstheme="minorHAnsi"/>
          <w:szCs w:val="24"/>
        </w:rPr>
      </w:pPr>
      <w:r w:rsidRPr="00933AD5">
        <w:rPr>
          <w:rFonts w:asciiTheme="minorHAnsi" w:hAnsiTheme="minorHAnsi" w:cstheme="minorHAnsi"/>
          <w:szCs w:val="24"/>
        </w:rPr>
        <w:tab/>
        <w:t>"(</w:t>
      </w:r>
      <w:proofErr w:type="spellStart"/>
      <w:r w:rsidRPr="00933AD5">
        <w:rPr>
          <w:rFonts w:asciiTheme="minorHAnsi" w:hAnsiTheme="minorHAnsi" w:cstheme="minorHAnsi"/>
          <w:szCs w:val="24"/>
        </w:rPr>
        <w:t>ba</w:t>
      </w:r>
      <w:proofErr w:type="spellEnd"/>
      <w:r w:rsidRPr="00933AD5">
        <w:rPr>
          <w:rFonts w:asciiTheme="minorHAnsi" w:hAnsiTheme="minorHAnsi" w:cstheme="minorHAnsi"/>
          <w:szCs w:val="24"/>
        </w:rPr>
        <w:t>)</w:t>
      </w:r>
      <w:r w:rsidRPr="00933AD5">
        <w:rPr>
          <w:rFonts w:asciiTheme="minorHAnsi" w:hAnsiTheme="minorHAnsi" w:cstheme="minorHAnsi"/>
          <w:szCs w:val="24"/>
        </w:rPr>
        <w:tab/>
        <w:t xml:space="preserve">if electrical work, in respect of which the </w:t>
      </w:r>
      <w:r w:rsidRPr="00933AD5">
        <w:rPr>
          <w:rFonts w:asciiTheme="minorHAnsi" w:hAnsiTheme="minorHAnsi" w:cstheme="minorHAnsi"/>
          <w:b/>
          <w:bCs/>
          <w:szCs w:val="24"/>
        </w:rPr>
        <w:t>Electricity Safety Act 1998</w:t>
      </w:r>
      <w:r w:rsidRPr="00933AD5">
        <w:rPr>
          <w:rFonts w:asciiTheme="minorHAnsi" w:hAnsiTheme="minorHAnsi" w:cstheme="minorHAnsi"/>
          <w:szCs w:val="24"/>
        </w:rPr>
        <w:t xml:space="preserve"> required the issue of a certificate under Division 3 of Part 3 of that Act, was carried out in conjunction with the building work on the building or part of the building in </w:t>
      </w:r>
      <w:r w:rsidRPr="00933AD5">
        <w:rPr>
          <w:rFonts w:asciiTheme="minorHAnsi" w:hAnsiTheme="minorHAnsi" w:cstheme="minorHAnsi"/>
          <w:szCs w:val="24"/>
        </w:rPr>
        <w:lastRenderedPageBreak/>
        <w:t>respect of which the permit is sought, unless the relevant building surveyor has seen a copy of the certificate; and".'.</w:t>
      </w:r>
    </w:p>
    <w:p w14:paraId="182D69B7" w14:textId="77777777" w:rsidR="00212F43" w:rsidRPr="00933AD5" w:rsidRDefault="00212F43" w:rsidP="00483BB3">
      <w:pPr>
        <w:spacing w:before="200"/>
        <w:jc w:val="center"/>
        <w:rPr>
          <w:rFonts w:asciiTheme="minorHAnsi" w:hAnsiTheme="minorHAnsi" w:cstheme="minorHAnsi"/>
          <w:szCs w:val="24"/>
        </w:rPr>
      </w:pPr>
      <w:r w:rsidRPr="00933AD5">
        <w:rPr>
          <w:rFonts w:asciiTheme="minorHAnsi" w:hAnsiTheme="minorHAnsi" w:cstheme="minorHAnsi"/>
          <w:szCs w:val="24"/>
        </w:rPr>
        <w:t>NEW CLAUSES</w:t>
      </w:r>
    </w:p>
    <w:p w14:paraId="213D451C" w14:textId="77777777" w:rsidR="00212F43" w:rsidRPr="00933AD5" w:rsidRDefault="00212F43" w:rsidP="00927C6A">
      <w:pPr>
        <w:pStyle w:val="ListParagraph"/>
        <w:numPr>
          <w:ilvl w:val="0"/>
          <w:numId w:val="4"/>
        </w:numPr>
        <w:tabs>
          <w:tab w:val="clear" w:pos="850"/>
          <w:tab w:val="left" w:pos="3912"/>
          <w:tab w:val="left" w:pos="4423"/>
        </w:tabs>
        <w:rPr>
          <w:rFonts w:asciiTheme="minorHAnsi" w:hAnsiTheme="minorHAnsi" w:cstheme="minorHAnsi"/>
          <w:bCs/>
          <w:szCs w:val="24"/>
        </w:rPr>
      </w:pPr>
      <w:bookmarkStart w:id="37" w:name="_Toc235194666"/>
      <w:r w:rsidRPr="00933AD5">
        <w:rPr>
          <w:rFonts w:asciiTheme="minorHAnsi" w:hAnsiTheme="minorHAnsi" w:cstheme="minorHAnsi"/>
          <w:bCs/>
          <w:szCs w:val="24"/>
        </w:rPr>
        <w:t>Insert the following new Division before Part 13—</w:t>
      </w:r>
    </w:p>
    <w:p w14:paraId="4690FC6B" w14:textId="77777777" w:rsidR="00212F43" w:rsidRPr="00483BB3" w:rsidRDefault="00212F43" w:rsidP="00212F43">
      <w:pPr>
        <w:pStyle w:val="AmendHeading-DIVISION"/>
        <w:rPr>
          <w:rFonts w:asciiTheme="minorHAnsi" w:hAnsiTheme="minorHAnsi" w:cstheme="minorHAnsi"/>
          <w:sz w:val="28"/>
          <w:szCs w:val="28"/>
        </w:rPr>
      </w:pPr>
      <w:r w:rsidRPr="00483BB3">
        <w:rPr>
          <w:rFonts w:asciiTheme="minorHAnsi" w:hAnsiTheme="minorHAnsi" w:cstheme="minorHAnsi"/>
          <w:b w:val="0"/>
          <w:bCs/>
          <w:sz w:val="28"/>
          <w:szCs w:val="28"/>
        </w:rPr>
        <w:t>'</w:t>
      </w:r>
      <w:r w:rsidRPr="00483BB3">
        <w:rPr>
          <w:rFonts w:asciiTheme="minorHAnsi" w:hAnsiTheme="minorHAnsi" w:cstheme="minorHAnsi"/>
          <w:sz w:val="28"/>
          <w:szCs w:val="28"/>
        </w:rPr>
        <w:t>Division 5—Minor technical amendments</w:t>
      </w:r>
      <w:bookmarkEnd w:id="37"/>
    </w:p>
    <w:p w14:paraId="43306605" w14:textId="77777777" w:rsidR="00212F43" w:rsidRPr="00933AD5" w:rsidRDefault="00212F43" w:rsidP="00212F43">
      <w:pPr>
        <w:pStyle w:val="AmendHeading1s"/>
        <w:tabs>
          <w:tab w:val="right" w:pos="1701"/>
        </w:tabs>
        <w:ind w:left="1871" w:hanging="1871"/>
        <w:rPr>
          <w:rFonts w:asciiTheme="minorHAnsi" w:hAnsiTheme="minorHAnsi" w:cstheme="minorHAnsi"/>
          <w:szCs w:val="24"/>
        </w:rPr>
      </w:pPr>
      <w:bookmarkStart w:id="38" w:name="_Toc235194667"/>
      <w:r w:rsidRPr="00933AD5">
        <w:rPr>
          <w:rFonts w:asciiTheme="minorHAnsi" w:hAnsiTheme="minorHAnsi" w:cstheme="minorHAnsi"/>
          <w:szCs w:val="24"/>
        </w:rPr>
        <w:tab/>
        <w:t>178ZF</w:t>
      </w:r>
      <w:r w:rsidRPr="00933AD5">
        <w:rPr>
          <w:rFonts w:asciiTheme="minorHAnsi" w:hAnsiTheme="minorHAnsi" w:cstheme="minorHAnsi"/>
          <w:szCs w:val="24"/>
        </w:rPr>
        <w:tab/>
        <w:t>Definitions and interpretation</w:t>
      </w:r>
      <w:bookmarkEnd w:id="38"/>
    </w:p>
    <w:p w14:paraId="32C69CCB" w14:textId="77777777" w:rsidR="00212F43" w:rsidRPr="00933AD5" w:rsidRDefault="00212F43" w:rsidP="00212F43">
      <w:pPr>
        <w:pStyle w:val="AmendHeading1"/>
        <w:ind w:left="1871"/>
        <w:rPr>
          <w:rFonts w:asciiTheme="minorHAnsi" w:hAnsiTheme="minorHAnsi" w:cstheme="minorHAnsi"/>
          <w:szCs w:val="24"/>
        </w:rPr>
      </w:pPr>
      <w:r w:rsidRPr="00933AD5">
        <w:rPr>
          <w:rFonts w:asciiTheme="minorHAnsi" w:hAnsiTheme="minorHAnsi" w:cstheme="minorHAnsi"/>
          <w:szCs w:val="24"/>
        </w:rPr>
        <w:t xml:space="preserve">In section 3(1) of the </w:t>
      </w:r>
      <w:r w:rsidRPr="00933AD5">
        <w:rPr>
          <w:rFonts w:asciiTheme="minorHAnsi" w:hAnsiTheme="minorHAnsi" w:cstheme="minorHAnsi"/>
          <w:b/>
          <w:bCs/>
          <w:szCs w:val="24"/>
        </w:rPr>
        <w:t>Building Act 1993</w:t>
      </w:r>
      <w:r w:rsidRPr="00933AD5">
        <w:rPr>
          <w:rFonts w:asciiTheme="minorHAnsi" w:hAnsiTheme="minorHAnsi" w:cstheme="minorHAnsi"/>
          <w:szCs w:val="24"/>
        </w:rPr>
        <w:t>—</w:t>
      </w:r>
    </w:p>
    <w:p w14:paraId="0879DC76" w14:textId="77777777" w:rsidR="00212F43" w:rsidRPr="00933AD5" w:rsidRDefault="00212F43" w:rsidP="00212F43">
      <w:pPr>
        <w:pStyle w:val="AmendHeading2"/>
        <w:tabs>
          <w:tab w:val="clear" w:pos="720"/>
          <w:tab w:val="right" w:pos="2268"/>
        </w:tabs>
        <w:ind w:left="2381" w:hanging="2381"/>
        <w:rPr>
          <w:rFonts w:asciiTheme="minorHAnsi" w:hAnsiTheme="minorHAnsi" w:cstheme="minorHAnsi"/>
          <w:szCs w:val="24"/>
        </w:rPr>
      </w:pPr>
      <w:r w:rsidRPr="00933AD5">
        <w:rPr>
          <w:rFonts w:asciiTheme="minorHAnsi" w:hAnsiTheme="minorHAnsi" w:cstheme="minorHAnsi"/>
          <w:szCs w:val="24"/>
        </w:rPr>
        <w:tab/>
        <w:t>(a)</w:t>
      </w:r>
      <w:r w:rsidRPr="00933AD5">
        <w:rPr>
          <w:rFonts w:asciiTheme="minorHAnsi" w:hAnsiTheme="minorHAnsi" w:cstheme="minorHAnsi"/>
          <w:szCs w:val="24"/>
        </w:rPr>
        <w:tab/>
      </w:r>
      <w:r w:rsidRPr="00933AD5">
        <w:rPr>
          <w:rFonts w:asciiTheme="minorHAnsi" w:hAnsiTheme="minorHAnsi" w:cstheme="minorHAnsi"/>
          <w:szCs w:val="24"/>
        </w:rPr>
        <w:tab/>
        <w:t xml:space="preserve">in the definition of </w:t>
      </w:r>
      <w:r w:rsidRPr="00933AD5">
        <w:rPr>
          <w:rFonts w:asciiTheme="minorHAnsi" w:hAnsiTheme="minorHAnsi" w:cstheme="minorHAnsi"/>
          <w:b/>
          <w:bCs/>
          <w:i/>
          <w:iCs/>
          <w:szCs w:val="24"/>
        </w:rPr>
        <w:t>approved prescribed qualification</w:t>
      </w:r>
      <w:r w:rsidRPr="00933AD5">
        <w:rPr>
          <w:rFonts w:asciiTheme="minorHAnsi" w:hAnsiTheme="minorHAnsi" w:cstheme="minorHAnsi"/>
          <w:szCs w:val="24"/>
        </w:rPr>
        <w:t xml:space="preserve">, for "171AA(1)(b)" </w:t>
      </w:r>
      <w:r w:rsidRPr="00933AD5">
        <w:rPr>
          <w:rFonts w:asciiTheme="minorHAnsi" w:hAnsiTheme="minorHAnsi" w:cstheme="minorHAnsi"/>
          <w:b/>
          <w:bCs/>
          <w:szCs w:val="24"/>
        </w:rPr>
        <w:t xml:space="preserve">substitute </w:t>
      </w:r>
      <w:r w:rsidRPr="00933AD5">
        <w:rPr>
          <w:rFonts w:asciiTheme="minorHAnsi" w:hAnsiTheme="minorHAnsi" w:cstheme="minorHAnsi"/>
          <w:szCs w:val="24"/>
        </w:rPr>
        <w:t>"171AA(1)(a)(ii)";</w:t>
      </w:r>
    </w:p>
    <w:p w14:paraId="460B3DA2" w14:textId="77777777" w:rsidR="00212F43" w:rsidRPr="00933AD5" w:rsidRDefault="00212F43" w:rsidP="00212F43">
      <w:pPr>
        <w:pStyle w:val="AmendHeading2"/>
        <w:tabs>
          <w:tab w:val="clear" w:pos="720"/>
          <w:tab w:val="right" w:pos="2268"/>
        </w:tabs>
        <w:ind w:left="2381" w:hanging="2381"/>
        <w:rPr>
          <w:rFonts w:asciiTheme="minorHAnsi" w:hAnsiTheme="minorHAnsi" w:cstheme="minorHAnsi"/>
          <w:szCs w:val="24"/>
        </w:rPr>
      </w:pPr>
      <w:r w:rsidRPr="00933AD5">
        <w:rPr>
          <w:rFonts w:asciiTheme="minorHAnsi" w:hAnsiTheme="minorHAnsi" w:cstheme="minorHAnsi"/>
          <w:szCs w:val="24"/>
        </w:rPr>
        <w:tab/>
        <w:t>(b)</w:t>
      </w:r>
      <w:r w:rsidRPr="00933AD5">
        <w:rPr>
          <w:rFonts w:asciiTheme="minorHAnsi" w:hAnsiTheme="minorHAnsi" w:cstheme="minorHAnsi"/>
          <w:szCs w:val="24"/>
        </w:rPr>
        <w:tab/>
        <w:t xml:space="preserve">in paragraphs (a) and (b) of the definition of </w:t>
      </w:r>
      <w:r w:rsidRPr="00933AD5">
        <w:rPr>
          <w:rFonts w:asciiTheme="minorHAnsi" w:hAnsiTheme="minorHAnsi" w:cstheme="minorHAnsi"/>
          <w:b/>
          <w:bCs/>
          <w:i/>
          <w:iCs/>
          <w:szCs w:val="24"/>
        </w:rPr>
        <w:t>relevant building surveyor</w:t>
      </w:r>
      <w:r w:rsidRPr="00933AD5">
        <w:rPr>
          <w:rFonts w:asciiTheme="minorHAnsi" w:hAnsiTheme="minorHAnsi" w:cstheme="minorHAnsi"/>
          <w:szCs w:val="24"/>
        </w:rPr>
        <w:t xml:space="preserve">, for "or permit," </w:t>
      </w:r>
      <w:r w:rsidRPr="00933AD5">
        <w:rPr>
          <w:rFonts w:asciiTheme="minorHAnsi" w:hAnsiTheme="minorHAnsi" w:cstheme="minorHAnsi"/>
          <w:b/>
          <w:bCs/>
          <w:szCs w:val="24"/>
        </w:rPr>
        <w:t>substitute</w:t>
      </w:r>
      <w:r w:rsidRPr="00933AD5">
        <w:rPr>
          <w:rFonts w:asciiTheme="minorHAnsi" w:hAnsiTheme="minorHAnsi" w:cstheme="minorHAnsi"/>
          <w:szCs w:val="24"/>
        </w:rPr>
        <w:t xml:space="preserve"> "or a permit,".</w:t>
      </w:r>
    </w:p>
    <w:p w14:paraId="3848547B" w14:textId="77777777" w:rsidR="00212F43" w:rsidRPr="00933AD5" w:rsidRDefault="00212F43" w:rsidP="00212F43">
      <w:pPr>
        <w:pStyle w:val="AmendHeading1s"/>
        <w:tabs>
          <w:tab w:val="right" w:pos="1701"/>
        </w:tabs>
        <w:ind w:left="1871" w:hanging="1871"/>
        <w:rPr>
          <w:rFonts w:asciiTheme="minorHAnsi" w:hAnsiTheme="minorHAnsi" w:cstheme="minorHAnsi"/>
          <w:szCs w:val="24"/>
        </w:rPr>
      </w:pPr>
      <w:bookmarkStart w:id="39" w:name="_Toc235194668"/>
      <w:r w:rsidRPr="00933AD5">
        <w:rPr>
          <w:rFonts w:asciiTheme="minorHAnsi" w:hAnsiTheme="minorHAnsi" w:cstheme="minorHAnsi"/>
          <w:szCs w:val="24"/>
        </w:rPr>
        <w:tab/>
        <w:t>178ZG</w:t>
      </w:r>
      <w:r w:rsidRPr="00933AD5">
        <w:rPr>
          <w:rFonts w:asciiTheme="minorHAnsi" w:hAnsiTheme="minorHAnsi" w:cstheme="minorHAnsi"/>
          <w:szCs w:val="24"/>
        </w:rPr>
        <w:tab/>
        <w:t>Statute law revision</w:t>
      </w:r>
      <w:bookmarkEnd w:id="39"/>
    </w:p>
    <w:p w14:paraId="49DDCA59" w14:textId="77777777" w:rsidR="00212F43" w:rsidRPr="00933AD5" w:rsidRDefault="00212F43" w:rsidP="00212F43">
      <w:pPr>
        <w:pStyle w:val="AmendHeading1"/>
        <w:tabs>
          <w:tab w:val="right" w:pos="1701"/>
        </w:tabs>
        <w:ind w:left="1871" w:hanging="1871"/>
        <w:rPr>
          <w:rFonts w:asciiTheme="minorHAnsi" w:hAnsiTheme="minorHAnsi" w:cstheme="minorHAnsi"/>
          <w:szCs w:val="24"/>
        </w:rPr>
      </w:pPr>
      <w:r w:rsidRPr="00933AD5">
        <w:rPr>
          <w:rFonts w:asciiTheme="minorHAnsi" w:hAnsiTheme="minorHAnsi" w:cstheme="minorHAnsi"/>
          <w:szCs w:val="24"/>
        </w:rPr>
        <w:tab/>
        <w:t>(1)</w:t>
      </w:r>
      <w:r w:rsidRPr="00933AD5">
        <w:rPr>
          <w:rFonts w:asciiTheme="minorHAnsi" w:hAnsiTheme="minorHAnsi" w:cstheme="minorHAnsi"/>
          <w:szCs w:val="24"/>
        </w:rPr>
        <w:tab/>
        <w:t xml:space="preserve">In section 24(1)(e) of the </w:t>
      </w:r>
      <w:r w:rsidRPr="00933AD5">
        <w:rPr>
          <w:rFonts w:asciiTheme="minorHAnsi" w:hAnsiTheme="minorHAnsi" w:cstheme="minorHAnsi"/>
          <w:b/>
          <w:bCs/>
          <w:szCs w:val="24"/>
        </w:rPr>
        <w:t>Building Act 1993</w:t>
      </w:r>
      <w:r w:rsidRPr="00933AD5">
        <w:rPr>
          <w:rFonts w:asciiTheme="minorHAnsi" w:hAnsiTheme="minorHAnsi" w:cstheme="minorHAnsi"/>
          <w:szCs w:val="24"/>
        </w:rPr>
        <w:t xml:space="preserve">, for "(2A)" </w:t>
      </w:r>
      <w:r w:rsidRPr="00933AD5">
        <w:rPr>
          <w:rFonts w:asciiTheme="minorHAnsi" w:hAnsiTheme="minorHAnsi" w:cstheme="minorHAnsi"/>
          <w:b/>
          <w:bCs/>
          <w:szCs w:val="24"/>
        </w:rPr>
        <w:t>substitute</w:t>
      </w:r>
      <w:r w:rsidRPr="00933AD5">
        <w:rPr>
          <w:rFonts w:asciiTheme="minorHAnsi" w:hAnsiTheme="minorHAnsi" w:cstheme="minorHAnsi"/>
          <w:szCs w:val="24"/>
        </w:rPr>
        <w:t xml:space="preserve"> "(2E)".</w:t>
      </w:r>
    </w:p>
    <w:p w14:paraId="5CA8A61A" w14:textId="77777777" w:rsidR="00212F43" w:rsidRPr="00933AD5" w:rsidRDefault="00212F43" w:rsidP="00212F43">
      <w:pPr>
        <w:pStyle w:val="AmendHeading1"/>
        <w:tabs>
          <w:tab w:val="right" w:pos="1701"/>
        </w:tabs>
        <w:ind w:left="1871" w:hanging="1871"/>
        <w:rPr>
          <w:rFonts w:asciiTheme="minorHAnsi" w:hAnsiTheme="minorHAnsi" w:cstheme="minorHAnsi"/>
          <w:szCs w:val="24"/>
        </w:rPr>
      </w:pPr>
      <w:r w:rsidRPr="00933AD5">
        <w:rPr>
          <w:rFonts w:asciiTheme="minorHAnsi" w:hAnsiTheme="minorHAnsi" w:cstheme="minorHAnsi"/>
          <w:szCs w:val="24"/>
        </w:rPr>
        <w:tab/>
        <w:t>(2)</w:t>
      </w:r>
      <w:r w:rsidRPr="00933AD5">
        <w:rPr>
          <w:rFonts w:asciiTheme="minorHAnsi" w:hAnsiTheme="minorHAnsi" w:cstheme="minorHAnsi"/>
          <w:szCs w:val="24"/>
        </w:rPr>
        <w:tab/>
        <w:t>In section 137</w:t>
      </w:r>
      <w:proofErr w:type="gramStart"/>
      <w:r w:rsidRPr="00933AD5">
        <w:rPr>
          <w:rFonts w:asciiTheme="minorHAnsi" w:hAnsiTheme="minorHAnsi" w:cstheme="minorHAnsi"/>
          <w:szCs w:val="24"/>
        </w:rPr>
        <w:t>Q(</w:t>
      </w:r>
      <w:proofErr w:type="gramEnd"/>
      <w:r w:rsidRPr="00933AD5">
        <w:rPr>
          <w:rFonts w:asciiTheme="minorHAnsi" w:hAnsiTheme="minorHAnsi" w:cstheme="minorHAnsi"/>
          <w:szCs w:val="24"/>
        </w:rPr>
        <w:t xml:space="preserve">5) of the </w:t>
      </w:r>
      <w:r w:rsidRPr="00933AD5">
        <w:rPr>
          <w:rFonts w:asciiTheme="minorHAnsi" w:hAnsiTheme="minorHAnsi" w:cstheme="minorHAnsi"/>
          <w:b/>
          <w:bCs/>
          <w:szCs w:val="24"/>
        </w:rPr>
        <w:t>Building Act 1993</w:t>
      </w:r>
      <w:r w:rsidRPr="00933AD5">
        <w:rPr>
          <w:rFonts w:asciiTheme="minorHAnsi" w:hAnsiTheme="minorHAnsi" w:cstheme="minorHAnsi"/>
          <w:szCs w:val="24"/>
        </w:rPr>
        <w:t xml:space="preserve">, for "the method by which the premiums are to be calculated" </w:t>
      </w:r>
      <w:r w:rsidRPr="00933AD5">
        <w:rPr>
          <w:rFonts w:asciiTheme="minorHAnsi" w:hAnsiTheme="minorHAnsi" w:cstheme="minorHAnsi"/>
          <w:b/>
          <w:bCs/>
          <w:szCs w:val="24"/>
        </w:rPr>
        <w:t>substitute</w:t>
      </w:r>
      <w:r w:rsidRPr="00933AD5">
        <w:rPr>
          <w:rFonts w:asciiTheme="minorHAnsi" w:hAnsiTheme="minorHAnsi" w:cstheme="minorHAnsi"/>
          <w:szCs w:val="24"/>
        </w:rPr>
        <w:t xml:space="preserve"> "order".</w:t>
      </w:r>
    </w:p>
    <w:p w14:paraId="4CF91141" w14:textId="77777777" w:rsidR="00212F43" w:rsidRPr="00933AD5" w:rsidRDefault="00212F43" w:rsidP="00212F43">
      <w:pPr>
        <w:pStyle w:val="AmendHeading1s"/>
        <w:tabs>
          <w:tab w:val="right" w:pos="1701"/>
        </w:tabs>
        <w:ind w:left="1871" w:hanging="1871"/>
        <w:rPr>
          <w:rFonts w:asciiTheme="minorHAnsi" w:hAnsiTheme="minorHAnsi" w:cstheme="minorHAnsi"/>
          <w:szCs w:val="24"/>
        </w:rPr>
      </w:pPr>
      <w:bookmarkStart w:id="40" w:name="_Toc235194669"/>
      <w:r w:rsidRPr="00933AD5">
        <w:rPr>
          <w:rFonts w:asciiTheme="minorHAnsi" w:hAnsiTheme="minorHAnsi" w:cstheme="minorHAnsi"/>
          <w:szCs w:val="24"/>
        </w:rPr>
        <w:tab/>
        <w:t>178ZH</w:t>
      </w:r>
      <w:r w:rsidRPr="00933AD5">
        <w:rPr>
          <w:rFonts w:asciiTheme="minorHAnsi" w:hAnsiTheme="minorHAnsi" w:cstheme="minorHAnsi"/>
          <w:szCs w:val="24"/>
        </w:rPr>
        <w:tab/>
        <w:t>Notice of intention to apply for occupancy permit</w:t>
      </w:r>
      <w:bookmarkEnd w:id="40"/>
    </w:p>
    <w:p w14:paraId="0A17D457" w14:textId="77777777" w:rsidR="00212F43" w:rsidRPr="00933AD5" w:rsidRDefault="00212F43" w:rsidP="00212F43">
      <w:pPr>
        <w:pStyle w:val="AmendHeading1"/>
        <w:tabs>
          <w:tab w:val="right" w:pos="1701"/>
        </w:tabs>
        <w:ind w:left="1871" w:hanging="1871"/>
        <w:rPr>
          <w:rFonts w:asciiTheme="minorHAnsi" w:hAnsiTheme="minorHAnsi" w:cstheme="minorHAnsi"/>
          <w:szCs w:val="24"/>
        </w:rPr>
      </w:pPr>
      <w:r w:rsidRPr="00933AD5">
        <w:rPr>
          <w:rFonts w:asciiTheme="minorHAnsi" w:hAnsiTheme="minorHAnsi" w:cstheme="minorHAnsi"/>
          <w:szCs w:val="24"/>
        </w:rPr>
        <w:tab/>
        <w:t>(1)</w:t>
      </w:r>
      <w:r w:rsidRPr="00933AD5">
        <w:rPr>
          <w:rFonts w:asciiTheme="minorHAnsi" w:hAnsiTheme="minorHAnsi" w:cstheme="minorHAnsi"/>
          <w:szCs w:val="24"/>
        </w:rPr>
        <w:tab/>
        <w:t>In section 40</w:t>
      </w:r>
      <w:proofErr w:type="gramStart"/>
      <w:r w:rsidRPr="00933AD5">
        <w:rPr>
          <w:rFonts w:asciiTheme="minorHAnsi" w:hAnsiTheme="minorHAnsi" w:cstheme="minorHAnsi"/>
          <w:szCs w:val="24"/>
        </w:rPr>
        <w:t>A(</w:t>
      </w:r>
      <w:proofErr w:type="gramEnd"/>
      <w:r w:rsidRPr="00933AD5">
        <w:rPr>
          <w:rFonts w:asciiTheme="minorHAnsi" w:hAnsiTheme="minorHAnsi" w:cstheme="minorHAnsi"/>
          <w:szCs w:val="24"/>
        </w:rPr>
        <w:t xml:space="preserve">1) of the </w:t>
      </w:r>
      <w:r w:rsidRPr="00933AD5">
        <w:rPr>
          <w:rFonts w:asciiTheme="minorHAnsi" w:hAnsiTheme="minorHAnsi" w:cstheme="minorHAnsi"/>
          <w:b/>
          <w:bCs/>
          <w:szCs w:val="24"/>
        </w:rPr>
        <w:t>Building Act 1993</w:t>
      </w:r>
      <w:r w:rsidRPr="00933AD5">
        <w:rPr>
          <w:rFonts w:asciiTheme="minorHAnsi" w:hAnsiTheme="minorHAnsi" w:cstheme="minorHAnsi"/>
          <w:szCs w:val="24"/>
        </w:rPr>
        <w:t xml:space="preserve">, after "The developer" </w:t>
      </w:r>
      <w:r w:rsidRPr="00933AD5">
        <w:rPr>
          <w:rFonts w:asciiTheme="minorHAnsi" w:hAnsiTheme="minorHAnsi" w:cstheme="minorHAnsi"/>
          <w:b/>
          <w:bCs/>
          <w:szCs w:val="24"/>
        </w:rPr>
        <w:t>insert</w:t>
      </w:r>
      <w:r w:rsidRPr="00933AD5">
        <w:rPr>
          <w:rFonts w:asciiTheme="minorHAnsi" w:hAnsiTheme="minorHAnsi" w:cstheme="minorHAnsi"/>
          <w:szCs w:val="24"/>
        </w:rPr>
        <w:t xml:space="preserve"> "(within the meaning of Part 9B)".</w:t>
      </w:r>
    </w:p>
    <w:p w14:paraId="4F39CC65" w14:textId="77777777" w:rsidR="00212F43" w:rsidRPr="00933AD5" w:rsidRDefault="00212F43" w:rsidP="00212F43">
      <w:pPr>
        <w:pStyle w:val="AmendHeading1"/>
        <w:tabs>
          <w:tab w:val="right" w:pos="1701"/>
        </w:tabs>
        <w:ind w:left="1871" w:hanging="1871"/>
        <w:rPr>
          <w:rFonts w:asciiTheme="minorHAnsi" w:hAnsiTheme="minorHAnsi" w:cstheme="minorHAnsi"/>
          <w:szCs w:val="24"/>
        </w:rPr>
      </w:pPr>
      <w:r w:rsidRPr="00933AD5">
        <w:rPr>
          <w:rFonts w:asciiTheme="minorHAnsi" w:hAnsiTheme="minorHAnsi" w:cstheme="minorHAnsi"/>
          <w:szCs w:val="24"/>
        </w:rPr>
        <w:tab/>
        <w:t>(2)</w:t>
      </w:r>
      <w:r w:rsidRPr="00933AD5">
        <w:rPr>
          <w:rFonts w:asciiTheme="minorHAnsi" w:hAnsiTheme="minorHAnsi" w:cstheme="minorHAnsi"/>
          <w:szCs w:val="24"/>
        </w:rPr>
        <w:tab/>
        <w:t>In section 40</w:t>
      </w:r>
      <w:proofErr w:type="gramStart"/>
      <w:r w:rsidRPr="00933AD5">
        <w:rPr>
          <w:rFonts w:asciiTheme="minorHAnsi" w:hAnsiTheme="minorHAnsi" w:cstheme="minorHAnsi"/>
          <w:szCs w:val="24"/>
        </w:rPr>
        <w:t>A(</w:t>
      </w:r>
      <w:proofErr w:type="gramEnd"/>
      <w:r w:rsidRPr="00933AD5">
        <w:rPr>
          <w:rFonts w:asciiTheme="minorHAnsi" w:hAnsiTheme="minorHAnsi" w:cstheme="minorHAnsi"/>
          <w:szCs w:val="24"/>
        </w:rPr>
        <w:t xml:space="preserve">3) of the </w:t>
      </w:r>
      <w:r w:rsidRPr="00933AD5">
        <w:rPr>
          <w:rFonts w:asciiTheme="minorHAnsi" w:hAnsiTheme="minorHAnsi" w:cstheme="minorHAnsi"/>
          <w:b/>
          <w:bCs/>
          <w:szCs w:val="24"/>
        </w:rPr>
        <w:t>Building Act 1993</w:t>
      </w:r>
      <w:r w:rsidRPr="00933AD5">
        <w:rPr>
          <w:rFonts w:asciiTheme="minorHAnsi" w:hAnsiTheme="minorHAnsi" w:cstheme="minorHAnsi"/>
          <w:szCs w:val="24"/>
        </w:rPr>
        <w:t xml:space="preserve">, after "A developer" </w:t>
      </w:r>
      <w:r w:rsidRPr="00933AD5">
        <w:rPr>
          <w:rFonts w:asciiTheme="minorHAnsi" w:hAnsiTheme="minorHAnsi" w:cstheme="minorHAnsi"/>
          <w:b/>
          <w:bCs/>
          <w:szCs w:val="24"/>
        </w:rPr>
        <w:t>insert</w:t>
      </w:r>
      <w:r w:rsidRPr="00933AD5">
        <w:rPr>
          <w:rFonts w:asciiTheme="minorHAnsi" w:hAnsiTheme="minorHAnsi" w:cstheme="minorHAnsi"/>
          <w:szCs w:val="24"/>
        </w:rPr>
        <w:t xml:space="preserve"> "(within the meaning of Part 9B)".</w:t>
      </w:r>
    </w:p>
    <w:p w14:paraId="776320C5" w14:textId="77777777" w:rsidR="00212F43" w:rsidRPr="00933AD5" w:rsidRDefault="00212F43" w:rsidP="00212F43">
      <w:pPr>
        <w:pStyle w:val="AmendHeading1"/>
        <w:tabs>
          <w:tab w:val="right" w:pos="1701"/>
        </w:tabs>
        <w:ind w:left="1871" w:hanging="1871"/>
        <w:rPr>
          <w:rFonts w:asciiTheme="minorHAnsi" w:hAnsiTheme="minorHAnsi" w:cstheme="minorHAnsi"/>
          <w:szCs w:val="24"/>
        </w:rPr>
      </w:pPr>
      <w:r w:rsidRPr="00933AD5">
        <w:rPr>
          <w:rFonts w:asciiTheme="minorHAnsi" w:hAnsiTheme="minorHAnsi" w:cstheme="minorHAnsi"/>
          <w:szCs w:val="24"/>
        </w:rPr>
        <w:tab/>
        <w:t>(3)</w:t>
      </w:r>
      <w:r w:rsidRPr="00933AD5">
        <w:rPr>
          <w:rFonts w:asciiTheme="minorHAnsi" w:hAnsiTheme="minorHAnsi" w:cstheme="minorHAnsi"/>
          <w:szCs w:val="24"/>
        </w:rPr>
        <w:tab/>
        <w:t>In section 40</w:t>
      </w:r>
      <w:proofErr w:type="gramStart"/>
      <w:r w:rsidRPr="00933AD5">
        <w:rPr>
          <w:rFonts w:asciiTheme="minorHAnsi" w:hAnsiTheme="minorHAnsi" w:cstheme="minorHAnsi"/>
          <w:szCs w:val="24"/>
        </w:rPr>
        <w:t>A(</w:t>
      </w:r>
      <w:proofErr w:type="gramEnd"/>
      <w:r w:rsidRPr="00933AD5">
        <w:rPr>
          <w:rFonts w:asciiTheme="minorHAnsi" w:hAnsiTheme="minorHAnsi" w:cstheme="minorHAnsi"/>
          <w:szCs w:val="24"/>
        </w:rPr>
        <w:t xml:space="preserve">5) of the </w:t>
      </w:r>
      <w:r w:rsidRPr="00933AD5">
        <w:rPr>
          <w:rFonts w:asciiTheme="minorHAnsi" w:hAnsiTheme="minorHAnsi" w:cstheme="minorHAnsi"/>
          <w:b/>
          <w:bCs/>
          <w:szCs w:val="24"/>
        </w:rPr>
        <w:t>Building Act 1993</w:t>
      </w:r>
      <w:r w:rsidRPr="00933AD5">
        <w:rPr>
          <w:rFonts w:asciiTheme="minorHAnsi" w:hAnsiTheme="minorHAnsi" w:cstheme="minorHAnsi"/>
          <w:szCs w:val="24"/>
        </w:rPr>
        <w:t xml:space="preserve">, in paragraphs (a) and (b) of the definition of </w:t>
      </w:r>
      <w:r w:rsidRPr="00933AD5">
        <w:rPr>
          <w:rFonts w:asciiTheme="minorHAnsi" w:hAnsiTheme="minorHAnsi" w:cstheme="minorHAnsi"/>
          <w:b/>
          <w:bCs/>
          <w:i/>
          <w:iCs/>
          <w:szCs w:val="24"/>
        </w:rPr>
        <w:t>applicable period</w:t>
      </w:r>
      <w:r w:rsidRPr="00933AD5">
        <w:rPr>
          <w:rFonts w:asciiTheme="minorHAnsi" w:hAnsiTheme="minorHAnsi" w:cstheme="minorHAnsi"/>
          <w:szCs w:val="24"/>
        </w:rPr>
        <w:t xml:space="preserve">, after "occupancy permit application date" (where first occurring) </w:t>
      </w:r>
      <w:r w:rsidRPr="00933AD5">
        <w:rPr>
          <w:rFonts w:asciiTheme="minorHAnsi" w:hAnsiTheme="minorHAnsi" w:cstheme="minorHAnsi"/>
          <w:b/>
          <w:bCs/>
          <w:szCs w:val="24"/>
        </w:rPr>
        <w:t>insert</w:t>
      </w:r>
      <w:r w:rsidRPr="00933AD5">
        <w:rPr>
          <w:rFonts w:asciiTheme="minorHAnsi" w:hAnsiTheme="minorHAnsi" w:cstheme="minorHAnsi"/>
          <w:szCs w:val="24"/>
        </w:rPr>
        <w:t xml:space="preserve"> "(within the meaning of Part 9B)".</w:t>
      </w:r>
    </w:p>
    <w:p w14:paraId="30ED1CDA" w14:textId="77777777" w:rsidR="00212F43" w:rsidRPr="00933AD5" w:rsidRDefault="00212F43" w:rsidP="00212F43">
      <w:pPr>
        <w:pStyle w:val="AmendHeading1s"/>
        <w:tabs>
          <w:tab w:val="right" w:pos="1701"/>
        </w:tabs>
        <w:ind w:left="1871" w:hanging="1871"/>
        <w:rPr>
          <w:rFonts w:asciiTheme="minorHAnsi" w:hAnsiTheme="minorHAnsi" w:cstheme="minorHAnsi"/>
          <w:szCs w:val="24"/>
        </w:rPr>
      </w:pPr>
      <w:bookmarkStart w:id="41" w:name="_Toc235194670"/>
      <w:r w:rsidRPr="00933AD5">
        <w:rPr>
          <w:rFonts w:asciiTheme="minorHAnsi" w:hAnsiTheme="minorHAnsi" w:cstheme="minorHAnsi"/>
          <w:szCs w:val="24"/>
        </w:rPr>
        <w:tab/>
        <w:t>178ZI</w:t>
      </w:r>
      <w:r w:rsidRPr="00933AD5">
        <w:rPr>
          <w:rFonts w:asciiTheme="minorHAnsi" w:hAnsiTheme="minorHAnsi" w:cstheme="minorHAnsi"/>
          <w:szCs w:val="24"/>
        </w:rPr>
        <w:tab/>
        <w:t>Refusal of occupancy permit</w:t>
      </w:r>
      <w:bookmarkEnd w:id="41"/>
    </w:p>
    <w:p w14:paraId="1378B7A2" w14:textId="77777777" w:rsidR="00212F43" w:rsidRPr="00933AD5" w:rsidRDefault="00212F43" w:rsidP="00212F43">
      <w:pPr>
        <w:pStyle w:val="AmendHeading1"/>
        <w:ind w:left="1871"/>
        <w:rPr>
          <w:rFonts w:asciiTheme="minorHAnsi" w:hAnsiTheme="minorHAnsi" w:cstheme="minorHAnsi"/>
          <w:szCs w:val="24"/>
        </w:rPr>
      </w:pPr>
      <w:r w:rsidRPr="00933AD5">
        <w:rPr>
          <w:rFonts w:asciiTheme="minorHAnsi" w:hAnsiTheme="minorHAnsi" w:cstheme="minorHAnsi"/>
          <w:szCs w:val="24"/>
        </w:rPr>
        <w:t xml:space="preserve">In section 44(2) of the </w:t>
      </w:r>
      <w:r w:rsidRPr="00933AD5">
        <w:rPr>
          <w:rFonts w:asciiTheme="minorHAnsi" w:hAnsiTheme="minorHAnsi" w:cstheme="minorHAnsi"/>
          <w:b/>
          <w:bCs/>
          <w:szCs w:val="24"/>
        </w:rPr>
        <w:t>Building Act 1993</w:t>
      </w:r>
      <w:r w:rsidRPr="00933AD5">
        <w:rPr>
          <w:rFonts w:asciiTheme="minorHAnsi" w:hAnsiTheme="minorHAnsi" w:cstheme="minorHAnsi"/>
          <w:szCs w:val="24"/>
        </w:rPr>
        <w:t>—</w:t>
      </w:r>
    </w:p>
    <w:p w14:paraId="19296C90" w14:textId="77777777" w:rsidR="00212F43" w:rsidRPr="00933AD5" w:rsidRDefault="00212F43" w:rsidP="00212F43">
      <w:pPr>
        <w:pStyle w:val="AmendHeading2"/>
        <w:tabs>
          <w:tab w:val="clear" w:pos="720"/>
          <w:tab w:val="right" w:pos="2268"/>
        </w:tabs>
        <w:ind w:left="2381" w:hanging="2381"/>
        <w:rPr>
          <w:rFonts w:asciiTheme="minorHAnsi" w:hAnsiTheme="minorHAnsi" w:cstheme="minorHAnsi"/>
          <w:szCs w:val="24"/>
        </w:rPr>
      </w:pPr>
      <w:r w:rsidRPr="00933AD5">
        <w:rPr>
          <w:rFonts w:asciiTheme="minorHAnsi" w:hAnsiTheme="minorHAnsi" w:cstheme="minorHAnsi"/>
          <w:szCs w:val="24"/>
        </w:rPr>
        <w:tab/>
        <w:t>(a)</w:t>
      </w:r>
      <w:r w:rsidRPr="00933AD5">
        <w:rPr>
          <w:rFonts w:asciiTheme="minorHAnsi" w:hAnsiTheme="minorHAnsi" w:cstheme="minorHAnsi"/>
          <w:szCs w:val="24"/>
        </w:rPr>
        <w:tab/>
        <w:t>in paragraph (c)—</w:t>
      </w:r>
    </w:p>
    <w:p w14:paraId="65369851" w14:textId="77777777" w:rsidR="00212F43" w:rsidRPr="00933AD5" w:rsidRDefault="00212F43" w:rsidP="00212F43">
      <w:pPr>
        <w:pStyle w:val="AmendHeading3"/>
        <w:tabs>
          <w:tab w:val="right" w:pos="2778"/>
        </w:tabs>
        <w:ind w:left="2891" w:hanging="2891"/>
        <w:rPr>
          <w:rFonts w:asciiTheme="minorHAnsi" w:hAnsiTheme="minorHAnsi" w:cstheme="minorHAnsi"/>
          <w:szCs w:val="24"/>
        </w:rPr>
      </w:pPr>
      <w:r w:rsidRPr="00933AD5">
        <w:rPr>
          <w:rFonts w:asciiTheme="minorHAnsi" w:hAnsiTheme="minorHAnsi" w:cstheme="minorHAnsi"/>
          <w:szCs w:val="24"/>
        </w:rPr>
        <w:tab/>
        <w:t>(i)</w:t>
      </w:r>
      <w:r w:rsidRPr="00933AD5">
        <w:rPr>
          <w:rFonts w:asciiTheme="minorHAnsi" w:hAnsiTheme="minorHAnsi" w:cstheme="minorHAnsi"/>
          <w:szCs w:val="24"/>
        </w:rPr>
        <w:tab/>
        <w:t xml:space="preserve">after "developer" (where first occurring) </w:t>
      </w:r>
      <w:r w:rsidRPr="00933AD5">
        <w:rPr>
          <w:rFonts w:asciiTheme="minorHAnsi" w:hAnsiTheme="minorHAnsi" w:cstheme="minorHAnsi"/>
          <w:b/>
          <w:bCs/>
          <w:szCs w:val="24"/>
        </w:rPr>
        <w:t xml:space="preserve">insert </w:t>
      </w:r>
      <w:r w:rsidRPr="00933AD5">
        <w:rPr>
          <w:rFonts w:asciiTheme="minorHAnsi" w:hAnsiTheme="minorHAnsi" w:cstheme="minorHAnsi"/>
          <w:szCs w:val="24"/>
        </w:rPr>
        <w:t>"(within the meaning of Part 9B)";</w:t>
      </w:r>
    </w:p>
    <w:p w14:paraId="7A7E4A9E" w14:textId="77777777" w:rsidR="00212F43" w:rsidRPr="00933AD5" w:rsidRDefault="00212F43" w:rsidP="00212F43">
      <w:pPr>
        <w:pStyle w:val="AmendHeading3"/>
        <w:tabs>
          <w:tab w:val="right" w:pos="2778"/>
        </w:tabs>
        <w:ind w:left="2891" w:hanging="2891"/>
        <w:rPr>
          <w:rFonts w:asciiTheme="minorHAnsi" w:hAnsiTheme="minorHAnsi" w:cstheme="minorHAnsi"/>
          <w:szCs w:val="24"/>
        </w:rPr>
      </w:pPr>
      <w:r w:rsidRPr="00933AD5">
        <w:rPr>
          <w:rFonts w:asciiTheme="minorHAnsi" w:hAnsiTheme="minorHAnsi" w:cstheme="minorHAnsi"/>
          <w:szCs w:val="24"/>
        </w:rPr>
        <w:lastRenderedPageBreak/>
        <w:tab/>
        <w:t>(ii)</w:t>
      </w:r>
      <w:r w:rsidRPr="00933AD5">
        <w:rPr>
          <w:rFonts w:asciiTheme="minorHAnsi" w:hAnsiTheme="minorHAnsi" w:cstheme="minorHAnsi"/>
          <w:szCs w:val="24"/>
        </w:rPr>
        <w:tab/>
        <w:t xml:space="preserve">after "building" </w:t>
      </w:r>
      <w:r w:rsidRPr="00933AD5">
        <w:rPr>
          <w:rFonts w:asciiTheme="minorHAnsi" w:hAnsiTheme="minorHAnsi" w:cstheme="minorHAnsi"/>
          <w:b/>
          <w:bCs/>
          <w:szCs w:val="24"/>
        </w:rPr>
        <w:t>insert</w:t>
      </w:r>
      <w:r w:rsidRPr="00933AD5">
        <w:rPr>
          <w:rFonts w:asciiTheme="minorHAnsi" w:hAnsiTheme="minorHAnsi" w:cstheme="minorHAnsi"/>
          <w:szCs w:val="24"/>
        </w:rPr>
        <w:t xml:space="preserve"> "in accordance with Part 9B";</w:t>
      </w:r>
    </w:p>
    <w:p w14:paraId="5A017E84" w14:textId="77777777" w:rsidR="00212F43" w:rsidRPr="00933AD5" w:rsidRDefault="00212F43" w:rsidP="00212F43">
      <w:pPr>
        <w:pStyle w:val="AmendHeading2"/>
        <w:tabs>
          <w:tab w:val="clear" w:pos="720"/>
          <w:tab w:val="right" w:pos="2268"/>
        </w:tabs>
        <w:ind w:left="2381" w:hanging="2381"/>
        <w:rPr>
          <w:rFonts w:asciiTheme="minorHAnsi" w:hAnsiTheme="minorHAnsi" w:cstheme="minorHAnsi"/>
          <w:szCs w:val="24"/>
        </w:rPr>
      </w:pPr>
      <w:r w:rsidRPr="00933AD5">
        <w:rPr>
          <w:rFonts w:asciiTheme="minorHAnsi" w:hAnsiTheme="minorHAnsi" w:cstheme="minorHAnsi"/>
          <w:szCs w:val="24"/>
        </w:rPr>
        <w:tab/>
        <w:t>(b)</w:t>
      </w:r>
      <w:r w:rsidRPr="00933AD5">
        <w:rPr>
          <w:rFonts w:asciiTheme="minorHAnsi" w:hAnsiTheme="minorHAnsi" w:cstheme="minorHAnsi"/>
          <w:szCs w:val="24"/>
        </w:rPr>
        <w:tab/>
        <w:t xml:space="preserve">in paragraph (e), after "developer" </w:t>
      </w:r>
      <w:r w:rsidRPr="00933AD5">
        <w:rPr>
          <w:rFonts w:asciiTheme="minorHAnsi" w:hAnsiTheme="minorHAnsi" w:cstheme="minorHAnsi"/>
          <w:b/>
          <w:bCs/>
          <w:szCs w:val="24"/>
        </w:rPr>
        <w:t>insert</w:t>
      </w:r>
      <w:r w:rsidRPr="00933AD5">
        <w:rPr>
          <w:rFonts w:asciiTheme="minorHAnsi" w:hAnsiTheme="minorHAnsi" w:cstheme="minorHAnsi"/>
          <w:szCs w:val="24"/>
        </w:rPr>
        <w:t xml:space="preserve"> "(within the meaning of Part 9B)".</w:t>
      </w:r>
    </w:p>
    <w:p w14:paraId="065F762F" w14:textId="77777777" w:rsidR="00212F43" w:rsidRPr="00933AD5" w:rsidRDefault="00212F43" w:rsidP="00212F43">
      <w:pPr>
        <w:pStyle w:val="AmendHeading1s"/>
        <w:tabs>
          <w:tab w:val="right" w:pos="1701"/>
        </w:tabs>
        <w:ind w:left="1871" w:hanging="1871"/>
        <w:rPr>
          <w:rFonts w:asciiTheme="minorHAnsi" w:hAnsiTheme="minorHAnsi" w:cstheme="minorHAnsi"/>
          <w:szCs w:val="24"/>
        </w:rPr>
      </w:pPr>
      <w:bookmarkStart w:id="42" w:name="_Toc235194671"/>
      <w:r w:rsidRPr="00933AD5">
        <w:rPr>
          <w:rFonts w:asciiTheme="minorHAnsi" w:hAnsiTheme="minorHAnsi" w:cstheme="minorHAnsi"/>
          <w:szCs w:val="24"/>
        </w:rPr>
        <w:tab/>
        <w:t>178ZJ</w:t>
      </w:r>
      <w:r w:rsidRPr="00933AD5">
        <w:rPr>
          <w:rFonts w:asciiTheme="minorHAnsi" w:hAnsiTheme="minorHAnsi" w:cstheme="minorHAnsi"/>
          <w:szCs w:val="24"/>
        </w:rPr>
        <w:tab/>
        <w:t>Approved person</w:t>
      </w:r>
      <w:bookmarkEnd w:id="42"/>
    </w:p>
    <w:p w14:paraId="17458F97" w14:textId="77777777" w:rsidR="00212F43" w:rsidRPr="00933AD5" w:rsidRDefault="00212F43" w:rsidP="00212F43">
      <w:pPr>
        <w:pStyle w:val="AmendHeading1"/>
        <w:ind w:left="1871"/>
        <w:rPr>
          <w:rFonts w:asciiTheme="minorHAnsi" w:hAnsiTheme="minorHAnsi" w:cstheme="minorHAnsi"/>
          <w:szCs w:val="24"/>
        </w:rPr>
      </w:pPr>
      <w:r w:rsidRPr="00933AD5">
        <w:rPr>
          <w:rFonts w:asciiTheme="minorHAnsi" w:hAnsiTheme="minorHAnsi" w:cstheme="minorHAnsi"/>
          <w:szCs w:val="24"/>
        </w:rPr>
        <w:t xml:space="preserve">In section 171AAB of the </w:t>
      </w:r>
      <w:r w:rsidRPr="00933AD5">
        <w:rPr>
          <w:rFonts w:asciiTheme="minorHAnsi" w:hAnsiTheme="minorHAnsi" w:cstheme="minorHAnsi"/>
          <w:b/>
          <w:bCs/>
          <w:szCs w:val="24"/>
        </w:rPr>
        <w:t>Building Act 1993</w:t>
      </w:r>
      <w:r w:rsidRPr="00933AD5">
        <w:rPr>
          <w:rFonts w:asciiTheme="minorHAnsi" w:hAnsiTheme="minorHAnsi" w:cstheme="minorHAnsi"/>
          <w:szCs w:val="24"/>
        </w:rPr>
        <w:t>—</w:t>
      </w:r>
    </w:p>
    <w:p w14:paraId="62A25544" w14:textId="77777777" w:rsidR="00212F43" w:rsidRPr="00933AD5" w:rsidRDefault="00212F43" w:rsidP="00212F43">
      <w:pPr>
        <w:pStyle w:val="AmendHeading2"/>
        <w:tabs>
          <w:tab w:val="clear" w:pos="720"/>
          <w:tab w:val="right" w:pos="2268"/>
        </w:tabs>
        <w:ind w:left="2381" w:hanging="2381"/>
        <w:rPr>
          <w:rFonts w:asciiTheme="minorHAnsi" w:hAnsiTheme="minorHAnsi" w:cstheme="minorHAnsi"/>
          <w:szCs w:val="24"/>
        </w:rPr>
      </w:pPr>
      <w:r w:rsidRPr="00933AD5">
        <w:rPr>
          <w:rFonts w:asciiTheme="minorHAnsi" w:hAnsiTheme="minorHAnsi" w:cstheme="minorHAnsi"/>
          <w:szCs w:val="24"/>
        </w:rPr>
        <w:tab/>
        <w:t>(a)</w:t>
      </w:r>
      <w:r w:rsidRPr="00933AD5">
        <w:rPr>
          <w:rFonts w:asciiTheme="minorHAnsi" w:hAnsiTheme="minorHAnsi" w:cstheme="minorHAnsi"/>
          <w:szCs w:val="24"/>
        </w:rPr>
        <w:tab/>
        <w:t xml:space="preserve">in subsection (1)(b), for "171AA(1)(b)" </w:t>
      </w:r>
      <w:r w:rsidRPr="00933AD5">
        <w:rPr>
          <w:rFonts w:asciiTheme="minorHAnsi" w:hAnsiTheme="minorHAnsi" w:cstheme="minorHAnsi"/>
          <w:b/>
          <w:bCs/>
          <w:szCs w:val="24"/>
        </w:rPr>
        <w:t>substitute</w:t>
      </w:r>
      <w:r w:rsidRPr="00933AD5">
        <w:rPr>
          <w:rFonts w:asciiTheme="minorHAnsi" w:hAnsiTheme="minorHAnsi" w:cstheme="minorHAnsi"/>
          <w:szCs w:val="24"/>
        </w:rPr>
        <w:t xml:space="preserve"> "171AA(1)(a)(ii)";</w:t>
      </w:r>
    </w:p>
    <w:p w14:paraId="08AE0180" w14:textId="77777777" w:rsidR="00212F43" w:rsidRPr="00933AD5" w:rsidRDefault="00212F43" w:rsidP="00212F43">
      <w:pPr>
        <w:pStyle w:val="AmendHeading2"/>
        <w:tabs>
          <w:tab w:val="clear" w:pos="720"/>
          <w:tab w:val="right" w:pos="2268"/>
        </w:tabs>
        <w:ind w:left="2381" w:hanging="2381"/>
        <w:rPr>
          <w:rFonts w:asciiTheme="minorHAnsi" w:hAnsiTheme="minorHAnsi" w:cstheme="minorHAnsi"/>
          <w:szCs w:val="24"/>
        </w:rPr>
      </w:pPr>
      <w:r w:rsidRPr="00933AD5">
        <w:rPr>
          <w:rFonts w:asciiTheme="minorHAnsi" w:hAnsiTheme="minorHAnsi" w:cstheme="minorHAnsi"/>
          <w:szCs w:val="24"/>
        </w:rPr>
        <w:tab/>
        <w:t>(b)</w:t>
      </w:r>
      <w:r w:rsidRPr="00933AD5">
        <w:rPr>
          <w:rFonts w:asciiTheme="minorHAnsi" w:hAnsiTheme="minorHAnsi" w:cstheme="minorHAnsi"/>
          <w:szCs w:val="24"/>
        </w:rPr>
        <w:tab/>
        <w:t xml:space="preserve">in subsection (1)(c), for "171AA(1)(c)" </w:t>
      </w:r>
      <w:r w:rsidRPr="00933AD5">
        <w:rPr>
          <w:rFonts w:asciiTheme="minorHAnsi" w:hAnsiTheme="minorHAnsi" w:cstheme="minorHAnsi"/>
          <w:b/>
          <w:bCs/>
          <w:szCs w:val="24"/>
        </w:rPr>
        <w:t>substitute</w:t>
      </w:r>
      <w:r w:rsidRPr="00933AD5">
        <w:rPr>
          <w:rFonts w:asciiTheme="minorHAnsi" w:hAnsiTheme="minorHAnsi" w:cstheme="minorHAnsi"/>
          <w:szCs w:val="24"/>
        </w:rPr>
        <w:t xml:space="preserve"> "171AA(1)(b)".</w:t>
      </w:r>
      <w:bookmarkStart w:id="43" w:name="_Toc235194672"/>
    </w:p>
    <w:p w14:paraId="167C3F47" w14:textId="77777777" w:rsidR="00212F43" w:rsidRPr="00933AD5" w:rsidRDefault="00212F43" w:rsidP="00212F43">
      <w:pPr>
        <w:pStyle w:val="AmendHeading1s"/>
        <w:tabs>
          <w:tab w:val="right" w:pos="1701"/>
        </w:tabs>
        <w:ind w:left="1871" w:hanging="1871"/>
        <w:rPr>
          <w:rFonts w:asciiTheme="minorHAnsi" w:hAnsiTheme="minorHAnsi" w:cstheme="minorHAnsi"/>
          <w:szCs w:val="24"/>
        </w:rPr>
      </w:pPr>
      <w:r w:rsidRPr="00933AD5">
        <w:rPr>
          <w:rFonts w:asciiTheme="minorHAnsi" w:hAnsiTheme="minorHAnsi" w:cstheme="minorHAnsi"/>
          <w:szCs w:val="24"/>
        </w:rPr>
        <w:tab/>
        <w:t>178ZK</w:t>
      </w:r>
      <w:r w:rsidRPr="00933AD5">
        <w:rPr>
          <w:rFonts w:asciiTheme="minorHAnsi" w:hAnsiTheme="minorHAnsi" w:cstheme="minorHAnsi"/>
          <w:szCs w:val="24"/>
        </w:rPr>
        <w:tab/>
        <w:t>Refusal of building permit</w:t>
      </w:r>
    </w:p>
    <w:p w14:paraId="4F8038BA" w14:textId="6933C33A" w:rsidR="00212F43" w:rsidRPr="00933AD5" w:rsidRDefault="00212F43" w:rsidP="00BE4E40">
      <w:pPr>
        <w:pStyle w:val="AmendHeading1"/>
        <w:ind w:left="1871"/>
        <w:rPr>
          <w:rFonts w:asciiTheme="minorHAnsi" w:hAnsiTheme="minorHAnsi" w:cstheme="minorHAnsi"/>
          <w:szCs w:val="24"/>
        </w:rPr>
      </w:pPr>
      <w:r w:rsidRPr="00933AD5">
        <w:rPr>
          <w:rFonts w:asciiTheme="minorHAnsi" w:hAnsiTheme="minorHAnsi" w:cstheme="minorHAnsi"/>
          <w:szCs w:val="24"/>
        </w:rPr>
        <w:t xml:space="preserve">In section 542(2) of the </w:t>
      </w:r>
      <w:r w:rsidRPr="00933AD5">
        <w:rPr>
          <w:rFonts w:asciiTheme="minorHAnsi" w:hAnsiTheme="minorHAnsi" w:cstheme="minorHAnsi"/>
          <w:b/>
          <w:bCs/>
          <w:szCs w:val="24"/>
        </w:rPr>
        <w:t>Building and Plumbing Administration and Enforcement Act 2026</w:t>
      </w:r>
      <w:r w:rsidRPr="00933AD5">
        <w:rPr>
          <w:rFonts w:asciiTheme="minorHAnsi" w:hAnsiTheme="minorHAnsi" w:cstheme="minorHAnsi"/>
          <w:szCs w:val="24"/>
        </w:rPr>
        <w:t>, for "205</w:t>
      </w:r>
      <w:proofErr w:type="gramStart"/>
      <w:r w:rsidRPr="00933AD5">
        <w:rPr>
          <w:rFonts w:asciiTheme="minorHAnsi" w:hAnsiTheme="minorHAnsi" w:cstheme="minorHAnsi"/>
          <w:szCs w:val="24"/>
        </w:rPr>
        <w:t>G(</w:t>
      </w:r>
      <w:proofErr w:type="gramEnd"/>
      <w:r w:rsidRPr="00933AD5">
        <w:rPr>
          <w:rFonts w:asciiTheme="minorHAnsi" w:hAnsiTheme="minorHAnsi" w:cstheme="minorHAnsi"/>
          <w:szCs w:val="24"/>
        </w:rPr>
        <w:t xml:space="preserve">1). (2) and (2A)" </w:t>
      </w:r>
      <w:r w:rsidRPr="00933AD5">
        <w:rPr>
          <w:rFonts w:asciiTheme="minorHAnsi" w:hAnsiTheme="minorHAnsi" w:cstheme="minorHAnsi"/>
          <w:b/>
          <w:bCs/>
          <w:szCs w:val="24"/>
        </w:rPr>
        <w:t>substitute</w:t>
      </w:r>
      <w:r w:rsidRPr="00933AD5">
        <w:rPr>
          <w:rFonts w:asciiTheme="minorHAnsi" w:hAnsiTheme="minorHAnsi" w:cstheme="minorHAnsi"/>
          <w:szCs w:val="24"/>
        </w:rPr>
        <w:t xml:space="preserve"> "205</w:t>
      </w:r>
      <w:proofErr w:type="gramStart"/>
      <w:r w:rsidRPr="00933AD5">
        <w:rPr>
          <w:rFonts w:asciiTheme="minorHAnsi" w:hAnsiTheme="minorHAnsi" w:cstheme="minorHAnsi"/>
          <w:szCs w:val="24"/>
        </w:rPr>
        <w:t>G(</w:t>
      </w:r>
      <w:proofErr w:type="gramEnd"/>
      <w:r w:rsidRPr="00933AD5">
        <w:rPr>
          <w:rFonts w:asciiTheme="minorHAnsi" w:hAnsiTheme="minorHAnsi" w:cstheme="minorHAnsi"/>
          <w:szCs w:val="24"/>
        </w:rPr>
        <w:t>1), (2) and (2E)".'.</w:t>
      </w:r>
    </w:p>
    <w:p w14:paraId="050D074C" w14:textId="77777777" w:rsidR="00212F43" w:rsidRPr="00933AD5" w:rsidRDefault="00212F43" w:rsidP="00483BB3">
      <w:pPr>
        <w:spacing w:before="200"/>
        <w:jc w:val="center"/>
        <w:rPr>
          <w:rFonts w:asciiTheme="minorHAnsi" w:hAnsiTheme="minorHAnsi" w:cstheme="minorHAnsi"/>
          <w:szCs w:val="24"/>
        </w:rPr>
      </w:pPr>
      <w:r w:rsidRPr="00933AD5">
        <w:rPr>
          <w:rFonts w:asciiTheme="minorHAnsi" w:hAnsiTheme="minorHAnsi" w:cstheme="minorHAnsi"/>
          <w:szCs w:val="24"/>
        </w:rPr>
        <w:t>NEW CLAUSES</w:t>
      </w:r>
    </w:p>
    <w:p w14:paraId="5FDDAC46" w14:textId="77777777" w:rsidR="00212F43" w:rsidRPr="00933AD5" w:rsidRDefault="00212F43" w:rsidP="00927C6A">
      <w:pPr>
        <w:pStyle w:val="ListParagraph"/>
        <w:numPr>
          <w:ilvl w:val="0"/>
          <w:numId w:val="4"/>
        </w:numPr>
        <w:tabs>
          <w:tab w:val="clear" w:pos="850"/>
          <w:tab w:val="left" w:pos="3912"/>
          <w:tab w:val="left" w:pos="4423"/>
        </w:tabs>
        <w:rPr>
          <w:rFonts w:asciiTheme="minorHAnsi" w:hAnsiTheme="minorHAnsi" w:cstheme="minorHAnsi"/>
          <w:bCs/>
          <w:szCs w:val="24"/>
        </w:rPr>
      </w:pPr>
      <w:r w:rsidRPr="00933AD5">
        <w:rPr>
          <w:rFonts w:asciiTheme="minorHAnsi" w:hAnsiTheme="minorHAnsi" w:cstheme="minorHAnsi"/>
          <w:bCs/>
          <w:szCs w:val="24"/>
        </w:rPr>
        <w:t>Insert the following new Part before Part 13—</w:t>
      </w:r>
    </w:p>
    <w:p w14:paraId="5626E613" w14:textId="77777777" w:rsidR="00212F43" w:rsidRPr="00483BB3" w:rsidRDefault="00212F43" w:rsidP="00212F43">
      <w:pPr>
        <w:pStyle w:val="AmendHeading-PART"/>
        <w:rPr>
          <w:rFonts w:asciiTheme="minorHAnsi" w:hAnsiTheme="minorHAnsi" w:cstheme="minorHAnsi"/>
          <w:sz w:val="32"/>
          <w:szCs w:val="32"/>
        </w:rPr>
      </w:pPr>
      <w:r w:rsidRPr="00483BB3">
        <w:rPr>
          <w:rFonts w:asciiTheme="minorHAnsi" w:hAnsiTheme="minorHAnsi" w:cstheme="minorHAnsi"/>
          <w:b w:val="0"/>
          <w:bCs/>
          <w:caps w:val="0"/>
          <w:sz w:val="32"/>
          <w:szCs w:val="32"/>
        </w:rPr>
        <w:t>'</w:t>
      </w:r>
      <w:r w:rsidRPr="00483BB3">
        <w:rPr>
          <w:rFonts w:asciiTheme="minorHAnsi" w:hAnsiTheme="minorHAnsi" w:cstheme="minorHAnsi"/>
          <w:caps w:val="0"/>
          <w:sz w:val="32"/>
          <w:szCs w:val="32"/>
        </w:rPr>
        <w:t>Part 12B—Amendment of Domestic Building Contracts Amendment Act 2025</w:t>
      </w:r>
    </w:p>
    <w:p w14:paraId="2D554F47" w14:textId="77777777" w:rsidR="00212F43" w:rsidRPr="00933AD5" w:rsidRDefault="00212F43" w:rsidP="00212F43">
      <w:pPr>
        <w:pStyle w:val="AmendHeading1s"/>
        <w:tabs>
          <w:tab w:val="right" w:pos="1701"/>
        </w:tabs>
        <w:ind w:left="1871" w:hanging="1871"/>
        <w:rPr>
          <w:rFonts w:asciiTheme="minorHAnsi" w:hAnsiTheme="minorHAnsi" w:cstheme="minorHAnsi"/>
          <w:szCs w:val="24"/>
        </w:rPr>
      </w:pPr>
      <w:r w:rsidRPr="00933AD5">
        <w:rPr>
          <w:rFonts w:asciiTheme="minorHAnsi" w:hAnsiTheme="minorHAnsi" w:cstheme="minorHAnsi"/>
          <w:szCs w:val="24"/>
        </w:rPr>
        <w:tab/>
        <w:t>178ZL</w:t>
      </w:r>
      <w:r w:rsidRPr="00933AD5">
        <w:rPr>
          <w:rFonts w:asciiTheme="minorHAnsi" w:hAnsiTheme="minorHAnsi" w:cstheme="minorHAnsi"/>
          <w:szCs w:val="24"/>
        </w:rPr>
        <w:tab/>
        <w:t>Commencement</w:t>
      </w:r>
    </w:p>
    <w:p w14:paraId="3CCF319B" w14:textId="77777777" w:rsidR="00212F43" w:rsidRPr="00933AD5" w:rsidRDefault="00212F43" w:rsidP="00212F43">
      <w:pPr>
        <w:pStyle w:val="AmendHeading1"/>
        <w:ind w:left="1871"/>
        <w:rPr>
          <w:rFonts w:asciiTheme="minorHAnsi" w:hAnsiTheme="minorHAnsi" w:cstheme="minorHAnsi"/>
          <w:szCs w:val="24"/>
        </w:rPr>
      </w:pPr>
      <w:r w:rsidRPr="00933AD5">
        <w:rPr>
          <w:rFonts w:asciiTheme="minorHAnsi" w:hAnsiTheme="minorHAnsi" w:cstheme="minorHAnsi"/>
          <w:szCs w:val="24"/>
        </w:rPr>
        <w:t xml:space="preserve">In section 2(3) of the </w:t>
      </w:r>
      <w:r w:rsidRPr="00933AD5">
        <w:rPr>
          <w:rFonts w:asciiTheme="minorHAnsi" w:hAnsiTheme="minorHAnsi" w:cstheme="minorHAnsi"/>
          <w:b/>
          <w:bCs/>
          <w:szCs w:val="24"/>
        </w:rPr>
        <w:t>Domestic Building Contracts Amendment Act 2025</w:t>
      </w:r>
      <w:r w:rsidRPr="00933AD5">
        <w:rPr>
          <w:rFonts w:asciiTheme="minorHAnsi" w:hAnsiTheme="minorHAnsi" w:cstheme="minorHAnsi"/>
          <w:szCs w:val="24"/>
        </w:rPr>
        <w:t xml:space="preserve">, for "1 December 2026" </w:t>
      </w:r>
      <w:r w:rsidRPr="00933AD5">
        <w:rPr>
          <w:rFonts w:asciiTheme="minorHAnsi" w:hAnsiTheme="minorHAnsi" w:cstheme="minorHAnsi"/>
          <w:b/>
          <w:bCs/>
          <w:szCs w:val="24"/>
        </w:rPr>
        <w:t>substitute</w:t>
      </w:r>
      <w:r w:rsidRPr="00933AD5">
        <w:rPr>
          <w:rFonts w:asciiTheme="minorHAnsi" w:hAnsiTheme="minorHAnsi" w:cstheme="minorHAnsi"/>
          <w:szCs w:val="24"/>
        </w:rPr>
        <w:t xml:space="preserve"> "31 March 2027".</w:t>
      </w:r>
    </w:p>
    <w:p w14:paraId="73AEE6D7" w14:textId="77777777" w:rsidR="00212F43" w:rsidRPr="00933AD5" w:rsidRDefault="00212F43" w:rsidP="00212F43">
      <w:pPr>
        <w:pStyle w:val="AmendHeading1s"/>
        <w:tabs>
          <w:tab w:val="right" w:pos="1701"/>
        </w:tabs>
        <w:ind w:left="1871" w:hanging="1871"/>
        <w:rPr>
          <w:rFonts w:asciiTheme="minorHAnsi" w:hAnsiTheme="minorHAnsi" w:cstheme="minorHAnsi"/>
          <w:szCs w:val="24"/>
        </w:rPr>
      </w:pPr>
      <w:r w:rsidRPr="00933AD5">
        <w:rPr>
          <w:rFonts w:asciiTheme="minorHAnsi" w:hAnsiTheme="minorHAnsi" w:cstheme="minorHAnsi"/>
          <w:szCs w:val="24"/>
        </w:rPr>
        <w:tab/>
        <w:t>178ZM</w:t>
      </w:r>
      <w:r w:rsidRPr="00933AD5">
        <w:rPr>
          <w:rFonts w:asciiTheme="minorHAnsi" w:hAnsiTheme="minorHAnsi" w:cstheme="minorHAnsi"/>
          <w:szCs w:val="24"/>
        </w:rPr>
        <w:tab/>
        <w:t>Repeal of this Act</w:t>
      </w:r>
    </w:p>
    <w:p w14:paraId="3C9DD18D" w14:textId="369E65C8" w:rsidR="00212F43" w:rsidRPr="00933AD5" w:rsidRDefault="00212F43" w:rsidP="00BE4E40">
      <w:pPr>
        <w:pStyle w:val="AmendHeading1"/>
        <w:ind w:left="1871"/>
        <w:rPr>
          <w:rFonts w:asciiTheme="minorHAnsi" w:hAnsiTheme="minorHAnsi" w:cstheme="minorHAnsi"/>
          <w:szCs w:val="24"/>
        </w:rPr>
      </w:pPr>
      <w:r w:rsidRPr="00933AD5">
        <w:rPr>
          <w:rFonts w:asciiTheme="minorHAnsi" w:hAnsiTheme="minorHAnsi" w:cstheme="minorHAnsi"/>
          <w:szCs w:val="24"/>
        </w:rPr>
        <w:t xml:space="preserve">In section 82 of the </w:t>
      </w:r>
      <w:r w:rsidRPr="00933AD5">
        <w:rPr>
          <w:rFonts w:asciiTheme="minorHAnsi" w:hAnsiTheme="minorHAnsi" w:cstheme="minorHAnsi"/>
          <w:b/>
          <w:bCs/>
          <w:szCs w:val="24"/>
        </w:rPr>
        <w:t>Domestic Building Contracts Amendment Act 2025</w:t>
      </w:r>
      <w:r w:rsidRPr="00933AD5">
        <w:rPr>
          <w:rFonts w:asciiTheme="minorHAnsi" w:hAnsiTheme="minorHAnsi" w:cstheme="minorHAnsi"/>
          <w:szCs w:val="24"/>
        </w:rPr>
        <w:t xml:space="preserve">, for "1 December 2027" </w:t>
      </w:r>
      <w:r w:rsidRPr="00933AD5">
        <w:rPr>
          <w:rFonts w:asciiTheme="minorHAnsi" w:hAnsiTheme="minorHAnsi" w:cstheme="minorHAnsi"/>
          <w:b/>
          <w:bCs/>
          <w:szCs w:val="24"/>
        </w:rPr>
        <w:t>substitute</w:t>
      </w:r>
      <w:r w:rsidRPr="00933AD5">
        <w:rPr>
          <w:rFonts w:asciiTheme="minorHAnsi" w:hAnsiTheme="minorHAnsi" w:cstheme="minorHAnsi"/>
          <w:szCs w:val="24"/>
        </w:rPr>
        <w:t xml:space="preserve"> "31 March 2028".'.</w:t>
      </w:r>
    </w:p>
    <w:bookmarkEnd w:id="43"/>
    <w:p w14:paraId="0D7CE07F" w14:textId="77777777" w:rsidR="00212F43" w:rsidRPr="00933AD5" w:rsidRDefault="00212F43" w:rsidP="00483BB3">
      <w:pPr>
        <w:spacing w:before="200"/>
        <w:jc w:val="center"/>
        <w:rPr>
          <w:rFonts w:asciiTheme="minorHAnsi" w:hAnsiTheme="minorHAnsi" w:cstheme="minorHAnsi"/>
          <w:szCs w:val="24"/>
        </w:rPr>
      </w:pPr>
      <w:r w:rsidRPr="00933AD5">
        <w:rPr>
          <w:rFonts w:asciiTheme="minorHAnsi" w:hAnsiTheme="minorHAnsi" w:cstheme="minorHAnsi"/>
          <w:szCs w:val="24"/>
        </w:rPr>
        <w:t>AMENDMENT OF LONG TITLE</w:t>
      </w:r>
    </w:p>
    <w:p w14:paraId="332951C2" w14:textId="7BAD5C99" w:rsidR="00530BFF" w:rsidRDefault="00530BFF" w:rsidP="00927C6A">
      <w:pPr>
        <w:pStyle w:val="ListParagraph"/>
        <w:numPr>
          <w:ilvl w:val="0"/>
          <w:numId w:val="4"/>
        </w:numPr>
        <w:tabs>
          <w:tab w:val="clear" w:pos="850"/>
          <w:tab w:val="left" w:pos="3912"/>
          <w:tab w:val="left" w:pos="4423"/>
        </w:tabs>
        <w:rPr>
          <w:rFonts w:asciiTheme="minorHAnsi" w:hAnsiTheme="minorHAnsi" w:cstheme="minorHAnsi"/>
          <w:bCs/>
          <w:szCs w:val="24"/>
        </w:rPr>
      </w:pPr>
      <w:r w:rsidRPr="00530BFF">
        <w:rPr>
          <w:rFonts w:asciiTheme="minorHAnsi" w:hAnsiTheme="minorHAnsi" w:cstheme="minorHAnsi"/>
          <w:bCs/>
          <w:szCs w:val="24"/>
        </w:rPr>
        <w:t>Long title, omit "plans and proceedings," and insert "plans, proceedings and proxy voting,".</w:t>
      </w:r>
    </w:p>
    <w:p w14:paraId="0ABD2C8D" w14:textId="2F7B95A9" w:rsidR="00212F43" w:rsidRPr="00933AD5" w:rsidRDefault="00212F43" w:rsidP="00927C6A">
      <w:pPr>
        <w:pStyle w:val="ListParagraph"/>
        <w:numPr>
          <w:ilvl w:val="0"/>
          <w:numId w:val="4"/>
        </w:numPr>
        <w:tabs>
          <w:tab w:val="clear" w:pos="850"/>
          <w:tab w:val="left" w:pos="3912"/>
          <w:tab w:val="left" w:pos="4423"/>
        </w:tabs>
        <w:rPr>
          <w:rFonts w:asciiTheme="minorHAnsi" w:hAnsiTheme="minorHAnsi" w:cstheme="minorHAnsi"/>
          <w:bCs/>
          <w:szCs w:val="24"/>
        </w:rPr>
      </w:pPr>
      <w:r w:rsidRPr="00933AD5">
        <w:rPr>
          <w:rFonts w:asciiTheme="minorHAnsi" w:hAnsiTheme="minorHAnsi" w:cstheme="minorHAnsi"/>
          <w:bCs/>
          <w:szCs w:val="24"/>
        </w:rPr>
        <w:t xml:space="preserve">Long title, after "deposit moneys" insert "and </w:t>
      </w:r>
      <w:r w:rsidRPr="00933AD5">
        <w:rPr>
          <w:rFonts w:asciiTheme="minorHAnsi" w:hAnsiTheme="minorHAnsi" w:cstheme="minorHAnsi"/>
          <w:szCs w:val="24"/>
        </w:rPr>
        <w:t>off-the-plan contracts".</w:t>
      </w:r>
    </w:p>
    <w:p w14:paraId="1662CA7B" w14:textId="77777777" w:rsidR="00212F43" w:rsidRPr="00933AD5" w:rsidRDefault="00212F43" w:rsidP="00927C6A">
      <w:pPr>
        <w:pStyle w:val="ListParagraph"/>
        <w:numPr>
          <w:ilvl w:val="0"/>
          <w:numId w:val="4"/>
        </w:numPr>
        <w:tabs>
          <w:tab w:val="clear" w:pos="850"/>
          <w:tab w:val="left" w:pos="3912"/>
          <w:tab w:val="left" w:pos="4423"/>
        </w:tabs>
        <w:rPr>
          <w:rFonts w:asciiTheme="minorHAnsi" w:hAnsiTheme="minorHAnsi" w:cstheme="minorHAnsi"/>
          <w:bCs/>
          <w:szCs w:val="24"/>
        </w:rPr>
      </w:pPr>
      <w:r w:rsidRPr="00933AD5">
        <w:rPr>
          <w:rFonts w:asciiTheme="minorHAnsi" w:hAnsiTheme="minorHAnsi" w:cstheme="minorHAnsi"/>
          <w:bCs/>
          <w:szCs w:val="24"/>
        </w:rPr>
        <w:t xml:space="preserve">Long title, </w:t>
      </w:r>
      <w:r w:rsidRPr="00933AD5">
        <w:rPr>
          <w:rFonts w:asciiTheme="minorHAnsi" w:hAnsiTheme="minorHAnsi" w:cstheme="minorHAnsi"/>
          <w:szCs w:val="24"/>
        </w:rPr>
        <w:t xml:space="preserve">after "used motor cars," insert "the </w:t>
      </w:r>
      <w:r w:rsidRPr="00933AD5">
        <w:rPr>
          <w:rFonts w:asciiTheme="minorHAnsi" w:hAnsiTheme="minorHAnsi" w:cstheme="minorHAnsi"/>
          <w:b/>
          <w:bCs/>
          <w:szCs w:val="24"/>
        </w:rPr>
        <w:t>Building Act 1993</w:t>
      </w:r>
      <w:r w:rsidRPr="00933AD5">
        <w:rPr>
          <w:rFonts w:asciiTheme="minorHAnsi" w:hAnsiTheme="minorHAnsi" w:cstheme="minorHAnsi"/>
          <w:szCs w:val="24"/>
        </w:rPr>
        <w:t xml:space="preserve"> in relation to developer bonds,".</w:t>
      </w:r>
    </w:p>
    <w:p w14:paraId="66FE9F6E" w14:textId="77777777" w:rsidR="00212F43" w:rsidRPr="00933AD5" w:rsidRDefault="00212F43" w:rsidP="00927C6A">
      <w:pPr>
        <w:pStyle w:val="ListParagraph"/>
        <w:numPr>
          <w:ilvl w:val="0"/>
          <w:numId w:val="4"/>
        </w:numPr>
        <w:tabs>
          <w:tab w:val="clear" w:pos="850"/>
          <w:tab w:val="left" w:pos="3912"/>
          <w:tab w:val="left" w:pos="4423"/>
        </w:tabs>
        <w:rPr>
          <w:rFonts w:asciiTheme="minorHAnsi" w:hAnsiTheme="minorHAnsi" w:cstheme="minorHAnsi"/>
          <w:bCs/>
          <w:szCs w:val="24"/>
        </w:rPr>
      </w:pPr>
      <w:r w:rsidRPr="00933AD5">
        <w:rPr>
          <w:rFonts w:asciiTheme="minorHAnsi" w:hAnsiTheme="minorHAnsi" w:cstheme="minorHAnsi"/>
          <w:bCs/>
          <w:szCs w:val="24"/>
        </w:rPr>
        <w:lastRenderedPageBreak/>
        <w:t xml:space="preserve">Long title, before "certain other Acts" </w:t>
      </w:r>
      <w:r w:rsidRPr="00933AD5">
        <w:rPr>
          <w:rFonts w:asciiTheme="minorHAnsi" w:hAnsiTheme="minorHAnsi" w:cstheme="minorHAnsi"/>
          <w:szCs w:val="24"/>
        </w:rPr>
        <w:t xml:space="preserve">insert "the </w:t>
      </w:r>
      <w:r w:rsidRPr="00933AD5">
        <w:rPr>
          <w:rFonts w:asciiTheme="minorHAnsi" w:hAnsiTheme="minorHAnsi" w:cstheme="minorHAnsi"/>
          <w:b/>
          <w:bCs/>
          <w:szCs w:val="24"/>
        </w:rPr>
        <w:t>Building Act 1993</w:t>
      </w:r>
      <w:r w:rsidRPr="00933AD5">
        <w:rPr>
          <w:rFonts w:asciiTheme="minorHAnsi" w:hAnsiTheme="minorHAnsi" w:cstheme="minorHAnsi"/>
          <w:szCs w:val="24"/>
        </w:rPr>
        <w:t xml:space="preserve"> in relation to prefabrication work and prefabrication builders,".</w:t>
      </w:r>
    </w:p>
    <w:p w14:paraId="51373B7E" w14:textId="77777777" w:rsidR="00212F43" w:rsidRPr="00933AD5" w:rsidRDefault="00212F43" w:rsidP="00927C6A">
      <w:pPr>
        <w:pStyle w:val="ListParagraph"/>
        <w:numPr>
          <w:ilvl w:val="0"/>
          <w:numId w:val="4"/>
        </w:numPr>
        <w:tabs>
          <w:tab w:val="clear" w:pos="850"/>
          <w:tab w:val="left" w:pos="3912"/>
          <w:tab w:val="left" w:pos="4423"/>
        </w:tabs>
        <w:rPr>
          <w:rFonts w:asciiTheme="minorHAnsi" w:hAnsiTheme="minorHAnsi" w:cstheme="minorHAnsi"/>
          <w:bCs/>
          <w:szCs w:val="24"/>
        </w:rPr>
      </w:pPr>
      <w:r w:rsidRPr="00933AD5">
        <w:rPr>
          <w:rFonts w:asciiTheme="minorHAnsi" w:hAnsiTheme="minorHAnsi" w:cstheme="minorHAnsi"/>
          <w:bCs/>
          <w:szCs w:val="24"/>
        </w:rPr>
        <w:t xml:space="preserve">Long title, before "certain other Acts" </w:t>
      </w:r>
      <w:r w:rsidRPr="00933AD5">
        <w:rPr>
          <w:rFonts w:asciiTheme="minorHAnsi" w:hAnsiTheme="minorHAnsi" w:cstheme="minorHAnsi"/>
          <w:szCs w:val="24"/>
        </w:rPr>
        <w:t xml:space="preserve">insert "the </w:t>
      </w:r>
      <w:r w:rsidRPr="00933AD5">
        <w:rPr>
          <w:rFonts w:asciiTheme="minorHAnsi" w:hAnsiTheme="minorHAnsi" w:cstheme="minorHAnsi"/>
          <w:b/>
          <w:bCs/>
          <w:szCs w:val="24"/>
        </w:rPr>
        <w:t>Building Act 1993</w:t>
      </w:r>
      <w:r w:rsidRPr="00933AD5">
        <w:rPr>
          <w:rFonts w:asciiTheme="minorHAnsi" w:hAnsiTheme="minorHAnsi" w:cstheme="minorHAnsi"/>
          <w:szCs w:val="24"/>
        </w:rPr>
        <w:t xml:space="preserve"> in relation to complex plumbing work,".</w:t>
      </w:r>
    </w:p>
    <w:p w14:paraId="4EF22644" w14:textId="77777777" w:rsidR="00212F43" w:rsidRPr="00933AD5" w:rsidRDefault="00212F43" w:rsidP="00927C6A">
      <w:pPr>
        <w:pStyle w:val="ListParagraph"/>
        <w:numPr>
          <w:ilvl w:val="0"/>
          <w:numId w:val="4"/>
        </w:numPr>
        <w:tabs>
          <w:tab w:val="clear" w:pos="850"/>
          <w:tab w:val="left" w:pos="3912"/>
          <w:tab w:val="left" w:pos="4423"/>
        </w:tabs>
        <w:rPr>
          <w:rFonts w:asciiTheme="minorHAnsi" w:hAnsiTheme="minorHAnsi" w:cstheme="minorHAnsi"/>
          <w:bCs/>
          <w:szCs w:val="24"/>
        </w:rPr>
      </w:pPr>
      <w:r w:rsidRPr="00933AD5">
        <w:rPr>
          <w:rFonts w:asciiTheme="minorHAnsi" w:hAnsiTheme="minorHAnsi" w:cstheme="minorHAnsi"/>
          <w:bCs/>
          <w:szCs w:val="24"/>
        </w:rPr>
        <w:t xml:space="preserve">Long title, before "certain other Acts" </w:t>
      </w:r>
      <w:r w:rsidRPr="00933AD5">
        <w:rPr>
          <w:rFonts w:asciiTheme="minorHAnsi" w:hAnsiTheme="minorHAnsi" w:cstheme="minorHAnsi"/>
          <w:szCs w:val="24"/>
        </w:rPr>
        <w:t xml:space="preserve">insert "the </w:t>
      </w:r>
      <w:r w:rsidRPr="00933AD5">
        <w:rPr>
          <w:rFonts w:asciiTheme="minorHAnsi" w:hAnsiTheme="minorHAnsi" w:cstheme="minorHAnsi"/>
          <w:b/>
          <w:bCs/>
          <w:szCs w:val="24"/>
        </w:rPr>
        <w:t>Building Act 1993</w:t>
      </w:r>
      <w:r w:rsidRPr="00933AD5">
        <w:rPr>
          <w:rFonts w:asciiTheme="minorHAnsi" w:hAnsiTheme="minorHAnsi" w:cstheme="minorHAnsi"/>
          <w:szCs w:val="24"/>
        </w:rPr>
        <w:t xml:space="preserve"> and the </w:t>
      </w:r>
      <w:r w:rsidRPr="00933AD5">
        <w:rPr>
          <w:rFonts w:asciiTheme="minorHAnsi" w:hAnsiTheme="minorHAnsi" w:cstheme="minorHAnsi"/>
          <w:b/>
          <w:bCs/>
          <w:szCs w:val="24"/>
        </w:rPr>
        <w:t xml:space="preserve">Building and Plumbing Administration and Enforcement Act 2026 </w:t>
      </w:r>
      <w:r w:rsidRPr="00933AD5">
        <w:rPr>
          <w:rFonts w:asciiTheme="minorHAnsi" w:hAnsiTheme="minorHAnsi" w:cstheme="minorHAnsi"/>
          <w:szCs w:val="24"/>
        </w:rPr>
        <w:t>in relation to minor matters,".</w:t>
      </w:r>
    </w:p>
    <w:p w14:paraId="3AB2E235" w14:textId="77777777" w:rsidR="00212F43" w:rsidRPr="00933AD5" w:rsidRDefault="00212F43" w:rsidP="00927C6A">
      <w:pPr>
        <w:pStyle w:val="ListParagraph"/>
        <w:numPr>
          <w:ilvl w:val="0"/>
          <w:numId w:val="4"/>
        </w:numPr>
        <w:tabs>
          <w:tab w:val="clear" w:pos="850"/>
          <w:tab w:val="left" w:pos="3912"/>
          <w:tab w:val="left" w:pos="4423"/>
        </w:tabs>
        <w:rPr>
          <w:rFonts w:asciiTheme="minorHAnsi" w:hAnsiTheme="minorHAnsi" w:cstheme="minorHAnsi"/>
          <w:bCs/>
          <w:szCs w:val="24"/>
        </w:rPr>
      </w:pPr>
      <w:r w:rsidRPr="00927C6A">
        <w:rPr>
          <w:rFonts w:asciiTheme="minorHAnsi" w:hAnsiTheme="minorHAnsi" w:cstheme="minorHAnsi"/>
          <w:bCs/>
          <w:szCs w:val="24"/>
        </w:rPr>
        <w:t>Long</w:t>
      </w:r>
      <w:r w:rsidRPr="00933AD5">
        <w:rPr>
          <w:rFonts w:asciiTheme="minorHAnsi" w:hAnsiTheme="minorHAnsi" w:cstheme="minorHAnsi"/>
          <w:szCs w:val="24"/>
        </w:rPr>
        <w:t xml:space="preserve"> title, before "certain other Acts" insert "the </w:t>
      </w:r>
      <w:r w:rsidRPr="00933AD5">
        <w:rPr>
          <w:rFonts w:asciiTheme="minorHAnsi" w:hAnsiTheme="minorHAnsi" w:cstheme="minorHAnsi"/>
          <w:b/>
          <w:bCs/>
          <w:szCs w:val="24"/>
        </w:rPr>
        <w:t>Domestic Building Contracts Amendment Act 2025</w:t>
      </w:r>
      <w:r w:rsidRPr="00933AD5">
        <w:rPr>
          <w:rFonts w:asciiTheme="minorHAnsi" w:hAnsiTheme="minorHAnsi" w:cstheme="minorHAnsi"/>
          <w:szCs w:val="24"/>
        </w:rPr>
        <w:t xml:space="preserve"> in relation to its commencement,".</w:t>
      </w:r>
    </w:p>
    <w:p w14:paraId="6356B7F3" w14:textId="77777777" w:rsidR="00212F43" w:rsidRPr="00933AD5" w:rsidRDefault="00212F43" w:rsidP="00212F43">
      <w:pPr>
        <w:rPr>
          <w:rFonts w:asciiTheme="minorHAnsi" w:hAnsiTheme="minorHAnsi" w:cstheme="minorHAnsi"/>
          <w:szCs w:val="24"/>
        </w:rPr>
      </w:pPr>
    </w:p>
    <w:p w14:paraId="0E09E871" w14:textId="77777777" w:rsidR="00933AD5" w:rsidRPr="00933AD5" w:rsidRDefault="00933AD5" w:rsidP="00212F43">
      <w:pPr>
        <w:rPr>
          <w:rFonts w:asciiTheme="minorHAnsi" w:hAnsiTheme="minorHAnsi" w:cstheme="minorHAnsi"/>
          <w:szCs w:val="24"/>
        </w:rPr>
      </w:pPr>
    </w:p>
    <w:p w14:paraId="15422D78" w14:textId="77777777" w:rsidR="00933AD5" w:rsidRPr="00933AD5" w:rsidRDefault="00933AD5" w:rsidP="00933AD5">
      <w:pPr>
        <w:pStyle w:val="AmendHeading1"/>
        <w:tabs>
          <w:tab w:val="left" w:pos="4536"/>
        </w:tabs>
        <w:overflowPunct/>
        <w:autoSpaceDE/>
        <w:autoSpaceDN/>
        <w:adjustRightInd/>
        <w:spacing w:before="0"/>
        <w:ind w:left="850" w:right="-142"/>
        <w:textAlignment w:val="auto"/>
        <w:rPr>
          <w:rFonts w:asciiTheme="minorHAnsi" w:hAnsiTheme="minorHAnsi" w:cstheme="minorHAnsi"/>
          <w:szCs w:val="24"/>
        </w:rPr>
      </w:pPr>
      <w:r w:rsidRPr="00933AD5">
        <w:rPr>
          <w:rFonts w:asciiTheme="minorHAnsi" w:hAnsiTheme="minorHAnsi" w:cstheme="minorHAnsi"/>
          <w:szCs w:val="24"/>
        </w:rPr>
        <w:tab/>
        <w:t>Certified –</w:t>
      </w:r>
    </w:p>
    <w:p w14:paraId="26D71735" w14:textId="77777777" w:rsidR="00933AD5" w:rsidRPr="00933AD5" w:rsidRDefault="00933AD5" w:rsidP="00933AD5">
      <w:pPr>
        <w:rPr>
          <w:rFonts w:asciiTheme="minorHAnsi" w:hAnsiTheme="minorHAnsi" w:cstheme="minorHAnsi"/>
          <w:szCs w:val="24"/>
        </w:rPr>
      </w:pPr>
    </w:p>
    <w:p w14:paraId="24A21217" w14:textId="77777777" w:rsidR="00933AD5" w:rsidRPr="00933AD5" w:rsidRDefault="00933AD5" w:rsidP="00933AD5">
      <w:pPr>
        <w:rPr>
          <w:rFonts w:asciiTheme="minorHAnsi" w:hAnsiTheme="minorHAnsi" w:cstheme="minorHAnsi"/>
          <w:szCs w:val="24"/>
        </w:rPr>
      </w:pPr>
    </w:p>
    <w:p w14:paraId="789CBAEB" w14:textId="77777777" w:rsidR="00933AD5" w:rsidRPr="00933AD5" w:rsidRDefault="00933AD5" w:rsidP="00933AD5">
      <w:pPr>
        <w:rPr>
          <w:rFonts w:asciiTheme="minorHAnsi" w:hAnsiTheme="minorHAnsi" w:cstheme="minorHAnsi"/>
          <w:szCs w:val="24"/>
        </w:rPr>
      </w:pPr>
    </w:p>
    <w:p w14:paraId="2FBBBCE9" w14:textId="77777777" w:rsidR="00933AD5" w:rsidRPr="00933AD5" w:rsidRDefault="00933AD5" w:rsidP="00933AD5">
      <w:pPr>
        <w:rPr>
          <w:rFonts w:asciiTheme="minorHAnsi" w:hAnsiTheme="minorHAnsi" w:cstheme="minorHAnsi"/>
          <w:szCs w:val="24"/>
        </w:rPr>
      </w:pPr>
    </w:p>
    <w:p w14:paraId="504B1414" w14:textId="77777777" w:rsidR="00933AD5" w:rsidRPr="00933AD5" w:rsidRDefault="00933AD5" w:rsidP="00933AD5">
      <w:pPr>
        <w:pStyle w:val="AmendHeading1"/>
        <w:tabs>
          <w:tab w:val="left" w:pos="4536"/>
        </w:tabs>
        <w:overflowPunct/>
        <w:autoSpaceDE/>
        <w:autoSpaceDN/>
        <w:adjustRightInd/>
        <w:spacing w:before="0"/>
        <w:ind w:left="850" w:right="-142"/>
        <w:textAlignment w:val="auto"/>
        <w:rPr>
          <w:rFonts w:asciiTheme="minorHAnsi" w:hAnsiTheme="minorHAnsi" w:cstheme="minorHAnsi"/>
          <w:szCs w:val="24"/>
        </w:rPr>
      </w:pPr>
      <w:r w:rsidRPr="00933AD5">
        <w:rPr>
          <w:rFonts w:asciiTheme="minorHAnsi" w:hAnsiTheme="minorHAnsi" w:cstheme="minorHAnsi"/>
          <w:szCs w:val="24"/>
        </w:rPr>
        <w:tab/>
        <w:t>Clerk of the Legislative Council</w:t>
      </w:r>
    </w:p>
    <w:p w14:paraId="15CDDA73" w14:textId="77777777" w:rsidR="00933AD5" w:rsidRPr="00933AD5" w:rsidRDefault="00933AD5" w:rsidP="00212F43">
      <w:pPr>
        <w:rPr>
          <w:rFonts w:asciiTheme="minorHAnsi" w:hAnsiTheme="minorHAnsi" w:cstheme="minorHAnsi"/>
          <w:szCs w:val="24"/>
        </w:rPr>
      </w:pPr>
    </w:p>
    <w:sectPr w:rsidR="00933AD5" w:rsidRPr="00933AD5" w:rsidSect="00E605B2">
      <w:headerReference w:type="default" r:id="rId7"/>
      <w:footerReference w:type="even" r:id="rId8"/>
      <w:footerReference w:type="default" r:id="rId9"/>
      <w:headerReference w:type="first" r:id="rId10"/>
      <w:footerReference w:type="first" r:id="rId11"/>
      <w:type w:val="continuous"/>
      <w:pgSz w:w="11907" w:h="16840" w:code="9"/>
      <w:pgMar w:top="3544" w:right="2977" w:bottom="1440" w:left="567" w:header="454" w:footer="1418"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9773DB" w14:textId="77777777" w:rsidR="00F86181" w:rsidRDefault="00F86181">
      <w:r>
        <w:separator/>
      </w:r>
    </w:p>
  </w:endnote>
  <w:endnote w:type="continuationSeparator" w:id="0">
    <w:p w14:paraId="3A902228" w14:textId="77777777" w:rsidR="00F86181" w:rsidRDefault="00F861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PMingLiU">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F94F7" w14:textId="77777777" w:rsidR="0038690A" w:rsidRDefault="0038690A" w:rsidP="00D4713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112B773" w14:textId="77777777" w:rsidR="0038690A" w:rsidRDefault="003869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3824737"/>
      <w:docPartObj>
        <w:docPartGallery w:val="Page Numbers (Bottom of Page)"/>
        <w:docPartUnique/>
      </w:docPartObj>
    </w:sdtPr>
    <w:sdtEndPr>
      <w:rPr>
        <w:rFonts w:asciiTheme="minorHAnsi" w:hAnsiTheme="minorHAnsi" w:cstheme="minorHAnsi"/>
        <w:noProof/>
      </w:rPr>
    </w:sdtEndPr>
    <w:sdtContent>
      <w:p w14:paraId="5D8DECD7" w14:textId="141571A8" w:rsidR="00EB7B62" w:rsidRPr="00212F43" w:rsidRDefault="00212F43" w:rsidP="00212F43">
        <w:pPr>
          <w:pStyle w:val="Footer"/>
          <w:jc w:val="center"/>
          <w:rPr>
            <w:rFonts w:asciiTheme="minorHAnsi" w:hAnsiTheme="minorHAnsi" w:cstheme="minorHAnsi"/>
          </w:rPr>
        </w:pPr>
        <w:r w:rsidRPr="00212F43">
          <w:rPr>
            <w:rFonts w:asciiTheme="minorHAnsi" w:hAnsiTheme="minorHAnsi" w:cstheme="minorHAnsi"/>
          </w:rPr>
          <w:fldChar w:fldCharType="begin"/>
        </w:r>
        <w:r w:rsidRPr="00212F43">
          <w:rPr>
            <w:rFonts w:asciiTheme="minorHAnsi" w:hAnsiTheme="minorHAnsi" w:cstheme="minorHAnsi"/>
          </w:rPr>
          <w:instrText xml:space="preserve"> PAGE   \* MERGEFORMAT </w:instrText>
        </w:r>
        <w:r w:rsidRPr="00212F43">
          <w:rPr>
            <w:rFonts w:asciiTheme="minorHAnsi" w:hAnsiTheme="minorHAnsi" w:cstheme="minorHAnsi"/>
          </w:rPr>
          <w:fldChar w:fldCharType="separate"/>
        </w:r>
        <w:r w:rsidRPr="00212F43">
          <w:rPr>
            <w:rFonts w:asciiTheme="minorHAnsi" w:hAnsiTheme="minorHAnsi" w:cstheme="minorHAnsi"/>
            <w:noProof/>
          </w:rPr>
          <w:t>2</w:t>
        </w:r>
        <w:r w:rsidRPr="00212F43">
          <w:rPr>
            <w:rFonts w:asciiTheme="minorHAnsi" w:hAnsiTheme="minorHAnsi" w:cstheme="minorHAnsi"/>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5111314"/>
      <w:docPartObj>
        <w:docPartGallery w:val="Page Numbers (Bottom of Page)"/>
        <w:docPartUnique/>
      </w:docPartObj>
    </w:sdtPr>
    <w:sdtEndPr>
      <w:rPr>
        <w:rFonts w:asciiTheme="minorHAnsi" w:hAnsiTheme="minorHAnsi" w:cstheme="minorHAnsi"/>
        <w:noProof/>
      </w:rPr>
    </w:sdtEndPr>
    <w:sdtContent>
      <w:p w14:paraId="0400E975" w14:textId="0AE95ED6" w:rsidR="003A0472" w:rsidRPr="00212F43" w:rsidRDefault="00212F43" w:rsidP="00677F59">
        <w:pPr>
          <w:pStyle w:val="Footer"/>
          <w:jc w:val="center"/>
          <w:rPr>
            <w:rFonts w:asciiTheme="minorHAnsi" w:hAnsiTheme="minorHAnsi" w:cstheme="minorHAnsi"/>
          </w:rPr>
        </w:pPr>
        <w:r w:rsidRPr="00212F43">
          <w:rPr>
            <w:rFonts w:asciiTheme="minorHAnsi" w:hAnsiTheme="minorHAnsi" w:cstheme="minorHAnsi"/>
          </w:rPr>
          <w:fldChar w:fldCharType="begin"/>
        </w:r>
        <w:r w:rsidRPr="00212F43">
          <w:rPr>
            <w:rFonts w:asciiTheme="minorHAnsi" w:hAnsiTheme="minorHAnsi" w:cstheme="minorHAnsi"/>
          </w:rPr>
          <w:instrText xml:space="preserve"> PAGE   \* MERGEFORMAT </w:instrText>
        </w:r>
        <w:r w:rsidRPr="00212F43">
          <w:rPr>
            <w:rFonts w:asciiTheme="minorHAnsi" w:hAnsiTheme="minorHAnsi" w:cstheme="minorHAnsi"/>
          </w:rPr>
          <w:fldChar w:fldCharType="separate"/>
        </w:r>
        <w:r w:rsidRPr="00212F43">
          <w:rPr>
            <w:rFonts w:asciiTheme="minorHAnsi" w:hAnsiTheme="minorHAnsi" w:cstheme="minorHAnsi"/>
            <w:noProof/>
          </w:rPr>
          <w:t>2</w:t>
        </w:r>
        <w:r w:rsidRPr="00212F43">
          <w:rPr>
            <w:rFonts w:asciiTheme="minorHAnsi" w:hAnsiTheme="minorHAnsi" w:cstheme="minorHAnsi"/>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80E3AB" w14:textId="77777777" w:rsidR="00F86181" w:rsidRDefault="00F86181">
      <w:r>
        <w:separator/>
      </w:r>
    </w:p>
  </w:footnote>
  <w:footnote w:type="continuationSeparator" w:id="0">
    <w:p w14:paraId="431BBCD7" w14:textId="77777777" w:rsidR="00F86181" w:rsidRDefault="00F861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7E1DF" w14:textId="617365A9" w:rsidR="00CD09BF" w:rsidRPr="00D4713C" w:rsidRDefault="00CD09BF" w:rsidP="00D4713C">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6DF82" w14:textId="3725380E" w:rsidR="0038690A" w:rsidRPr="00D4713C" w:rsidRDefault="0038690A" w:rsidP="00D4713C">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7FDECA22"/>
    <w:lvl w:ilvl="0">
      <w:start w:val="1"/>
      <w:numFmt w:val="decimal"/>
      <w:pStyle w:val="Heading1"/>
      <w:lvlText w:val="%1."/>
      <w:legacy w:legacy="1" w:legacySpace="113" w:legacyIndent="851"/>
      <w:lvlJc w:val="right"/>
      <w:pPr>
        <w:ind w:left="851" w:hanging="851"/>
      </w:pPr>
      <w:rPr>
        <w:rFonts w:ascii="Times New Roman" w:hAnsi="Times New Roman" w:hint="default"/>
        <w:b/>
        <w:i w:val="0"/>
        <w:sz w:val="24"/>
      </w:rPr>
    </w:lvl>
    <w:lvl w:ilvl="1">
      <w:start w:val="1"/>
      <w:numFmt w:val="decimal"/>
      <w:pStyle w:val="Heading2"/>
      <w:lvlText w:val="(%2)"/>
      <w:legacy w:legacy="1" w:legacySpace="113" w:legacyIndent="1361"/>
      <w:lvlJc w:val="right"/>
      <w:pPr>
        <w:ind w:left="1361" w:hanging="1361"/>
      </w:pPr>
    </w:lvl>
    <w:lvl w:ilvl="2">
      <w:start w:val="1"/>
      <w:numFmt w:val="lowerLetter"/>
      <w:pStyle w:val="Heading3"/>
      <w:lvlText w:val="(%3)"/>
      <w:legacy w:legacy="1" w:legacySpace="113" w:legacyIndent="1871"/>
      <w:lvlJc w:val="right"/>
      <w:pPr>
        <w:ind w:left="1871" w:hanging="1871"/>
      </w:pPr>
    </w:lvl>
    <w:lvl w:ilvl="3">
      <w:start w:val="1"/>
      <w:numFmt w:val="lowerRoman"/>
      <w:pStyle w:val="Heading4"/>
      <w:lvlText w:val="(%4)"/>
      <w:legacy w:legacy="1" w:legacySpace="113" w:legacyIndent="2381"/>
      <w:lvlJc w:val="right"/>
      <w:pPr>
        <w:ind w:left="2381" w:hanging="2381"/>
      </w:pPr>
    </w:lvl>
    <w:lvl w:ilvl="4">
      <w:start w:val="1"/>
      <w:numFmt w:val="upperLetter"/>
      <w:pStyle w:val="Heading5"/>
      <w:lvlText w:val="(%5)"/>
      <w:legacy w:legacy="1" w:legacySpace="113" w:legacyIndent="2892"/>
      <w:lvlJc w:val="right"/>
      <w:pPr>
        <w:ind w:left="2892" w:hanging="2892"/>
      </w:pPr>
    </w:lvl>
    <w:lvl w:ilvl="5">
      <w:start w:val="1"/>
      <w:numFmt w:val="lowerLetter"/>
      <w:pStyle w:val="Heading6"/>
      <w:lvlText w:val="(%6)"/>
      <w:legacy w:legacy="1" w:legacySpace="0" w:legacyIndent="708"/>
      <w:lvlJc w:val="left"/>
      <w:pPr>
        <w:ind w:left="10064" w:hanging="708"/>
      </w:pPr>
    </w:lvl>
    <w:lvl w:ilvl="6">
      <w:start w:val="1"/>
      <w:numFmt w:val="lowerRoman"/>
      <w:pStyle w:val="Heading7"/>
      <w:lvlText w:val="(%7)"/>
      <w:legacy w:legacy="1" w:legacySpace="0" w:legacyIndent="708"/>
      <w:lvlJc w:val="left"/>
      <w:pPr>
        <w:ind w:left="10772" w:hanging="708"/>
      </w:pPr>
    </w:lvl>
    <w:lvl w:ilvl="7">
      <w:start w:val="1"/>
      <w:numFmt w:val="lowerLetter"/>
      <w:pStyle w:val="Heading8"/>
      <w:lvlText w:val="(%8)"/>
      <w:legacy w:legacy="1" w:legacySpace="0" w:legacyIndent="708"/>
      <w:lvlJc w:val="left"/>
      <w:pPr>
        <w:ind w:left="11480" w:hanging="708"/>
      </w:pPr>
    </w:lvl>
    <w:lvl w:ilvl="8">
      <w:start w:val="1"/>
      <w:numFmt w:val="lowerRoman"/>
      <w:pStyle w:val="Heading9"/>
      <w:lvlText w:val="(%9)"/>
      <w:legacy w:legacy="1" w:legacySpace="0" w:legacyIndent="708"/>
      <w:lvlJc w:val="left"/>
      <w:pPr>
        <w:ind w:left="12188" w:hanging="708"/>
      </w:pPr>
    </w:lvl>
  </w:abstractNum>
  <w:abstractNum w:abstractNumId="1" w15:restartNumberingAfterBreak="0">
    <w:nsid w:val="005A3C3F"/>
    <w:multiLevelType w:val="multilevel"/>
    <w:tmpl w:val="B9F44464"/>
    <w:lvl w:ilvl="0">
      <w:start w:val="17"/>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0EE574F"/>
    <w:multiLevelType w:val="multilevel"/>
    <w:tmpl w:val="481CD6E0"/>
    <w:lvl w:ilvl="0">
      <w:start w:val="2"/>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5764168"/>
    <w:multiLevelType w:val="multilevel"/>
    <w:tmpl w:val="9586B6B4"/>
    <w:lvl w:ilvl="0">
      <w:start w:val="7"/>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8DB7A37"/>
    <w:multiLevelType w:val="multilevel"/>
    <w:tmpl w:val="3CDAD3FA"/>
    <w:lvl w:ilvl="0">
      <w:start w:val="14"/>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AB86B9E"/>
    <w:multiLevelType w:val="multilevel"/>
    <w:tmpl w:val="C020FD38"/>
    <w:lvl w:ilvl="0">
      <w:start w:val="26"/>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0BEE5867"/>
    <w:multiLevelType w:val="multilevel"/>
    <w:tmpl w:val="B8540146"/>
    <w:lvl w:ilvl="0">
      <w:start w:val="30"/>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FA0129E"/>
    <w:multiLevelType w:val="multilevel"/>
    <w:tmpl w:val="3F90E558"/>
    <w:lvl w:ilvl="0">
      <w:start w:val="3"/>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06350AA"/>
    <w:multiLevelType w:val="multilevel"/>
    <w:tmpl w:val="6756BF0C"/>
    <w:lvl w:ilvl="0">
      <w:start w:val="9"/>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15231F2B"/>
    <w:multiLevelType w:val="multilevel"/>
    <w:tmpl w:val="DDC0B5B6"/>
    <w:lvl w:ilvl="0">
      <w:start w:val="29"/>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1772272F"/>
    <w:multiLevelType w:val="multilevel"/>
    <w:tmpl w:val="A3824544"/>
    <w:lvl w:ilvl="0">
      <w:start w:val="13"/>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195503AB"/>
    <w:multiLevelType w:val="multilevel"/>
    <w:tmpl w:val="48400B56"/>
    <w:lvl w:ilvl="0">
      <w:start w:val="19"/>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1AC7408"/>
    <w:multiLevelType w:val="multilevel"/>
    <w:tmpl w:val="3BC2E17C"/>
    <w:lvl w:ilvl="0">
      <w:start w:val="15"/>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4AA5423"/>
    <w:multiLevelType w:val="multilevel"/>
    <w:tmpl w:val="1FF08412"/>
    <w:lvl w:ilvl="0">
      <w:start w:val="31"/>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B7C65F8"/>
    <w:multiLevelType w:val="multilevel"/>
    <w:tmpl w:val="937685CC"/>
    <w:lvl w:ilvl="0">
      <w:start w:val="16"/>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DA71258"/>
    <w:multiLevelType w:val="multilevel"/>
    <w:tmpl w:val="2F2022E8"/>
    <w:lvl w:ilvl="0">
      <w:start w:val="20"/>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18F0393"/>
    <w:multiLevelType w:val="multilevel"/>
    <w:tmpl w:val="1C0C5C18"/>
    <w:lvl w:ilvl="0">
      <w:start w:val="10"/>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DCD26AE"/>
    <w:multiLevelType w:val="multilevel"/>
    <w:tmpl w:val="4AF62942"/>
    <w:lvl w:ilvl="0">
      <w:start w:val="22"/>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459F29C0"/>
    <w:multiLevelType w:val="multilevel"/>
    <w:tmpl w:val="04241B10"/>
    <w:lvl w:ilvl="0">
      <w:start w:val="11"/>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464D2F8E"/>
    <w:multiLevelType w:val="multilevel"/>
    <w:tmpl w:val="1C7ACBA4"/>
    <w:lvl w:ilvl="0">
      <w:start w:val="8"/>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468340A9"/>
    <w:multiLevelType w:val="multilevel"/>
    <w:tmpl w:val="5E0E9944"/>
    <w:lvl w:ilvl="0">
      <w:start w:val="12"/>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469040D5"/>
    <w:multiLevelType w:val="multilevel"/>
    <w:tmpl w:val="0206D740"/>
    <w:lvl w:ilvl="0">
      <w:start w:val="6"/>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A183072"/>
    <w:multiLevelType w:val="multilevel"/>
    <w:tmpl w:val="01B0F454"/>
    <w:lvl w:ilvl="0">
      <w:start w:val="27"/>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B76442E"/>
    <w:multiLevelType w:val="multilevel"/>
    <w:tmpl w:val="990A8372"/>
    <w:lvl w:ilvl="0">
      <w:start w:val="1"/>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4BC623ED"/>
    <w:multiLevelType w:val="multilevel"/>
    <w:tmpl w:val="AF46B116"/>
    <w:lvl w:ilvl="0">
      <w:start w:val="24"/>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4CC97EDC"/>
    <w:multiLevelType w:val="multilevel"/>
    <w:tmpl w:val="3EDCECF0"/>
    <w:lvl w:ilvl="0">
      <w:start w:val="25"/>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58B735B4"/>
    <w:multiLevelType w:val="hybridMultilevel"/>
    <w:tmpl w:val="D62CE524"/>
    <w:lvl w:ilvl="0" w:tplc="C706EB2C">
      <w:start w:val="1"/>
      <w:numFmt w:val="decimal"/>
      <w:lvlRestart w:val="0"/>
      <w:pStyle w:val="AutoNumber"/>
      <w:lvlText w:val="%1."/>
      <w:lvlJc w:val="left"/>
      <w:pPr>
        <w:tabs>
          <w:tab w:val="num" w:pos="850"/>
        </w:tabs>
        <w:ind w:left="850" w:hanging="85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59D91BBD"/>
    <w:multiLevelType w:val="multilevel"/>
    <w:tmpl w:val="2012CC04"/>
    <w:lvl w:ilvl="0">
      <w:start w:val="1"/>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5ADB46CD"/>
    <w:multiLevelType w:val="multilevel"/>
    <w:tmpl w:val="E296429C"/>
    <w:lvl w:ilvl="0">
      <w:start w:val="18"/>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5EC86FBE"/>
    <w:multiLevelType w:val="multilevel"/>
    <w:tmpl w:val="75F0E6D6"/>
    <w:lvl w:ilvl="0">
      <w:start w:val="32"/>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60C535E3"/>
    <w:multiLevelType w:val="multilevel"/>
    <w:tmpl w:val="1AB88204"/>
    <w:lvl w:ilvl="0">
      <w:start w:val="23"/>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6E075C79"/>
    <w:multiLevelType w:val="multilevel"/>
    <w:tmpl w:val="735AD1C2"/>
    <w:lvl w:ilvl="0">
      <w:start w:val="5"/>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7815071B"/>
    <w:multiLevelType w:val="multilevel"/>
    <w:tmpl w:val="9740D92A"/>
    <w:lvl w:ilvl="0">
      <w:start w:val="28"/>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612395222">
    <w:abstractNumId w:val="0"/>
  </w:num>
  <w:num w:numId="2" w16cid:durableId="2052725134">
    <w:abstractNumId w:val="26"/>
  </w:num>
  <w:num w:numId="3" w16cid:durableId="265187820">
    <w:abstractNumId w:val="23"/>
  </w:num>
  <w:num w:numId="4" w16cid:durableId="743794630">
    <w:abstractNumId w:val="27"/>
  </w:num>
  <w:num w:numId="5" w16cid:durableId="1198196255">
    <w:abstractNumId w:val="2"/>
  </w:num>
  <w:num w:numId="6" w16cid:durableId="1112482170">
    <w:abstractNumId w:val="7"/>
  </w:num>
  <w:num w:numId="7" w16cid:durableId="636959466">
    <w:abstractNumId w:val="31"/>
  </w:num>
  <w:num w:numId="8" w16cid:durableId="1298342612">
    <w:abstractNumId w:val="21"/>
  </w:num>
  <w:num w:numId="9" w16cid:durableId="797913471">
    <w:abstractNumId w:val="3"/>
  </w:num>
  <w:num w:numId="10" w16cid:durableId="1739740026">
    <w:abstractNumId w:val="19"/>
  </w:num>
  <w:num w:numId="11" w16cid:durableId="1185284365">
    <w:abstractNumId w:val="8"/>
  </w:num>
  <w:num w:numId="12" w16cid:durableId="1099645817">
    <w:abstractNumId w:val="16"/>
  </w:num>
  <w:num w:numId="13" w16cid:durableId="2030064723">
    <w:abstractNumId w:val="18"/>
  </w:num>
  <w:num w:numId="14" w16cid:durableId="534083336">
    <w:abstractNumId w:val="20"/>
  </w:num>
  <w:num w:numId="15" w16cid:durableId="489711159">
    <w:abstractNumId w:val="10"/>
  </w:num>
  <w:num w:numId="16" w16cid:durableId="530724537">
    <w:abstractNumId w:val="4"/>
  </w:num>
  <w:num w:numId="17" w16cid:durableId="67962290">
    <w:abstractNumId w:val="12"/>
  </w:num>
  <w:num w:numId="18" w16cid:durableId="577713880">
    <w:abstractNumId w:val="14"/>
  </w:num>
  <w:num w:numId="19" w16cid:durableId="474835998">
    <w:abstractNumId w:val="1"/>
  </w:num>
  <w:num w:numId="20" w16cid:durableId="1689283933">
    <w:abstractNumId w:val="28"/>
  </w:num>
  <w:num w:numId="21" w16cid:durableId="948002786">
    <w:abstractNumId w:val="11"/>
  </w:num>
  <w:num w:numId="22" w16cid:durableId="759179314">
    <w:abstractNumId w:val="15"/>
  </w:num>
  <w:num w:numId="23" w16cid:durableId="1224947773">
    <w:abstractNumId w:val="17"/>
  </w:num>
  <w:num w:numId="24" w16cid:durableId="2004313527">
    <w:abstractNumId w:val="30"/>
  </w:num>
  <w:num w:numId="25" w16cid:durableId="1905603125">
    <w:abstractNumId w:val="24"/>
  </w:num>
  <w:num w:numId="26" w16cid:durableId="2015837419">
    <w:abstractNumId w:val="25"/>
  </w:num>
  <w:num w:numId="27" w16cid:durableId="36508766">
    <w:abstractNumId w:val="5"/>
  </w:num>
  <w:num w:numId="28" w16cid:durableId="2048068329">
    <w:abstractNumId w:val="22"/>
  </w:num>
  <w:num w:numId="29" w16cid:durableId="1629316689">
    <w:abstractNumId w:val="32"/>
  </w:num>
  <w:num w:numId="30" w16cid:durableId="22480219">
    <w:abstractNumId w:val="9"/>
  </w:num>
  <w:num w:numId="31" w16cid:durableId="428937280">
    <w:abstractNumId w:val="6"/>
  </w:num>
  <w:num w:numId="32" w16cid:durableId="1932468129">
    <w:abstractNumId w:val="13"/>
  </w:num>
  <w:num w:numId="33" w16cid:durableId="913661473">
    <w:abstractNumId w:val="29"/>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64" w:dllVersion="5" w:nlCheck="1" w:checkStyle="1"/>
  <w:activeWritingStyle w:appName="MSWord" w:lang="en-AU" w:vendorID="64" w:dllVersion="5" w:nlCheck="1" w:checkStyle="1"/>
  <w:activeWritingStyle w:appName="MSWord" w:lang="en-AU" w:vendorID="64" w:dllVersion="6" w:nlCheck="1" w:checkStyle="1"/>
  <w:activeWritingStyle w:appName="MSWord" w:lang="en-AU" w:vendorID="64" w:dllVersion="4096" w:nlCheck="1" w:checkStyle="0"/>
  <w:activeWritingStyle w:appName="MSWord" w:lang="en-AU" w:vendorID="64" w:dllVersion="0" w:nlCheck="1" w:checkStyle="0"/>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drawingGridHorizontalSpacing w:val="57"/>
  <w:drawingGridVerticalSpacing w:val="39"/>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vActno" w:val="299"/>
    <w:docVar w:name="vActTitle" w:val="Consumer Legislation Amendment Bill 2026"/>
    <w:docVar w:name="vBillNo" w:val="299"/>
    <w:docVar w:name="vBillTitle" w:val="Consumer Legislation Amendment Bill 2026"/>
    <w:docVar w:name="vDocumentType" w:val=".HOUSEAMEND"/>
    <w:docVar w:name="vDraftNo" w:val="2"/>
    <w:docVar w:name="vDraftVers" w:val="2"/>
    <w:docVar w:name="vDraftVersion" w:val="23810 - IS34C - Government (Ms STITT) Second House Print"/>
    <w:docVar w:name="VersionNo" w:val="2"/>
    <w:docVar w:name="vFileName" w:val="601299GISC.H"/>
    <w:docVar w:name="vFileVersion" w:val="C"/>
    <w:docVar w:name="vFinalisePrevVer" w:val="True"/>
    <w:docVar w:name="vGovNonGov" w:val="7"/>
    <w:docVar w:name="vHouseType" w:val="0"/>
    <w:docVar w:name="vILDNum" w:val="23810"/>
    <w:docVar w:name="vIsBrandNewVersion" w:val="No"/>
    <w:docVar w:name="vIsNewDocument" w:val="False"/>
    <w:docVar w:name="vLegCommission" w:val="0"/>
    <w:docVar w:name="vMinisterID" w:val="319"/>
    <w:docVar w:name="vMinisterName" w:val="Stitt, Ingrid, Ms"/>
    <w:docVar w:name="vMinisterNameIndex" w:val="109"/>
    <w:docVar w:name="vParliament" w:val="60"/>
    <w:docVar w:name="vPartyID" w:val="2"/>
    <w:docVar w:name="vPartyName" w:val="Labor"/>
    <w:docVar w:name="vPrevDraftNo" w:val="2"/>
    <w:docVar w:name="vPrevDraftVers" w:val="2"/>
    <w:docVar w:name="vPrevFileName" w:val="601299GISC.H"/>
    <w:docVar w:name="vPrevMinisterID" w:val="319"/>
    <w:docVar w:name="vPrnOnSepLine" w:val="False"/>
    <w:docVar w:name="vSavedToLocal" w:val="No"/>
    <w:docVar w:name="vSecurityMarking" w:val="0"/>
    <w:docVar w:name="vSeqNum" w:val="IS34C"/>
    <w:docVar w:name="vSession" w:val="1"/>
    <w:docVar w:name="vTRIMFileName" w:val="23810 - IS34C - Government (Ms STITT) Second House Print"/>
    <w:docVar w:name="vTRIMRecordNumber" w:val="D26/18928[v12]"/>
    <w:docVar w:name="vTxtAfterIndex" w:val="-1"/>
    <w:docVar w:name="vTxtBefore" w:val="Amendments and New Clauses to be proposed in Committee by"/>
    <w:docVar w:name="vTxtBeforeIndex" w:val="-1"/>
    <w:docVar w:name="vVersionDate" w:val="10/8/2026"/>
    <w:docVar w:name="vYear" w:val="2026"/>
  </w:docVars>
  <w:rsids>
    <w:rsidRoot w:val="00CD09BF"/>
    <w:rsid w:val="00003CB4"/>
    <w:rsid w:val="00006198"/>
    <w:rsid w:val="00011608"/>
    <w:rsid w:val="00013AC8"/>
    <w:rsid w:val="00017203"/>
    <w:rsid w:val="00022430"/>
    <w:rsid w:val="00024188"/>
    <w:rsid w:val="0002431B"/>
    <w:rsid w:val="00025D30"/>
    <w:rsid w:val="000268CD"/>
    <w:rsid w:val="00026CB3"/>
    <w:rsid w:val="00034E75"/>
    <w:rsid w:val="000355D1"/>
    <w:rsid w:val="00042835"/>
    <w:rsid w:val="00043AAC"/>
    <w:rsid w:val="0005044D"/>
    <w:rsid w:val="00053BD1"/>
    <w:rsid w:val="00054669"/>
    <w:rsid w:val="0006013E"/>
    <w:rsid w:val="00061DF1"/>
    <w:rsid w:val="0006623B"/>
    <w:rsid w:val="00067D2B"/>
    <w:rsid w:val="00070FED"/>
    <w:rsid w:val="00072BF5"/>
    <w:rsid w:val="00073B34"/>
    <w:rsid w:val="00074F23"/>
    <w:rsid w:val="00076D60"/>
    <w:rsid w:val="000828E9"/>
    <w:rsid w:val="00083D1C"/>
    <w:rsid w:val="00083D58"/>
    <w:rsid w:val="00085298"/>
    <w:rsid w:val="0008543A"/>
    <w:rsid w:val="00086EA0"/>
    <w:rsid w:val="0008705E"/>
    <w:rsid w:val="000912A0"/>
    <w:rsid w:val="000931CE"/>
    <w:rsid w:val="000939AD"/>
    <w:rsid w:val="000944E7"/>
    <w:rsid w:val="000946F2"/>
    <w:rsid w:val="00094872"/>
    <w:rsid w:val="00094C35"/>
    <w:rsid w:val="000956F2"/>
    <w:rsid w:val="000A0A81"/>
    <w:rsid w:val="000A1D89"/>
    <w:rsid w:val="000A36EC"/>
    <w:rsid w:val="000A4BD2"/>
    <w:rsid w:val="000A5B0F"/>
    <w:rsid w:val="000A5F91"/>
    <w:rsid w:val="000A75AE"/>
    <w:rsid w:val="000B1361"/>
    <w:rsid w:val="000B3939"/>
    <w:rsid w:val="000B46D4"/>
    <w:rsid w:val="000B5820"/>
    <w:rsid w:val="000C09EF"/>
    <w:rsid w:val="000C0E46"/>
    <w:rsid w:val="000C0EB3"/>
    <w:rsid w:val="000C4C1F"/>
    <w:rsid w:val="000C5AB1"/>
    <w:rsid w:val="000C6E7B"/>
    <w:rsid w:val="000D067A"/>
    <w:rsid w:val="000D180A"/>
    <w:rsid w:val="000D209B"/>
    <w:rsid w:val="000D715B"/>
    <w:rsid w:val="000E0E51"/>
    <w:rsid w:val="000E335B"/>
    <w:rsid w:val="000E3DEA"/>
    <w:rsid w:val="000F0048"/>
    <w:rsid w:val="000F0716"/>
    <w:rsid w:val="000F25C3"/>
    <w:rsid w:val="000F5214"/>
    <w:rsid w:val="00105381"/>
    <w:rsid w:val="00105A27"/>
    <w:rsid w:val="00107EBF"/>
    <w:rsid w:val="00111B6E"/>
    <w:rsid w:val="00113C83"/>
    <w:rsid w:val="00117DF3"/>
    <w:rsid w:val="001231A8"/>
    <w:rsid w:val="00124266"/>
    <w:rsid w:val="001253D2"/>
    <w:rsid w:val="00130593"/>
    <w:rsid w:val="00130788"/>
    <w:rsid w:val="00134F55"/>
    <w:rsid w:val="00135A3B"/>
    <w:rsid w:val="001369E4"/>
    <w:rsid w:val="00140A3F"/>
    <w:rsid w:val="0014102E"/>
    <w:rsid w:val="00141754"/>
    <w:rsid w:val="001440EF"/>
    <w:rsid w:val="00145311"/>
    <w:rsid w:val="001453DB"/>
    <w:rsid w:val="001462D0"/>
    <w:rsid w:val="0014745F"/>
    <w:rsid w:val="0015126E"/>
    <w:rsid w:val="00151E52"/>
    <w:rsid w:val="001536DE"/>
    <w:rsid w:val="001544E9"/>
    <w:rsid w:val="00154A94"/>
    <w:rsid w:val="00155444"/>
    <w:rsid w:val="0015600D"/>
    <w:rsid w:val="0015746F"/>
    <w:rsid w:val="00164CD3"/>
    <w:rsid w:val="001650DE"/>
    <w:rsid w:val="00165E14"/>
    <w:rsid w:val="00165F23"/>
    <w:rsid w:val="00166E81"/>
    <w:rsid w:val="001704D6"/>
    <w:rsid w:val="00171A12"/>
    <w:rsid w:val="001724DC"/>
    <w:rsid w:val="00173732"/>
    <w:rsid w:val="001759C5"/>
    <w:rsid w:val="001764FD"/>
    <w:rsid w:val="00184149"/>
    <w:rsid w:val="00185CFD"/>
    <w:rsid w:val="00186E62"/>
    <w:rsid w:val="00187B7A"/>
    <w:rsid w:val="0019144D"/>
    <w:rsid w:val="001928F2"/>
    <w:rsid w:val="00196C12"/>
    <w:rsid w:val="00196C6B"/>
    <w:rsid w:val="001A1AC2"/>
    <w:rsid w:val="001A334A"/>
    <w:rsid w:val="001A5E3F"/>
    <w:rsid w:val="001A71D5"/>
    <w:rsid w:val="001B47AF"/>
    <w:rsid w:val="001C20E5"/>
    <w:rsid w:val="001C2E3F"/>
    <w:rsid w:val="001C62D4"/>
    <w:rsid w:val="001C6E13"/>
    <w:rsid w:val="001D2788"/>
    <w:rsid w:val="001D3B83"/>
    <w:rsid w:val="001D406A"/>
    <w:rsid w:val="001D697B"/>
    <w:rsid w:val="001E6E30"/>
    <w:rsid w:val="001F0C52"/>
    <w:rsid w:val="001F28CF"/>
    <w:rsid w:val="001F52EF"/>
    <w:rsid w:val="001F5E12"/>
    <w:rsid w:val="001F60FC"/>
    <w:rsid w:val="001F707C"/>
    <w:rsid w:val="00202872"/>
    <w:rsid w:val="002029ED"/>
    <w:rsid w:val="0020387E"/>
    <w:rsid w:val="002047D7"/>
    <w:rsid w:val="002071E4"/>
    <w:rsid w:val="0020766D"/>
    <w:rsid w:val="002077C5"/>
    <w:rsid w:val="00210FBD"/>
    <w:rsid w:val="00211103"/>
    <w:rsid w:val="002120D9"/>
    <w:rsid w:val="00212241"/>
    <w:rsid w:val="00212D09"/>
    <w:rsid w:val="00212F43"/>
    <w:rsid w:val="00213AF3"/>
    <w:rsid w:val="00216375"/>
    <w:rsid w:val="00216D9E"/>
    <w:rsid w:val="00223451"/>
    <w:rsid w:val="002240B9"/>
    <w:rsid w:val="0022441F"/>
    <w:rsid w:val="00227B1D"/>
    <w:rsid w:val="00234D3A"/>
    <w:rsid w:val="00237486"/>
    <w:rsid w:val="002409E6"/>
    <w:rsid w:val="00241E36"/>
    <w:rsid w:val="002433B0"/>
    <w:rsid w:val="00243F54"/>
    <w:rsid w:val="002475D2"/>
    <w:rsid w:val="002475E7"/>
    <w:rsid w:val="002501BC"/>
    <w:rsid w:val="002506AC"/>
    <w:rsid w:val="002507E1"/>
    <w:rsid w:val="0025106C"/>
    <w:rsid w:val="00251326"/>
    <w:rsid w:val="00251FE9"/>
    <w:rsid w:val="0025226F"/>
    <w:rsid w:val="0025586B"/>
    <w:rsid w:val="00256536"/>
    <w:rsid w:val="00257A39"/>
    <w:rsid w:val="002603DF"/>
    <w:rsid w:val="00262343"/>
    <w:rsid w:val="00262CD7"/>
    <w:rsid w:val="002648D2"/>
    <w:rsid w:val="002656AA"/>
    <w:rsid w:val="00267AF2"/>
    <w:rsid w:val="00267DD0"/>
    <w:rsid w:val="002754F3"/>
    <w:rsid w:val="002778F6"/>
    <w:rsid w:val="00277DE3"/>
    <w:rsid w:val="00281CA9"/>
    <w:rsid w:val="00283063"/>
    <w:rsid w:val="00284B45"/>
    <w:rsid w:val="0029036E"/>
    <w:rsid w:val="0029097F"/>
    <w:rsid w:val="00293110"/>
    <w:rsid w:val="00293397"/>
    <w:rsid w:val="002946E6"/>
    <w:rsid w:val="0029617E"/>
    <w:rsid w:val="00296DEA"/>
    <w:rsid w:val="00296E80"/>
    <w:rsid w:val="002975A0"/>
    <w:rsid w:val="00297CBA"/>
    <w:rsid w:val="00297CF3"/>
    <w:rsid w:val="002A0809"/>
    <w:rsid w:val="002A0FA8"/>
    <w:rsid w:val="002A3FDC"/>
    <w:rsid w:val="002A5CF1"/>
    <w:rsid w:val="002B13ED"/>
    <w:rsid w:val="002B27A7"/>
    <w:rsid w:val="002B2BB2"/>
    <w:rsid w:val="002B460A"/>
    <w:rsid w:val="002C57DA"/>
    <w:rsid w:val="002C5958"/>
    <w:rsid w:val="002D0533"/>
    <w:rsid w:val="002D5AF5"/>
    <w:rsid w:val="002E2CCA"/>
    <w:rsid w:val="002E2E2C"/>
    <w:rsid w:val="002E2EEB"/>
    <w:rsid w:val="002E69EB"/>
    <w:rsid w:val="002E7518"/>
    <w:rsid w:val="002F315D"/>
    <w:rsid w:val="002F436B"/>
    <w:rsid w:val="002F55C3"/>
    <w:rsid w:val="002F6D8C"/>
    <w:rsid w:val="002F7C75"/>
    <w:rsid w:val="0030051F"/>
    <w:rsid w:val="00301248"/>
    <w:rsid w:val="00301C63"/>
    <w:rsid w:val="00301D11"/>
    <w:rsid w:val="003026F7"/>
    <w:rsid w:val="00303C94"/>
    <w:rsid w:val="00306F2C"/>
    <w:rsid w:val="003112C4"/>
    <w:rsid w:val="00312202"/>
    <w:rsid w:val="003132D2"/>
    <w:rsid w:val="00313A9C"/>
    <w:rsid w:val="0031690A"/>
    <w:rsid w:val="003205B4"/>
    <w:rsid w:val="00322141"/>
    <w:rsid w:val="00322CDB"/>
    <w:rsid w:val="00330D29"/>
    <w:rsid w:val="0033360A"/>
    <w:rsid w:val="00333895"/>
    <w:rsid w:val="003368B4"/>
    <w:rsid w:val="00340F7F"/>
    <w:rsid w:val="00341506"/>
    <w:rsid w:val="003429EF"/>
    <w:rsid w:val="00342D94"/>
    <w:rsid w:val="003571AF"/>
    <w:rsid w:val="003603DC"/>
    <w:rsid w:val="00362654"/>
    <w:rsid w:val="0036397F"/>
    <w:rsid w:val="00364134"/>
    <w:rsid w:val="00367C37"/>
    <w:rsid w:val="00370256"/>
    <w:rsid w:val="003721B0"/>
    <w:rsid w:val="003723AD"/>
    <w:rsid w:val="0037261A"/>
    <w:rsid w:val="003726F8"/>
    <w:rsid w:val="00374ACB"/>
    <w:rsid w:val="00376BA1"/>
    <w:rsid w:val="00376F52"/>
    <w:rsid w:val="003773E1"/>
    <w:rsid w:val="00382047"/>
    <w:rsid w:val="00382F57"/>
    <w:rsid w:val="00383BBC"/>
    <w:rsid w:val="00385C50"/>
    <w:rsid w:val="0038690A"/>
    <w:rsid w:val="00386A09"/>
    <w:rsid w:val="00387137"/>
    <w:rsid w:val="00390A69"/>
    <w:rsid w:val="00391FF6"/>
    <w:rsid w:val="003946CA"/>
    <w:rsid w:val="00396E11"/>
    <w:rsid w:val="00397B92"/>
    <w:rsid w:val="003A0472"/>
    <w:rsid w:val="003A2658"/>
    <w:rsid w:val="003A7A96"/>
    <w:rsid w:val="003B16CA"/>
    <w:rsid w:val="003B1E62"/>
    <w:rsid w:val="003B23E8"/>
    <w:rsid w:val="003B2B35"/>
    <w:rsid w:val="003B2C5C"/>
    <w:rsid w:val="003B3009"/>
    <w:rsid w:val="003B36EB"/>
    <w:rsid w:val="003B4003"/>
    <w:rsid w:val="003B5ADC"/>
    <w:rsid w:val="003B61E9"/>
    <w:rsid w:val="003B68A7"/>
    <w:rsid w:val="003B6EE6"/>
    <w:rsid w:val="003C011C"/>
    <w:rsid w:val="003C1634"/>
    <w:rsid w:val="003C3494"/>
    <w:rsid w:val="003C35F4"/>
    <w:rsid w:val="003C4ABA"/>
    <w:rsid w:val="003C5942"/>
    <w:rsid w:val="003C5CE0"/>
    <w:rsid w:val="003C5FD7"/>
    <w:rsid w:val="003C639F"/>
    <w:rsid w:val="003C6791"/>
    <w:rsid w:val="003D6B67"/>
    <w:rsid w:val="003D725B"/>
    <w:rsid w:val="003D7735"/>
    <w:rsid w:val="003E162B"/>
    <w:rsid w:val="003E2172"/>
    <w:rsid w:val="003E2642"/>
    <w:rsid w:val="003E55C7"/>
    <w:rsid w:val="003E5C01"/>
    <w:rsid w:val="003E5CFC"/>
    <w:rsid w:val="003E7879"/>
    <w:rsid w:val="003F260F"/>
    <w:rsid w:val="003F34A7"/>
    <w:rsid w:val="003F39AE"/>
    <w:rsid w:val="003F5618"/>
    <w:rsid w:val="003F5726"/>
    <w:rsid w:val="003F6490"/>
    <w:rsid w:val="00401AFC"/>
    <w:rsid w:val="00406E63"/>
    <w:rsid w:val="00410702"/>
    <w:rsid w:val="00410E04"/>
    <w:rsid w:val="00412B4F"/>
    <w:rsid w:val="0042006C"/>
    <w:rsid w:val="0042069E"/>
    <w:rsid w:val="004249F5"/>
    <w:rsid w:val="00427EBC"/>
    <w:rsid w:val="0043099F"/>
    <w:rsid w:val="00430C04"/>
    <w:rsid w:val="00430CF2"/>
    <w:rsid w:val="00432FD3"/>
    <w:rsid w:val="00434C78"/>
    <w:rsid w:val="00435659"/>
    <w:rsid w:val="00436848"/>
    <w:rsid w:val="004401DC"/>
    <w:rsid w:val="00440AC2"/>
    <w:rsid w:val="00441169"/>
    <w:rsid w:val="004424FC"/>
    <w:rsid w:val="00443644"/>
    <w:rsid w:val="004438D1"/>
    <w:rsid w:val="0044400D"/>
    <w:rsid w:val="00451FC1"/>
    <w:rsid w:val="00454E24"/>
    <w:rsid w:val="0045602E"/>
    <w:rsid w:val="00462130"/>
    <w:rsid w:val="004637E3"/>
    <w:rsid w:val="00463FBF"/>
    <w:rsid w:val="00465E91"/>
    <w:rsid w:val="00466EEB"/>
    <w:rsid w:val="00472840"/>
    <w:rsid w:val="00473D83"/>
    <w:rsid w:val="00475D53"/>
    <w:rsid w:val="00476108"/>
    <w:rsid w:val="00477A07"/>
    <w:rsid w:val="00483BB3"/>
    <w:rsid w:val="00484C4C"/>
    <w:rsid w:val="00490EF7"/>
    <w:rsid w:val="00490F5F"/>
    <w:rsid w:val="00491004"/>
    <w:rsid w:val="00492FE6"/>
    <w:rsid w:val="00495F1B"/>
    <w:rsid w:val="00496DA5"/>
    <w:rsid w:val="00496E45"/>
    <w:rsid w:val="004972B8"/>
    <w:rsid w:val="004A0834"/>
    <w:rsid w:val="004A0A12"/>
    <w:rsid w:val="004A10D5"/>
    <w:rsid w:val="004A35AC"/>
    <w:rsid w:val="004A5136"/>
    <w:rsid w:val="004B0F1B"/>
    <w:rsid w:val="004B1DF1"/>
    <w:rsid w:val="004B5A59"/>
    <w:rsid w:val="004B61CE"/>
    <w:rsid w:val="004C2234"/>
    <w:rsid w:val="004C4D7B"/>
    <w:rsid w:val="004C6C71"/>
    <w:rsid w:val="004D0974"/>
    <w:rsid w:val="004D2EF0"/>
    <w:rsid w:val="004D30EB"/>
    <w:rsid w:val="004D3DA1"/>
    <w:rsid w:val="004D49EC"/>
    <w:rsid w:val="004D5F9E"/>
    <w:rsid w:val="004D7151"/>
    <w:rsid w:val="004D740C"/>
    <w:rsid w:val="004E18A9"/>
    <w:rsid w:val="004E1DC0"/>
    <w:rsid w:val="004E53D2"/>
    <w:rsid w:val="004E5F41"/>
    <w:rsid w:val="004E6052"/>
    <w:rsid w:val="004F41C3"/>
    <w:rsid w:val="004F4772"/>
    <w:rsid w:val="0050079A"/>
    <w:rsid w:val="00500D6B"/>
    <w:rsid w:val="005012E1"/>
    <w:rsid w:val="00503E5C"/>
    <w:rsid w:val="00504E50"/>
    <w:rsid w:val="0050552B"/>
    <w:rsid w:val="0050649C"/>
    <w:rsid w:val="005108DF"/>
    <w:rsid w:val="005119EC"/>
    <w:rsid w:val="00514D9D"/>
    <w:rsid w:val="00516F89"/>
    <w:rsid w:val="005172BC"/>
    <w:rsid w:val="00521EDD"/>
    <w:rsid w:val="005231B3"/>
    <w:rsid w:val="00524076"/>
    <w:rsid w:val="00530BFF"/>
    <w:rsid w:val="00531476"/>
    <w:rsid w:val="00533B93"/>
    <w:rsid w:val="00534268"/>
    <w:rsid w:val="0053447B"/>
    <w:rsid w:val="00534FF4"/>
    <w:rsid w:val="0053551F"/>
    <w:rsid w:val="005364BE"/>
    <w:rsid w:val="005366CC"/>
    <w:rsid w:val="0053704F"/>
    <w:rsid w:val="0054414E"/>
    <w:rsid w:val="005444B8"/>
    <w:rsid w:val="005449C3"/>
    <w:rsid w:val="00544D4C"/>
    <w:rsid w:val="005455DE"/>
    <w:rsid w:val="0055092B"/>
    <w:rsid w:val="00551A60"/>
    <w:rsid w:val="00553DDC"/>
    <w:rsid w:val="00556952"/>
    <w:rsid w:val="00557B53"/>
    <w:rsid w:val="00560D7C"/>
    <w:rsid w:val="00561A95"/>
    <w:rsid w:val="00562506"/>
    <w:rsid w:val="00563DC1"/>
    <w:rsid w:val="00564EC1"/>
    <w:rsid w:val="00566060"/>
    <w:rsid w:val="00566531"/>
    <w:rsid w:val="005675BF"/>
    <w:rsid w:val="00567BBE"/>
    <w:rsid w:val="005710E8"/>
    <w:rsid w:val="005729C8"/>
    <w:rsid w:val="00575B77"/>
    <w:rsid w:val="00576B2B"/>
    <w:rsid w:val="005807D1"/>
    <w:rsid w:val="00581CC2"/>
    <w:rsid w:val="005840F8"/>
    <w:rsid w:val="00584F6A"/>
    <w:rsid w:val="005853BC"/>
    <w:rsid w:val="005854BB"/>
    <w:rsid w:val="005865A9"/>
    <w:rsid w:val="00593DBE"/>
    <w:rsid w:val="00595A8B"/>
    <w:rsid w:val="005969AC"/>
    <w:rsid w:val="005A0E5C"/>
    <w:rsid w:val="005A2405"/>
    <w:rsid w:val="005A254A"/>
    <w:rsid w:val="005A26CD"/>
    <w:rsid w:val="005A3A4C"/>
    <w:rsid w:val="005A49FA"/>
    <w:rsid w:val="005B3D0F"/>
    <w:rsid w:val="005B491B"/>
    <w:rsid w:val="005B729D"/>
    <w:rsid w:val="005B7699"/>
    <w:rsid w:val="005C0483"/>
    <w:rsid w:val="005C055C"/>
    <w:rsid w:val="005C0BA9"/>
    <w:rsid w:val="005C1594"/>
    <w:rsid w:val="005C634C"/>
    <w:rsid w:val="005C7831"/>
    <w:rsid w:val="005C7A4A"/>
    <w:rsid w:val="005C7B6B"/>
    <w:rsid w:val="005D0215"/>
    <w:rsid w:val="005D16BC"/>
    <w:rsid w:val="005D2481"/>
    <w:rsid w:val="005D2543"/>
    <w:rsid w:val="005D3CB2"/>
    <w:rsid w:val="005D535D"/>
    <w:rsid w:val="005D7421"/>
    <w:rsid w:val="005D74D5"/>
    <w:rsid w:val="005E174B"/>
    <w:rsid w:val="005E1FC5"/>
    <w:rsid w:val="005E5EC3"/>
    <w:rsid w:val="005E60A3"/>
    <w:rsid w:val="005E672D"/>
    <w:rsid w:val="005E6ABB"/>
    <w:rsid w:val="005F113B"/>
    <w:rsid w:val="005F2040"/>
    <w:rsid w:val="005F2793"/>
    <w:rsid w:val="005F40F0"/>
    <w:rsid w:val="005F4D7B"/>
    <w:rsid w:val="005F687A"/>
    <w:rsid w:val="005F6EAE"/>
    <w:rsid w:val="005F77D7"/>
    <w:rsid w:val="0060028E"/>
    <w:rsid w:val="006017F5"/>
    <w:rsid w:val="00601800"/>
    <w:rsid w:val="00601839"/>
    <w:rsid w:val="006100CE"/>
    <w:rsid w:val="006119F1"/>
    <w:rsid w:val="00615A80"/>
    <w:rsid w:val="0061687E"/>
    <w:rsid w:val="00616BF8"/>
    <w:rsid w:val="00617858"/>
    <w:rsid w:val="006208EB"/>
    <w:rsid w:val="0062394C"/>
    <w:rsid w:val="00623CD7"/>
    <w:rsid w:val="00625C49"/>
    <w:rsid w:val="00627F8A"/>
    <w:rsid w:val="006359B6"/>
    <w:rsid w:val="00636E05"/>
    <w:rsid w:val="00640007"/>
    <w:rsid w:val="006422ED"/>
    <w:rsid w:val="00645A24"/>
    <w:rsid w:val="0064678C"/>
    <w:rsid w:val="006478EC"/>
    <w:rsid w:val="00650714"/>
    <w:rsid w:val="00655CF1"/>
    <w:rsid w:val="00661E86"/>
    <w:rsid w:val="00665D92"/>
    <w:rsid w:val="0066620E"/>
    <w:rsid w:val="00672208"/>
    <w:rsid w:val="00676F0F"/>
    <w:rsid w:val="00677F59"/>
    <w:rsid w:val="006807B0"/>
    <w:rsid w:val="0068266B"/>
    <w:rsid w:val="006826B2"/>
    <w:rsid w:val="006875A0"/>
    <w:rsid w:val="006907D5"/>
    <w:rsid w:val="006938D7"/>
    <w:rsid w:val="006961E4"/>
    <w:rsid w:val="006A064A"/>
    <w:rsid w:val="006A0A64"/>
    <w:rsid w:val="006B1914"/>
    <w:rsid w:val="006B3B20"/>
    <w:rsid w:val="006B557D"/>
    <w:rsid w:val="006C001C"/>
    <w:rsid w:val="006C39B6"/>
    <w:rsid w:val="006C44F0"/>
    <w:rsid w:val="006C66B6"/>
    <w:rsid w:val="006C6E8A"/>
    <w:rsid w:val="006D6A30"/>
    <w:rsid w:val="006E05A3"/>
    <w:rsid w:val="006E137B"/>
    <w:rsid w:val="006E19EF"/>
    <w:rsid w:val="006E7446"/>
    <w:rsid w:val="006E7625"/>
    <w:rsid w:val="006E7627"/>
    <w:rsid w:val="006E7EF8"/>
    <w:rsid w:val="006F00F0"/>
    <w:rsid w:val="006F09D7"/>
    <w:rsid w:val="006F1268"/>
    <w:rsid w:val="006F6474"/>
    <w:rsid w:val="0070347A"/>
    <w:rsid w:val="00703F4B"/>
    <w:rsid w:val="0070524D"/>
    <w:rsid w:val="007057E4"/>
    <w:rsid w:val="0071003C"/>
    <w:rsid w:val="00712B9B"/>
    <w:rsid w:val="00713F26"/>
    <w:rsid w:val="00714008"/>
    <w:rsid w:val="007162B4"/>
    <w:rsid w:val="00717F98"/>
    <w:rsid w:val="00720F58"/>
    <w:rsid w:val="007236DD"/>
    <w:rsid w:val="00723B4B"/>
    <w:rsid w:val="0072569F"/>
    <w:rsid w:val="00725A12"/>
    <w:rsid w:val="00730713"/>
    <w:rsid w:val="00734EC0"/>
    <w:rsid w:val="00735EE5"/>
    <w:rsid w:val="00743622"/>
    <w:rsid w:val="00743F27"/>
    <w:rsid w:val="00744E70"/>
    <w:rsid w:val="007465C4"/>
    <w:rsid w:val="00753FF0"/>
    <w:rsid w:val="00754E0F"/>
    <w:rsid w:val="00755C21"/>
    <w:rsid w:val="00761A81"/>
    <w:rsid w:val="007620AD"/>
    <w:rsid w:val="007661F8"/>
    <w:rsid w:val="00767A3C"/>
    <w:rsid w:val="00767CF7"/>
    <w:rsid w:val="00772C8C"/>
    <w:rsid w:val="00773DCA"/>
    <w:rsid w:val="007741BF"/>
    <w:rsid w:val="00775DFC"/>
    <w:rsid w:val="00785514"/>
    <w:rsid w:val="007873CC"/>
    <w:rsid w:val="00791324"/>
    <w:rsid w:val="00792409"/>
    <w:rsid w:val="00794C71"/>
    <w:rsid w:val="00796DCC"/>
    <w:rsid w:val="00797FC2"/>
    <w:rsid w:val="007A1DEE"/>
    <w:rsid w:val="007A2336"/>
    <w:rsid w:val="007A2355"/>
    <w:rsid w:val="007A62BA"/>
    <w:rsid w:val="007A6689"/>
    <w:rsid w:val="007B0EBE"/>
    <w:rsid w:val="007B2BC6"/>
    <w:rsid w:val="007C0D9D"/>
    <w:rsid w:val="007C5C1C"/>
    <w:rsid w:val="007C7BEE"/>
    <w:rsid w:val="007D22D2"/>
    <w:rsid w:val="007D3FB8"/>
    <w:rsid w:val="007D457E"/>
    <w:rsid w:val="007D4840"/>
    <w:rsid w:val="007E09F0"/>
    <w:rsid w:val="007E1FF7"/>
    <w:rsid w:val="007E46AB"/>
    <w:rsid w:val="007E5EE9"/>
    <w:rsid w:val="007F30A0"/>
    <w:rsid w:val="00800418"/>
    <w:rsid w:val="00803B58"/>
    <w:rsid w:val="00805A6B"/>
    <w:rsid w:val="00805CE5"/>
    <w:rsid w:val="0080643A"/>
    <w:rsid w:val="008108C6"/>
    <w:rsid w:val="008126C4"/>
    <w:rsid w:val="00816058"/>
    <w:rsid w:val="00821007"/>
    <w:rsid w:val="00822A42"/>
    <w:rsid w:val="0082330E"/>
    <w:rsid w:val="008237F6"/>
    <w:rsid w:val="0082391B"/>
    <w:rsid w:val="00825ACF"/>
    <w:rsid w:val="0082685E"/>
    <w:rsid w:val="00827DB4"/>
    <w:rsid w:val="00830A2D"/>
    <w:rsid w:val="00837F31"/>
    <w:rsid w:val="008412A5"/>
    <w:rsid w:val="008413AE"/>
    <w:rsid w:val="008416AE"/>
    <w:rsid w:val="0084357E"/>
    <w:rsid w:val="00843A0C"/>
    <w:rsid w:val="00843B03"/>
    <w:rsid w:val="008440D0"/>
    <w:rsid w:val="008445F5"/>
    <w:rsid w:val="008469E7"/>
    <w:rsid w:val="00847475"/>
    <w:rsid w:val="00847580"/>
    <w:rsid w:val="00852041"/>
    <w:rsid w:val="00854DF4"/>
    <w:rsid w:val="008570CA"/>
    <w:rsid w:val="00857FBD"/>
    <w:rsid w:val="0086205B"/>
    <w:rsid w:val="00862818"/>
    <w:rsid w:val="00865065"/>
    <w:rsid w:val="00866384"/>
    <w:rsid w:val="00871168"/>
    <w:rsid w:val="008716FF"/>
    <w:rsid w:val="008726AC"/>
    <w:rsid w:val="008734FF"/>
    <w:rsid w:val="008735D1"/>
    <w:rsid w:val="00873A24"/>
    <w:rsid w:val="00873C64"/>
    <w:rsid w:val="00875C44"/>
    <w:rsid w:val="0087643C"/>
    <w:rsid w:val="0087697C"/>
    <w:rsid w:val="008775DE"/>
    <w:rsid w:val="00877A0F"/>
    <w:rsid w:val="00877B93"/>
    <w:rsid w:val="00880163"/>
    <w:rsid w:val="00880C7D"/>
    <w:rsid w:val="00881E56"/>
    <w:rsid w:val="008821C4"/>
    <w:rsid w:val="00882EE1"/>
    <w:rsid w:val="00884EC1"/>
    <w:rsid w:val="0088538A"/>
    <w:rsid w:val="00886758"/>
    <w:rsid w:val="00887737"/>
    <w:rsid w:val="00896DB6"/>
    <w:rsid w:val="008A3703"/>
    <w:rsid w:val="008A733F"/>
    <w:rsid w:val="008A7B6A"/>
    <w:rsid w:val="008B140A"/>
    <w:rsid w:val="008B4ECC"/>
    <w:rsid w:val="008B53F5"/>
    <w:rsid w:val="008B736D"/>
    <w:rsid w:val="008C482A"/>
    <w:rsid w:val="008C634E"/>
    <w:rsid w:val="008C676D"/>
    <w:rsid w:val="008C7AC9"/>
    <w:rsid w:val="008D0DE8"/>
    <w:rsid w:val="008D2701"/>
    <w:rsid w:val="008E0A46"/>
    <w:rsid w:val="008E1EDC"/>
    <w:rsid w:val="008E4A6E"/>
    <w:rsid w:val="008E69B4"/>
    <w:rsid w:val="008E777C"/>
    <w:rsid w:val="008F0EC2"/>
    <w:rsid w:val="008F18E9"/>
    <w:rsid w:val="008F6B41"/>
    <w:rsid w:val="008F6D2D"/>
    <w:rsid w:val="008F7A7C"/>
    <w:rsid w:val="008F7B46"/>
    <w:rsid w:val="008F7E0C"/>
    <w:rsid w:val="00900826"/>
    <w:rsid w:val="00902299"/>
    <w:rsid w:val="009024D7"/>
    <w:rsid w:val="00902A81"/>
    <w:rsid w:val="009030AC"/>
    <w:rsid w:val="009036C6"/>
    <w:rsid w:val="00904AA5"/>
    <w:rsid w:val="00907A76"/>
    <w:rsid w:val="00910741"/>
    <w:rsid w:val="00911C45"/>
    <w:rsid w:val="00911DA4"/>
    <w:rsid w:val="00912484"/>
    <w:rsid w:val="00913902"/>
    <w:rsid w:val="00913FCD"/>
    <w:rsid w:val="00914D04"/>
    <w:rsid w:val="00915C96"/>
    <w:rsid w:val="00916E6C"/>
    <w:rsid w:val="00917F06"/>
    <w:rsid w:val="00922296"/>
    <w:rsid w:val="00926387"/>
    <w:rsid w:val="00927C6A"/>
    <w:rsid w:val="00930534"/>
    <w:rsid w:val="00930681"/>
    <w:rsid w:val="00930F85"/>
    <w:rsid w:val="00931A5D"/>
    <w:rsid w:val="00933AD5"/>
    <w:rsid w:val="00934359"/>
    <w:rsid w:val="009377B1"/>
    <w:rsid w:val="00947515"/>
    <w:rsid w:val="0095259F"/>
    <w:rsid w:val="009560E3"/>
    <w:rsid w:val="0095654B"/>
    <w:rsid w:val="0095753A"/>
    <w:rsid w:val="00957744"/>
    <w:rsid w:val="0095776C"/>
    <w:rsid w:val="00960C05"/>
    <w:rsid w:val="0096106B"/>
    <w:rsid w:val="0096694B"/>
    <w:rsid w:val="00966FFF"/>
    <w:rsid w:val="0097718A"/>
    <w:rsid w:val="00977622"/>
    <w:rsid w:val="00980A92"/>
    <w:rsid w:val="00981B7A"/>
    <w:rsid w:val="00983754"/>
    <w:rsid w:val="0098409E"/>
    <w:rsid w:val="009875E0"/>
    <w:rsid w:val="00987785"/>
    <w:rsid w:val="00994849"/>
    <w:rsid w:val="00994DD9"/>
    <w:rsid w:val="00996A82"/>
    <w:rsid w:val="009A207E"/>
    <w:rsid w:val="009A3E3B"/>
    <w:rsid w:val="009A6BC0"/>
    <w:rsid w:val="009B1184"/>
    <w:rsid w:val="009B2651"/>
    <w:rsid w:val="009B3BFD"/>
    <w:rsid w:val="009C227E"/>
    <w:rsid w:val="009C3F81"/>
    <w:rsid w:val="009C698F"/>
    <w:rsid w:val="009C73A4"/>
    <w:rsid w:val="009C7E94"/>
    <w:rsid w:val="009D0AA6"/>
    <w:rsid w:val="009D0D76"/>
    <w:rsid w:val="009D27A9"/>
    <w:rsid w:val="009D37DB"/>
    <w:rsid w:val="009D4291"/>
    <w:rsid w:val="009D66B3"/>
    <w:rsid w:val="009E715E"/>
    <w:rsid w:val="009E790B"/>
    <w:rsid w:val="009E7EF3"/>
    <w:rsid w:val="009F2719"/>
    <w:rsid w:val="009F2784"/>
    <w:rsid w:val="009F4C26"/>
    <w:rsid w:val="009F554C"/>
    <w:rsid w:val="009F70F7"/>
    <w:rsid w:val="009F7C18"/>
    <w:rsid w:val="009F7F0A"/>
    <w:rsid w:val="00A00B11"/>
    <w:rsid w:val="00A0199E"/>
    <w:rsid w:val="00A0225B"/>
    <w:rsid w:val="00A0294D"/>
    <w:rsid w:val="00A04C38"/>
    <w:rsid w:val="00A0776C"/>
    <w:rsid w:val="00A1037A"/>
    <w:rsid w:val="00A109DD"/>
    <w:rsid w:val="00A121B7"/>
    <w:rsid w:val="00A12747"/>
    <w:rsid w:val="00A12F34"/>
    <w:rsid w:val="00A13FE7"/>
    <w:rsid w:val="00A14977"/>
    <w:rsid w:val="00A16A39"/>
    <w:rsid w:val="00A16C93"/>
    <w:rsid w:val="00A214B5"/>
    <w:rsid w:val="00A21C0F"/>
    <w:rsid w:val="00A220E5"/>
    <w:rsid w:val="00A237B1"/>
    <w:rsid w:val="00A252C9"/>
    <w:rsid w:val="00A3529A"/>
    <w:rsid w:val="00A3625D"/>
    <w:rsid w:val="00A36B10"/>
    <w:rsid w:val="00A375DB"/>
    <w:rsid w:val="00A400F6"/>
    <w:rsid w:val="00A410B5"/>
    <w:rsid w:val="00A42469"/>
    <w:rsid w:val="00A449BD"/>
    <w:rsid w:val="00A45BF0"/>
    <w:rsid w:val="00A47D6A"/>
    <w:rsid w:val="00A501A5"/>
    <w:rsid w:val="00A51E19"/>
    <w:rsid w:val="00A53D3B"/>
    <w:rsid w:val="00A55463"/>
    <w:rsid w:val="00A60E60"/>
    <w:rsid w:val="00A61830"/>
    <w:rsid w:val="00A634C4"/>
    <w:rsid w:val="00A6585D"/>
    <w:rsid w:val="00A72F90"/>
    <w:rsid w:val="00A77B08"/>
    <w:rsid w:val="00A800DB"/>
    <w:rsid w:val="00A8068D"/>
    <w:rsid w:val="00A82E1D"/>
    <w:rsid w:val="00A82E23"/>
    <w:rsid w:val="00A82E75"/>
    <w:rsid w:val="00A861E7"/>
    <w:rsid w:val="00A876BB"/>
    <w:rsid w:val="00A876CE"/>
    <w:rsid w:val="00A9070C"/>
    <w:rsid w:val="00A907ED"/>
    <w:rsid w:val="00A92F7C"/>
    <w:rsid w:val="00A930FD"/>
    <w:rsid w:val="00A9381F"/>
    <w:rsid w:val="00A93BCD"/>
    <w:rsid w:val="00A94357"/>
    <w:rsid w:val="00AA109C"/>
    <w:rsid w:val="00AA11A9"/>
    <w:rsid w:val="00AA17BF"/>
    <w:rsid w:val="00AA46EB"/>
    <w:rsid w:val="00AA7847"/>
    <w:rsid w:val="00AA7E71"/>
    <w:rsid w:val="00AB182B"/>
    <w:rsid w:val="00AB2637"/>
    <w:rsid w:val="00AB2A7C"/>
    <w:rsid w:val="00AB398D"/>
    <w:rsid w:val="00AB3B89"/>
    <w:rsid w:val="00AB43FE"/>
    <w:rsid w:val="00AB4B07"/>
    <w:rsid w:val="00AB589E"/>
    <w:rsid w:val="00AC57D4"/>
    <w:rsid w:val="00AD3407"/>
    <w:rsid w:val="00AD4802"/>
    <w:rsid w:val="00AD48E6"/>
    <w:rsid w:val="00AD6652"/>
    <w:rsid w:val="00AE0AA9"/>
    <w:rsid w:val="00AE384B"/>
    <w:rsid w:val="00AE4D2E"/>
    <w:rsid w:val="00AE7562"/>
    <w:rsid w:val="00AE7E7C"/>
    <w:rsid w:val="00AF048B"/>
    <w:rsid w:val="00AF1B6C"/>
    <w:rsid w:val="00AF2670"/>
    <w:rsid w:val="00AF2725"/>
    <w:rsid w:val="00AF3C7D"/>
    <w:rsid w:val="00AF6E8B"/>
    <w:rsid w:val="00B002BF"/>
    <w:rsid w:val="00B00650"/>
    <w:rsid w:val="00B018B7"/>
    <w:rsid w:val="00B01BF5"/>
    <w:rsid w:val="00B01E82"/>
    <w:rsid w:val="00B04C8F"/>
    <w:rsid w:val="00B05D92"/>
    <w:rsid w:val="00B06A20"/>
    <w:rsid w:val="00B07F37"/>
    <w:rsid w:val="00B1282B"/>
    <w:rsid w:val="00B13635"/>
    <w:rsid w:val="00B138F5"/>
    <w:rsid w:val="00B13FFA"/>
    <w:rsid w:val="00B143E3"/>
    <w:rsid w:val="00B1643E"/>
    <w:rsid w:val="00B222FE"/>
    <w:rsid w:val="00B22C3D"/>
    <w:rsid w:val="00B238BC"/>
    <w:rsid w:val="00B23903"/>
    <w:rsid w:val="00B26EA0"/>
    <w:rsid w:val="00B31B9D"/>
    <w:rsid w:val="00B3581E"/>
    <w:rsid w:val="00B36100"/>
    <w:rsid w:val="00B3684B"/>
    <w:rsid w:val="00B3705A"/>
    <w:rsid w:val="00B4073D"/>
    <w:rsid w:val="00B413FD"/>
    <w:rsid w:val="00B459A7"/>
    <w:rsid w:val="00B50CCD"/>
    <w:rsid w:val="00B60F3F"/>
    <w:rsid w:val="00B62CAC"/>
    <w:rsid w:val="00B62FCC"/>
    <w:rsid w:val="00B63679"/>
    <w:rsid w:val="00B66210"/>
    <w:rsid w:val="00B666B3"/>
    <w:rsid w:val="00B675E0"/>
    <w:rsid w:val="00B712DC"/>
    <w:rsid w:val="00B73B06"/>
    <w:rsid w:val="00B771E6"/>
    <w:rsid w:val="00B80D2B"/>
    <w:rsid w:val="00B82141"/>
    <w:rsid w:val="00B82305"/>
    <w:rsid w:val="00B8409F"/>
    <w:rsid w:val="00B860A9"/>
    <w:rsid w:val="00B86421"/>
    <w:rsid w:val="00B868E0"/>
    <w:rsid w:val="00B90932"/>
    <w:rsid w:val="00B9539A"/>
    <w:rsid w:val="00B96747"/>
    <w:rsid w:val="00B97BA9"/>
    <w:rsid w:val="00BA1F6F"/>
    <w:rsid w:val="00BA75A2"/>
    <w:rsid w:val="00BB0928"/>
    <w:rsid w:val="00BB0B6D"/>
    <w:rsid w:val="00BB3320"/>
    <w:rsid w:val="00BB3497"/>
    <w:rsid w:val="00BB3E5F"/>
    <w:rsid w:val="00BB4C70"/>
    <w:rsid w:val="00BB4F91"/>
    <w:rsid w:val="00BB68D9"/>
    <w:rsid w:val="00BB6B43"/>
    <w:rsid w:val="00BB6FAC"/>
    <w:rsid w:val="00BC0E3E"/>
    <w:rsid w:val="00BC1FFE"/>
    <w:rsid w:val="00BC3938"/>
    <w:rsid w:val="00BC4ED5"/>
    <w:rsid w:val="00BC6520"/>
    <w:rsid w:val="00BD1A9E"/>
    <w:rsid w:val="00BD3D87"/>
    <w:rsid w:val="00BD4F9C"/>
    <w:rsid w:val="00BD689B"/>
    <w:rsid w:val="00BD6F4A"/>
    <w:rsid w:val="00BE06D4"/>
    <w:rsid w:val="00BE0D5C"/>
    <w:rsid w:val="00BE47B4"/>
    <w:rsid w:val="00BE4E40"/>
    <w:rsid w:val="00BE5013"/>
    <w:rsid w:val="00BE6705"/>
    <w:rsid w:val="00BE790C"/>
    <w:rsid w:val="00BF189D"/>
    <w:rsid w:val="00BF528D"/>
    <w:rsid w:val="00BF66BE"/>
    <w:rsid w:val="00BF704E"/>
    <w:rsid w:val="00BF7707"/>
    <w:rsid w:val="00BF7B8D"/>
    <w:rsid w:val="00C01909"/>
    <w:rsid w:val="00C039D0"/>
    <w:rsid w:val="00C03F77"/>
    <w:rsid w:val="00C04BF3"/>
    <w:rsid w:val="00C061C8"/>
    <w:rsid w:val="00C06514"/>
    <w:rsid w:val="00C12E16"/>
    <w:rsid w:val="00C13973"/>
    <w:rsid w:val="00C15844"/>
    <w:rsid w:val="00C16244"/>
    <w:rsid w:val="00C166D0"/>
    <w:rsid w:val="00C22110"/>
    <w:rsid w:val="00C228E2"/>
    <w:rsid w:val="00C22D05"/>
    <w:rsid w:val="00C30CBE"/>
    <w:rsid w:val="00C312FB"/>
    <w:rsid w:val="00C318BD"/>
    <w:rsid w:val="00C31DDC"/>
    <w:rsid w:val="00C3385B"/>
    <w:rsid w:val="00C35409"/>
    <w:rsid w:val="00C361A7"/>
    <w:rsid w:val="00C4223B"/>
    <w:rsid w:val="00C42C99"/>
    <w:rsid w:val="00C445A6"/>
    <w:rsid w:val="00C44CBA"/>
    <w:rsid w:val="00C46A87"/>
    <w:rsid w:val="00C47EA2"/>
    <w:rsid w:val="00C51152"/>
    <w:rsid w:val="00C5199F"/>
    <w:rsid w:val="00C53235"/>
    <w:rsid w:val="00C56900"/>
    <w:rsid w:val="00C57502"/>
    <w:rsid w:val="00C60A9E"/>
    <w:rsid w:val="00C61AC4"/>
    <w:rsid w:val="00C63784"/>
    <w:rsid w:val="00C6552E"/>
    <w:rsid w:val="00C665C8"/>
    <w:rsid w:val="00C714EA"/>
    <w:rsid w:val="00C720D6"/>
    <w:rsid w:val="00C738EB"/>
    <w:rsid w:val="00C73E33"/>
    <w:rsid w:val="00C75517"/>
    <w:rsid w:val="00C763CC"/>
    <w:rsid w:val="00C77050"/>
    <w:rsid w:val="00C8004D"/>
    <w:rsid w:val="00C82C53"/>
    <w:rsid w:val="00C83C40"/>
    <w:rsid w:val="00C845B8"/>
    <w:rsid w:val="00C94DC0"/>
    <w:rsid w:val="00C9686D"/>
    <w:rsid w:val="00CA0ADB"/>
    <w:rsid w:val="00CA2ACB"/>
    <w:rsid w:val="00CA35EF"/>
    <w:rsid w:val="00CA3B4D"/>
    <w:rsid w:val="00CB0222"/>
    <w:rsid w:val="00CB1841"/>
    <w:rsid w:val="00CB3DCC"/>
    <w:rsid w:val="00CB7795"/>
    <w:rsid w:val="00CC0864"/>
    <w:rsid w:val="00CC268B"/>
    <w:rsid w:val="00CC3554"/>
    <w:rsid w:val="00CC36E0"/>
    <w:rsid w:val="00CC4002"/>
    <w:rsid w:val="00CD057C"/>
    <w:rsid w:val="00CD09BF"/>
    <w:rsid w:val="00CD2FE1"/>
    <w:rsid w:val="00CD6153"/>
    <w:rsid w:val="00CE3A4F"/>
    <w:rsid w:val="00CE3C24"/>
    <w:rsid w:val="00CE3CB2"/>
    <w:rsid w:val="00CE6913"/>
    <w:rsid w:val="00CE7322"/>
    <w:rsid w:val="00CF1230"/>
    <w:rsid w:val="00D038DE"/>
    <w:rsid w:val="00D06808"/>
    <w:rsid w:val="00D068ED"/>
    <w:rsid w:val="00D06FE1"/>
    <w:rsid w:val="00D10A69"/>
    <w:rsid w:val="00D1164B"/>
    <w:rsid w:val="00D11C77"/>
    <w:rsid w:val="00D15AAC"/>
    <w:rsid w:val="00D1790F"/>
    <w:rsid w:val="00D20987"/>
    <w:rsid w:val="00D20B50"/>
    <w:rsid w:val="00D2129E"/>
    <w:rsid w:val="00D218C7"/>
    <w:rsid w:val="00D235E5"/>
    <w:rsid w:val="00D25484"/>
    <w:rsid w:val="00D256E8"/>
    <w:rsid w:val="00D30FDB"/>
    <w:rsid w:val="00D31FE6"/>
    <w:rsid w:val="00D35CCE"/>
    <w:rsid w:val="00D36426"/>
    <w:rsid w:val="00D37CB0"/>
    <w:rsid w:val="00D400B9"/>
    <w:rsid w:val="00D4051A"/>
    <w:rsid w:val="00D4232E"/>
    <w:rsid w:val="00D43DD3"/>
    <w:rsid w:val="00D44A27"/>
    <w:rsid w:val="00D4713C"/>
    <w:rsid w:val="00D52FFB"/>
    <w:rsid w:val="00D53A5E"/>
    <w:rsid w:val="00D558D3"/>
    <w:rsid w:val="00D55A54"/>
    <w:rsid w:val="00D5629F"/>
    <w:rsid w:val="00D57526"/>
    <w:rsid w:val="00D63FBE"/>
    <w:rsid w:val="00D655CB"/>
    <w:rsid w:val="00D66913"/>
    <w:rsid w:val="00D737D6"/>
    <w:rsid w:val="00D73E4E"/>
    <w:rsid w:val="00D74285"/>
    <w:rsid w:val="00D75A4D"/>
    <w:rsid w:val="00D82719"/>
    <w:rsid w:val="00D8325F"/>
    <w:rsid w:val="00D84D9F"/>
    <w:rsid w:val="00D85393"/>
    <w:rsid w:val="00D86AEA"/>
    <w:rsid w:val="00D86D4C"/>
    <w:rsid w:val="00D872AF"/>
    <w:rsid w:val="00D87E71"/>
    <w:rsid w:val="00D87FE3"/>
    <w:rsid w:val="00D90952"/>
    <w:rsid w:val="00D90C42"/>
    <w:rsid w:val="00D913B4"/>
    <w:rsid w:val="00D9473D"/>
    <w:rsid w:val="00DA2262"/>
    <w:rsid w:val="00DB254E"/>
    <w:rsid w:val="00DB3E71"/>
    <w:rsid w:val="00DB51E7"/>
    <w:rsid w:val="00DB5237"/>
    <w:rsid w:val="00DC1559"/>
    <w:rsid w:val="00DC295F"/>
    <w:rsid w:val="00DC2DFB"/>
    <w:rsid w:val="00DC4FF9"/>
    <w:rsid w:val="00DC6769"/>
    <w:rsid w:val="00DC6A9C"/>
    <w:rsid w:val="00DC6FAC"/>
    <w:rsid w:val="00DC78B5"/>
    <w:rsid w:val="00DD18B0"/>
    <w:rsid w:val="00DD25F5"/>
    <w:rsid w:val="00DD3DDC"/>
    <w:rsid w:val="00DD438F"/>
    <w:rsid w:val="00DD447A"/>
    <w:rsid w:val="00DD4579"/>
    <w:rsid w:val="00DD55DC"/>
    <w:rsid w:val="00DD6E58"/>
    <w:rsid w:val="00DE072B"/>
    <w:rsid w:val="00DE1241"/>
    <w:rsid w:val="00DE284B"/>
    <w:rsid w:val="00DE374A"/>
    <w:rsid w:val="00DE49C8"/>
    <w:rsid w:val="00DE6E04"/>
    <w:rsid w:val="00DE7121"/>
    <w:rsid w:val="00DF1957"/>
    <w:rsid w:val="00DF418A"/>
    <w:rsid w:val="00DF439E"/>
    <w:rsid w:val="00DF6A7B"/>
    <w:rsid w:val="00E00907"/>
    <w:rsid w:val="00E00A25"/>
    <w:rsid w:val="00E00C2B"/>
    <w:rsid w:val="00E00C41"/>
    <w:rsid w:val="00E00D4B"/>
    <w:rsid w:val="00E046EC"/>
    <w:rsid w:val="00E0711E"/>
    <w:rsid w:val="00E07FC9"/>
    <w:rsid w:val="00E11EB7"/>
    <w:rsid w:val="00E13173"/>
    <w:rsid w:val="00E15A34"/>
    <w:rsid w:val="00E15C7E"/>
    <w:rsid w:val="00E163FB"/>
    <w:rsid w:val="00E1762F"/>
    <w:rsid w:val="00E27DDD"/>
    <w:rsid w:val="00E31013"/>
    <w:rsid w:val="00E35D10"/>
    <w:rsid w:val="00E40693"/>
    <w:rsid w:val="00E42F60"/>
    <w:rsid w:val="00E4444E"/>
    <w:rsid w:val="00E44988"/>
    <w:rsid w:val="00E46067"/>
    <w:rsid w:val="00E4696D"/>
    <w:rsid w:val="00E47935"/>
    <w:rsid w:val="00E503AA"/>
    <w:rsid w:val="00E50883"/>
    <w:rsid w:val="00E55458"/>
    <w:rsid w:val="00E605B2"/>
    <w:rsid w:val="00E605D9"/>
    <w:rsid w:val="00E61A1D"/>
    <w:rsid w:val="00E65CFF"/>
    <w:rsid w:val="00E71A0F"/>
    <w:rsid w:val="00E71B8B"/>
    <w:rsid w:val="00E723FB"/>
    <w:rsid w:val="00E7265B"/>
    <w:rsid w:val="00E73998"/>
    <w:rsid w:val="00E775E6"/>
    <w:rsid w:val="00E777BE"/>
    <w:rsid w:val="00E778A5"/>
    <w:rsid w:val="00E815E9"/>
    <w:rsid w:val="00E86353"/>
    <w:rsid w:val="00E87093"/>
    <w:rsid w:val="00E91029"/>
    <w:rsid w:val="00E9157A"/>
    <w:rsid w:val="00E91954"/>
    <w:rsid w:val="00E921D9"/>
    <w:rsid w:val="00E92435"/>
    <w:rsid w:val="00E93B7B"/>
    <w:rsid w:val="00E94D19"/>
    <w:rsid w:val="00E95F1B"/>
    <w:rsid w:val="00E9633E"/>
    <w:rsid w:val="00E97738"/>
    <w:rsid w:val="00EA05B9"/>
    <w:rsid w:val="00EA212F"/>
    <w:rsid w:val="00EB0C71"/>
    <w:rsid w:val="00EB1716"/>
    <w:rsid w:val="00EB555C"/>
    <w:rsid w:val="00EB5705"/>
    <w:rsid w:val="00EB7B62"/>
    <w:rsid w:val="00EC0275"/>
    <w:rsid w:val="00EC66D0"/>
    <w:rsid w:val="00EC6B19"/>
    <w:rsid w:val="00ED0B32"/>
    <w:rsid w:val="00ED14E6"/>
    <w:rsid w:val="00ED26D5"/>
    <w:rsid w:val="00ED3BFF"/>
    <w:rsid w:val="00EE0601"/>
    <w:rsid w:val="00EE50F2"/>
    <w:rsid w:val="00EE58EE"/>
    <w:rsid w:val="00EE7568"/>
    <w:rsid w:val="00EE793B"/>
    <w:rsid w:val="00EF14FE"/>
    <w:rsid w:val="00EF1ABD"/>
    <w:rsid w:val="00EF1E5F"/>
    <w:rsid w:val="00EF3473"/>
    <w:rsid w:val="00EF5583"/>
    <w:rsid w:val="00EF788E"/>
    <w:rsid w:val="00F002CB"/>
    <w:rsid w:val="00F03AAB"/>
    <w:rsid w:val="00F04226"/>
    <w:rsid w:val="00F049CE"/>
    <w:rsid w:val="00F04D7E"/>
    <w:rsid w:val="00F04F9E"/>
    <w:rsid w:val="00F05092"/>
    <w:rsid w:val="00F065FB"/>
    <w:rsid w:val="00F07394"/>
    <w:rsid w:val="00F12148"/>
    <w:rsid w:val="00F140A9"/>
    <w:rsid w:val="00F152C8"/>
    <w:rsid w:val="00F17F02"/>
    <w:rsid w:val="00F228E0"/>
    <w:rsid w:val="00F22DD3"/>
    <w:rsid w:val="00F25963"/>
    <w:rsid w:val="00F25D03"/>
    <w:rsid w:val="00F34118"/>
    <w:rsid w:val="00F348C3"/>
    <w:rsid w:val="00F348F8"/>
    <w:rsid w:val="00F37D03"/>
    <w:rsid w:val="00F37FEE"/>
    <w:rsid w:val="00F41254"/>
    <w:rsid w:val="00F44C24"/>
    <w:rsid w:val="00F44F40"/>
    <w:rsid w:val="00F45E08"/>
    <w:rsid w:val="00F478DF"/>
    <w:rsid w:val="00F50A9D"/>
    <w:rsid w:val="00F540F8"/>
    <w:rsid w:val="00F55BD5"/>
    <w:rsid w:val="00F60068"/>
    <w:rsid w:val="00F6247D"/>
    <w:rsid w:val="00F6373A"/>
    <w:rsid w:val="00F67ED4"/>
    <w:rsid w:val="00F70206"/>
    <w:rsid w:val="00F70EBF"/>
    <w:rsid w:val="00F7244B"/>
    <w:rsid w:val="00F73518"/>
    <w:rsid w:val="00F74540"/>
    <w:rsid w:val="00F7676E"/>
    <w:rsid w:val="00F76C7F"/>
    <w:rsid w:val="00F86181"/>
    <w:rsid w:val="00F86B0D"/>
    <w:rsid w:val="00F9112E"/>
    <w:rsid w:val="00F92A41"/>
    <w:rsid w:val="00F93074"/>
    <w:rsid w:val="00F93240"/>
    <w:rsid w:val="00F977DC"/>
    <w:rsid w:val="00F97B8C"/>
    <w:rsid w:val="00FA2F1B"/>
    <w:rsid w:val="00FA3AC2"/>
    <w:rsid w:val="00FB02A0"/>
    <w:rsid w:val="00FB2A10"/>
    <w:rsid w:val="00FB3F57"/>
    <w:rsid w:val="00FB6598"/>
    <w:rsid w:val="00FB6FA5"/>
    <w:rsid w:val="00FC3B8C"/>
    <w:rsid w:val="00FE10F5"/>
    <w:rsid w:val="00FE6680"/>
    <w:rsid w:val="00FF18F0"/>
    <w:rsid w:val="00FF23E8"/>
    <w:rsid w:val="00FF409E"/>
    <w:rsid w:val="00FF5811"/>
    <w:rsid w:val="00FF7459"/>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31B441"/>
  <w15:docId w15:val="{E9ECCE0E-9A8D-45F7-B10D-B3FDB0B0C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4713C"/>
    <w:pPr>
      <w:suppressLineNumbers/>
      <w:tabs>
        <w:tab w:val="left" w:pos="720"/>
      </w:tabs>
      <w:overflowPunct w:val="0"/>
      <w:autoSpaceDE w:val="0"/>
      <w:autoSpaceDN w:val="0"/>
      <w:adjustRightInd w:val="0"/>
      <w:spacing w:before="120"/>
      <w:textAlignment w:val="baseline"/>
    </w:pPr>
    <w:rPr>
      <w:sz w:val="24"/>
      <w:lang w:eastAsia="en-US"/>
    </w:rPr>
  </w:style>
  <w:style w:type="paragraph" w:styleId="Heading1">
    <w:name w:val="heading 1"/>
    <w:next w:val="Normal"/>
    <w:link w:val="Heading1Char"/>
    <w:qFormat/>
    <w:rsid w:val="00D4713C"/>
    <w:pPr>
      <w:keepNext/>
      <w:numPr>
        <w:numId w:val="1"/>
      </w:numPr>
      <w:overflowPunct w:val="0"/>
      <w:autoSpaceDE w:val="0"/>
      <w:autoSpaceDN w:val="0"/>
      <w:adjustRightInd w:val="0"/>
      <w:spacing w:before="240"/>
      <w:textAlignment w:val="baseline"/>
      <w:outlineLvl w:val="0"/>
    </w:pPr>
    <w:rPr>
      <w:b/>
      <w:i/>
      <w:kern w:val="28"/>
      <w:sz w:val="24"/>
      <w:lang w:eastAsia="en-US"/>
    </w:rPr>
  </w:style>
  <w:style w:type="paragraph" w:styleId="Heading2">
    <w:name w:val="heading 2"/>
    <w:next w:val="Normal"/>
    <w:link w:val="Heading2Char"/>
    <w:qFormat/>
    <w:rsid w:val="00D4713C"/>
    <w:pPr>
      <w:keepNext/>
      <w:numPr>
        <w:ilvl w:val="1"/>
        <w:numId w:val="1"/>
      </w:numPr>
      <w:overflowPunct w:val="0"/>
      <w:autoSpaceDE w:val="0"/>
      <w:autoSpaceDN w:val="0"/>
      <w:adjustRightInd w:val="0"/>
      <w:spacing w:before="120"/>
      <w:textAlignment w:val="baseline"/>
      <w:outlineLvl w:val="1"/>
    </w:pPr>
    <w:rPr>
      <w:sz w:val="24"/>
      <w:lang w:eastAsia="en-US"/>
    </w:rPr>
  </w:style>
  <w:style w:type="paragraph" w:styleId="Heading3">
    <w:name w:val="heading 3"/>
    <w:next w:val="Normal"/>
    <w:link w:val="Heading3Char"/>
    <w:qFormat/>
    <w:rsid w:val="00D4713C"/>
    <w:pPr>
      <w:keepNext/>
      <w:numPr>
        <w:ilvl w:val="2"/>
        <w:numId w:val="1"/>
      </w:numPr>
      <w:overflowPunct w:val="0"/>
      <w:autoSpaceDE w:val="0"/>
      <w:autoSpaceDN w:val="0"/>
      <w:adjustRightInd w:val="0"/>
      <w:spacing w:before="120"/>
      <w:textAlignment w:val="baseline"/>
      <w:outlineLvl w:val="2"/>
    </w:pPr>
    <w:rPr>
      <w:sz w:val="24"/>
      <w:lang w:eastAsia="en-US"/>
    </w:rPr>
  </w:style>
  <w:style w:type="paragraph" w:styleId="Heading4">
    <w:name w:val="heading 4"/>
    <w:next w:val="Normal"/>
    <w:link w:val="Heading4Char"/>
    <w:qFormat/>
    <w:rsid w:val="00D4713C"/>
    <w:pPr>
      <w:keepNext/>
      <w:numPr>
        <w:ilvl w:val="3"/>
        <w:numId w:val="1"/>
      </w:numPr>
      <w:overflowPunct w:val="0"/>
      <w:autoSpaceDE w:val="0"/>
      <w:autoSpaceDN w:val="0"/>
      <w:adjustRightInd w:val="0"/>
      <w:spacing w:before="120"/>
      <w:textAlignment w:val="baseline"/>
      <w:outlineLvl w:val="3"/>
    </w:pPr>
    <w:rPr>
      <w:sz w:val="24"/>
      <w:lang w:eastAsia="en-US"/>
    </w:rPr>
  </w:style>
  <w:style w:type="paragraph" w:styleId="Heading5">
    <w:name w:val="heading 5"/>
    <w:next w:val="Normal"/>
    <w:link w:val="Heading5Char"/>
    <w:qFormat/>
    <w:rsid w:val="00D4713C"/>
    <w:pPr>
      <w:numPr>
        <w:ilvl w:val="4"/>
        <w:numId w:val="1"/>
      </w:numPr>
      <w:overflowPunct w:val="0"/>
      <w:autoSpaceDE w:val="0"/>
      <w:autoSpaceDN w:val="0"/>
      <w:adjustRightInd w:val="0"/>
      <w:spacing w:before="120"/>
      <w:textAlignment w:val="baseline"/>
      <w:outlineLvl w:val="4"/>
    </w:pPr>
    <w:rPr>
      <w:sz w:val="24"/>
      <w:lang w:eastAsia="en-US"/>
    </w:rPr>
  </w:style>
  <w:style w:type="paragraph" w:styleId="Heading6">
    <w:name w:val="heading 6"/>
    <w:basedOn w:val="Normal"/>
    <w:next w:val="Normal"/>
    <w:link w:val="Heading6Char"/>
    <w:qFormat/>
    <w:rsid w:val="00D4713C"/>
    <w:pPr>
      <w:numPr>
        <w:ilvl w:val="5"/>
        <w:numId w:val="1"/>
      </w:numPr>
      <w:spacing w:before="240" w:after="60"/>
      <w:outlineLvl w:val="5"/>
    </w:pPr>
    <w:rPr>
      <w:rFonts w:ascii="Arial" w:hAnsi="Arial"/>
      <w:i/>
      <w:sz w:val="22"/>
    </w:rPr>
  </w:style>
  <w:style w:type="paragraph" w:styleId="Heading7">
    <w:name w:val="heading 7"/>
    <w:basedOn w:val="Normal"/>
    <w:next w:val="Normal"/>
    <w:link w:val="Heading7Char"/>
    <w:qFormat/>
    <w:rsid w:val="00D4713C"/>
    <w:pPr>
      <w:numPr>
        <w:ilvl w:val="6"/>
        <w:numId w:val="1"/>
      </w:numPr>
      <w:spacing w:before="240" w:after="60"/>
      <w:outlineLvl w:val="6"/>
    </w:pPr>
    <w:rPr>
      <w:rFonts w:ascii="Arial" w:hAnsi="Arial"/>
    </w:rPr>
  </w:style>
  <w:style w:type="paragraph" w:styleId="Heading8">
    <w:name w:val="heading 8"/>
    <w:basedOn w:val="Normal"/>
    <w:next w:val="Normal"/>
    <w:link w:val="Heading8Char"/>
    <w:qFormat/>
    <w:rsid w:val="00D4713C"/>
    <w:pPr>
      <w:numPr>
        <w:ilvl w:val="7"/>
        <w:numId w:val="1"/>
      </w:numPr>
      <w:spacing w:before="240" w:after="60"/>
      <w:outlineLvl w:val="7"/>
    </w:pPr>
    <w:rPr>
      <w:rFonts w:ascii="Arial" w:hAnsi="Arial"/>
      <w:i/>
    </w:rPr>
  </w:style>
  <w:style w:type="paragraph" w:styleId="Heading9">
    <w:name w:val="heading 9"/>
    <w:basedOn w:val="Normal"/>
    <w:next w:val="Normal"/>
    <w:link w:val="Heading9Char"/>
    <w:qFormat/>
    <w:rsid w:val="00D4713C"/>
    <w:pPr>
      <w:numPr>
        <w:ilvl w:val="8"/>
        <w:numId w:val="1"/>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mendBody1">
    <w:name w:val="Amend. Body 1"/>
    <w:basedOn w:val="Normal-Draft"/>
    <w:next w:val="Normal"/>
    <w:rsid w:val="00D4713C"/>
    <w:pPr>
      <w:ind w:left="1871"/>
    </w:pPr>
  </w:style>
  <w:style w:type="paragraph" w:customStyle="1" w:styleId="Normal-Draft">
    <w:name w:val="Normal - Draft"/>
    <w:rsid w:val="00D4713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overflowPunct w:val="0"/>
      <w:autoSpaceDE w:val="0"/>
      <w:autoSpaceDN w:val="0"/>
      <w:adjustRightInd w:val="0"/>
      <w:spacing w:before="120"/>
      <w:textAlignment w:val="baseline"/>
    </w:pPr>
    <w:rPr>
      <w:sz w:val="24"/>
      <w:lang w:eastAsia="en-US"/>
    </w:rPr>
  </w:style>
  <w:style w:type="paragraph" w:customStyle="1" w:styleId="AmendBody2">
    <w:name w:val="Amend. Body 2"/>
    <w:basedOn w:val="Normal-Draft"/>
    <w:next w:val="Normal"/>
    <w:rsid w:val="00D4713C"/>
    <w:pPr>
      <w:ind w:left="2381"/>
    </w:pPr>
  </w:style>
  <w:style w:type="paragraph" w:customStyle="1" w:styleId="AmendBody3">
    <w:name w:val="Amend. Body 3"/>
    <w:basedOn w:val="Normal-Draft"/>
    <w:next w:val="Normal"/>
    <w:rsid w:val="00D4713C"/>
    <w:pPr>
      <w:ind w:left="2892"/>
    </w:pPr>
  </w:style>
  <w:style w:type="paragraph" w:customStyle="1" w:styleId="AmendBody4">
    <w:name w:val="Amend. Body 4"/>
    <w:basedOn w:val="Normal-Draft"/>
    <w:next w:val="Normal"/>
    <w:rsid w:val="00D4713C"/>
    <w:pPr>
      <w:ind w:left="3402"/>
    </w:pPr>
  </w:style>
  <w:style w:type="paragraph" w:styleId="Header">
    <w:name w:val="header"/>
    <w:basedOn w:val="Normal"/>
    <w:link w:val="HeaderChar"/>
    <w:rsid w:val="00D4713C"/>
    <w:pPr>
      <w:tabs>
        <w:tab w:val="center" w:pos="4153"/>
        <w:tab w:val="right" w:pos="8306"/>
      </w:tabs>
    </w:pPr>
  </w:style>
  <w:style w:type="paragraph" w:styleId="Footer">
    <w:name w:val="footer"/>
    <w:basedOn w:val="Normal"/>
    <w:link w:val="FooterChar"/>
    <w:uiPriority w:val="99"/>
    <w:rsid w:val="00D4713C"/>
    <w:pPr>
      <w:tabs>
        <w:tab w:val="center" w:pos="4153"/>
        <w:tab w:val="right" w:pos="8306"/>
      </w:tabs>
    </w:pPr>
  </w:style>
  <w:style w:type="paragraph" w:customStyle="1" w:styleId="AmendBody5">
    <w:name w:val="Amend. Body 5"/>
    <w:basedOn w:val="Normal-Draft"/>
    <w:next w:val="Normal"/>
    <w:rsid w:val="00D4713C"/>
    <w:pPr>
      <w:ind w:left="3912"/>
    </w:pPr>
  </w:style>
  <w:style w:type="paragraph" w:customStyle="1" w:styleId="AmendHeading-DIVISION">
    <w:name w:val="Amend. Heading - DIVISION"/>
    <w:basedOn w:val="Normal-Draft"/>
    <w:next w:val="Normal"/>
    <w:rsid w:val="00D4713C"/>
    <w:pPr>
      <w:spacing w:before="240" w:after="120"/>
      <w:ind w:left="1361"/>
      <w:jc w:val="center"/>
    </w:pPr>
    <w:rPr>
      <w:b/>
    </w:rPr>
  </w:style>
  <w:style w:type="paragraph" w:customStyle="1" w:styleId="AmendHeading-PART">
    <w:name w:val="Amend. Heading - PART"/>
    <w:basedOn w:val="Normal-Draft"/>
    <w:next w:val="Normal"/>
    <w:rsid w:val="00D4713C"/>
    <w:pPr>
      <w:spacing w:before="240" w:after="120"/>
      <w:ind w:left="1361"/>
      <w:jc w:val="center"/>
    </w:pPr>
    <w:rPr>
      <w:b/>
      <w:caps/>
      <w:sz w:val="22"/>
    </w:rPr>
  </w:style>
  <w:style w:type="paragraph" w:customStyle="1" w:styleId="AmendHeading-SCHEDULE">
    <w:name w:val="Amend. Heading - SCHEDULE"/>
    <w:basedOn w:val="Normal-Draft"/>
    <w:next w:val="Normal"/>
    <w:rsid w:val="00D4713C"/>
    <w:pPr>
      <w:spacing w:before="240" w:after="120"/>
      <w:ind w:left="1361"/>
      <w:jc w:val="center"/>
    </w:pPr>
    <w:rPr>
      <w:caps/>
      <w:sz w:val="22"/>
    </w:rPr>
  </w:style>
  <w:style w:type="paragraph" w:customStyle="1" w:styleId="AmendHeading1">
    <w:name w:val="Amend. Heading 1"/>
    <w:basedOn w:val="Normal"/>
    <w:next w:val="Normal"/>
    <w:link w:val="AmendHeading1Char"/>
    <w:rsid w:val="00D4713C"/>
    <w:pPr>
      <w:suppressLineNumbers w:val="0"/>
      <w:tabs>
        <w:tab w:val="clear" w:pos="720"/>
      </w:tabs>
    </w:pPr>
  </w:style>
  <w:style w:type="paragraph" w:customStyle="1" w:styleId="AmendHeading2">
    <w:name w:val="Amend. Heading 2"/>
    <w:basedOn w:val="Normal"/>
    <w:next w:val="Normal"/>
    <w:rsid w:val="00D4713C"/>
    <w:pPr>
      <w:suppressLineNumbers w:val="0"/>
    </w:pPr>
  </w:style>
  <w:style w:type="paragraph" w:customStyle="1" w:styleId="AmendHeading3">
    <w:name w:val="Amend. Heading 3"/>
    <w:basedOn w:val="Normal"/>
    <w:next w:val="Normal"/>
    <w:rsid w:val="00D4713C"/>
    <w:pPr>
      <w:suppressLineNumbers w:val="0"/>
      <w:tabs>
        <w:tab w:val="clear" w:pos="720"/>
      </w:tabs>
    </w:pPr>
  </w:style>
  <w:style w:type="paragraph" w:customStyle="1" w:styleId="AmendHeading4">
    <w:name w:val="Amend. Heading 4"/>
    <w:basedOn w:val="Normal"/>
    <w:next w:val="Normal"/>
    <w:rsid w:val="00D4713C"/>
    <w:pPr>
      <w:suppressLineNumbers w:val="0"/>
    </w:pPr>
  </w:style>
  <w:style w:type="paragraph" w:customStyle="1" w:styleId="AmendHeading5">
    <w:name w:val="Amend. Heading 5"/>
    <w:basedOn w:val="Normal"/>
    <w:next w:val="Normal"/>
    <w:rsid w:val="00D4713C"/>
    <w:pPr>
      <w:suppressLineNumbers w:val="0"/>
    </w:pPr>
  </w:style>
  <w:style w:type="paragraph" w:customStyle="1" w:styleId="BodyParagraph">
    <w:name w:val="Body Paragraph"/>
    <w:next w:val="Normal"/>
    <w:rsid w:val="00D4713C"/>
    <w:pPr>
      <w:overflowPunct w:val="0"/>
      <w:autoSpaceDE w:val="0"/>
      <w:autoSpaceDN w:val="0"/>
      <w:adjustRightInd w:val="0"/>
      <w:spacing w:before="120"/>
      <w:ind w:left="1871"/>
      <w:textAlignment w:val="baseline"/>
    </w:pPr>
    <w:rPr>
      <w:sz w:val="24"/>
      <w:lang w:eastAsia="en-US"/>
    </w:rPr>
  </w:style>
  <w:style w:type="paragraph" w:customStyle="1" w:styleId="BodyParagraphSub">
    <w:name w:val="Body Paragraph (Sub)"/>
    <w:next w:val="Normal"/>
    <w:rsid w:val="00D4713C"/>
    <w:pPr>
      <w:overflowPunct w:val="0"/>
      <w:autoSpaceDE w:val="0"/>
      <w:autoSpaceDN w:val="0"/>
      <w:adjustRightInd w:val="0"/>
      <w:spacing w:before="120"/>
      <w:ind w:left="2381"/>
      <w:textAlignment w:val="baseline"/>
    </w:pPr>
    <w:rPr>
      <w:sz w:val="24"/>
      <w:lang w:eastAsia="en-US"/>
    </w:rPr>
  </w:style>
  <w:style w:type="paragraph" w:customStyle="1" w:styleId="BodyParagraphSub-Sub">
    <w:name w:val="Body Paragraph (Sub-Sub)"/>
    <w:next w:val="Normal"/>
    <w:rsid w:val="00D4713C"/>
    <w:pPr>
      <w:overflowPunct w:val="0"/>
      <w:autoSpaceDE w:val="0"/>
      <w:autoSpaceDN w:val="0"/>
      <w:adjustRightInd w:val="0"/>
      <w:spacing w:before="120"/>
      <w:ind w:left="2892"/>
      <w:textAlignment w:val="baseline"/>
    </w:pPr>
    <w:rPr>
      <w:sz w:val="24"/>
      <w:lang w:eastAsia="en-US"/>
    </w:rPr>
  </w:style>
  <w:style w:type="paragraph" w:customStyle="1" w:styleId="BodySection">
    <w:name w:val="Body Section"/>
    <w:next w:val="Normal"/>
    <w:rsid w:val="00D4713C"/>
    <w:pPr>
      <w:overflowPunct w:val="0"/>
      <w:autoSpaceDE w:val="0"/>
      <w:autoSpaceDN w:val="0"/>
      <w:adjustRightInd w:val="0"/>
      <w:spacing w:before="120"/>
      <w:ind w:left="1361"/>
      <w:textAlignment w:val="baseline"/>
    </w:pPr>
    <w:rPr>
      <w:sz w:val="24"/>
      <w:lang w:eastAsia="en-US"/>
    </w:rPr>
  </w:style>
  <w:style w:type="paragraph" w:customStyle="1" w:styleId="BodySectionSub">
    <w:name w:val="Body Section (Sub)"/>
    <w:next w:val="Normal"/>
    <w:rsid w:val="00D4713C"/>
    <w:pPr>
      <w:overflowPunct w:val="0"/>
      <w:autoSpaceDE w:val="0"/>
      <w:autoSpaceDN w:val="0"/>
      <w:adjustRightInd w:val="0"/>
      <w:spacing w:before="120"/>
      <w:ind w:left="1361"/>
      <w:textAlignment w:val="baseline"/>
    </w:pPr>
    <w:rPr>
      <w:sz w:val="24"/>
      <w:lang w:eastAsia="en-US"/>
    </w:rPr>
  </w:style>
  <w:style w:type="paragraph" w:customStyle="1" w:styleId="DraftTest">
    <w:name w:val="Draft Test"/>
    <w:basedOn w:val="Normal"/>
    <w:next w:val="Normal"/>
    <w:rsid w:val="00D4713C"/>
    <w:pPr>
      <w:tabs>
        <w:tab w:val="left" w:pos="567"/>
        <w:tab w:val="left" w:pos="1134"/>
        <w:tab w:val="left" w:pos="1701"/>
        <w:tab w:val="left" w:pos="2268"/>
        <w:tab w:val="left" w:pos="2835"/>
        <w:tab w:val="left" w:pos="3969"/>
        <w:tab w:val="left" w:pos="4536"/>
        <w:tab w:val="left" w:pos="5103"/>
        <w:tab w:val="left" w:pos="5670"/>
        <w:tab w:val="left" w:pos="6237"/>
        <w:tab w:val="left" w:pos="6804"/>
        <w:tab w:val="left" w:pos="7371"/>
        <w:tab w:val="left" w:pos="7938"/>
        <w:tab w:val="left" w:pos="8505"/>
        <w:tab w:val="left" w:pos="9072"/>
        <w:tab w:val="left" w:pos="9639"/>
      </w:tabs>
      <w:ind w:left="1361" w:hanging="1361"/>
    </w:pPr>
  </w:style>
  <w:style w:type="paragraph" w:customStyle="1" w:styleId="Heading-DIVISION">
    <w:name w:val="Heading - DIVISION"/>
    <w:next w:val="Normal"/>
    <w:rsid w:val="00D4713C"/>
    <w:pPr>
      <w:overflowPunct w:val="0"/>
      <w:autoSpaceDE w:val="0"/>
      <w:autoSpaceDN w:val="0"/>
      <w:adjustRightInd w:val="0"/>
      <w:spacing w:before="240" w:after="120"/>
      <w:jc w:val="center"/>
      <w:textAlignment w:val="baseline"/>
    </w:pPr>
    <w:rPr>
      <w:b/>
      <w:sz w:val="24"/>
      <w:lang w:eastAsia="en-US"/>
    </w:rPr>
  </w:style>
  <w:style w:type="paragraph" w:customStyle="1" w:styleId="Heading-PART">
    <w:name w:val="Heading - PART"/>
    <w:next w:val="Normal"/>
    <w:rsid w:val="00D4713C"/>
    <w:pPr>
      <w:overflowPunct w:val="0"/>
      <w:autoSpaceDE w:val="0"/>
      <w:autoSpaceDN w:val="0"/>
      <w:adjustRightInd w:val="0"/>
      <w:spacing w:before="240" w:after="120"/>
      <w:ind w:left="1361"/>
      <w:jc w:val="center"/>
      <w:textAlignment w:val="baseline"/>
    </w:pPr>
    <w:rPr>
      <w:b/>
      <w:caps/>
      <w:sz w:val="22"/>
      <w:lang w:eastAsia="en-US"/>
    </w:rPr>
  </w:style>
  <w:style w:type="paragraph" w:customStyle="1" w:styleId="Heading-SCHEDULE">
    <w:name w:val="Heading - SCHEDULE"/>
    <w:basedOn w:val="Heading-PART"/>
    <w:next w:val="Normal-Schedule"/>
    <w:rsid w:val="00D4713C"/>
    <w:rPr>
      <w:caps w:val="0"/>
    </w:rPr>
  </w:style>
  <w:style w:type="paragraph" w:customStyle="1" w:styleId="Normal-Schedule">
    <w:name w:val="Normal - Schedule"/>
    <w:rsid w:val="00D4713C"/>
    <w:pPr>
      <w:tabs>
        <w:tab w:val="left" w:pos="454"/>
        <w:tab w:val="left" w:pos="907"/>
        <w:tab w:val="left" w:pos="1361"/>
        <w:tab w:val="left" w:pos="1814"/>
        <w:tab w:val="left" w:pos="2722"/>
      </w:tabs>
      <w:overflowPunct w:val="0"/>
      <w:autoSpaceDE w:val="0"/>
      <w:autoSpaceDN w:val="0"/>
      <w:adjustRightInd w:val="0"/>
      <w:spacing w:before="120"/>
      <w:textAlignment w:val="baseline"/>
    </w:pPr>
    <w:rPr>
      <w:lang w:eastAsia="en-US"/>
    </w:rPr>
  </w:style>
  <w:style w:type="paragraph" w:customStyle="1" w:styleId="Heading1-Manual">
    <w:name w:val="Heading 1 - Manual"/>
    <w:next w:val="Normal"/>
    <w:rsid w:val="00D4713C"/>
    <w:pPr>
      <w:tabs>
        <w:tab w:val="right" w:pos="737"/>
        <w:tab w:val="left" w:pos="851"/>
      </w:tabs>
      <w:overflowPunct w:val="0"/>
      <w:autoSpaceDE w:val="0"/>
      <w:autoSpaceDN w:val="0"/>
      <w:adjustRightInd w:val="0"/>
      <w:spacing w:before="240"/>
      <w:ind w:left="851" w:hanging="851"/>
      <w:textAlignment w:val="baseline"/>
    </w:pPr>
    <w:rPr>
      <w:b/>
      <w:i/>
      <w:sz w:val="24"/>
      <w:lang w:eastAsia="en-US"/>
    </w:rPr>
  </w:style>
  <w:style w:type="character" w:styleId="LineNumber">
    <w:name w:val="line number"/>
    <w:basedOn w:val="DefaultParagraphFont"/>
    <w:rsid w:val="00D4713C"/>
    <w:rPr>
      <w:rFonts w:ascii="Monotype Corsiva" w:hAnsi="Monotype Corsiva"/>
      <w:i/>
      <w:sz w:val="24"/>
    </w:rPr>
  </w:style>
  <w:style w:type="paragraph" w:customStyle="1" w:styleId="CopyDetails">
    <w:name w:val="Copy Details"/>
    <w:next w:val="Normal"/>
    <w:rsid w:val="00D4713C"/>
    <w:pPr>
      <w:framePr w:w="6237" w:h="1588" w:hSpace="181" w:wrap="notBeside" w:vAnchor="page" w:hAnchor="margin" w:xAlign="center" w:y="568"/>
      <w:tabs>
        <w:tab w:val="left" w:pos="3119"/>
      </w:tabs>
      <w:overflowPunct w:val="0"/>
      <w:autoSpaceDE w:val="0"/>
      <w:autoSpaceDN w:val="0"/>
      <w:adjustRightInd w:val="0"/>
      <w:spacing w:before="120" w:after="120" w:line="360" w:lineRule="auto"/>
      <w:ind w:left="284" w:right="284"/>
      <w:textAlignment w:val="baseline"/>
    </w:pPr>
    <w:rPr>
      <w:i/>
      <w:sz w:val="24"/>
      <w:lang w:eastAsia="en-US"/>
    </w:rPr>
  </w:style>
  <w:style w:type="paragraph" w:customStyle="1" w:styleId="NotesBody">
    <w:name w:val="Notes Body"/>
    <w:rsid w:val="00D4713C"/>
    <w:pPr>
      <w:tabs>
        <w:tab w:val="left" w:pos="567"/>
        <w:tab w:val="left" w:pos="1134"/>
        <w:tab w:val="left" w:pos="1701"/>
        <w:tab w:val="left" w:pos="2268"/>
        <w:tab w:val="left" w:pos="2835"/>
        <w:tab w:val="left" w:pos="3402"/>
        <w:tab w:val="left" w:pos="3969"/>
        <w:tab w:val="left" w:pos="4536"/>
        <w:tab w:val="left" w:pos="5103"/>
        <w:tab w:val="left" w:pos="5670"/>
        <w:tab w:val="left" w:pos="6237"/>
      </w:tabs>
      <w:overflowPunct w:val="0"/>
      <w:autoSpaceDE w:val="0"/>
      <w:autoSpaceDN w:val="0"/>
      <w:adjustRightInd w:val="0"/>
      <w:ind w:left="284"/>
      <w:textAlignment w:val="baseline"/>
    </w:pPr>
    <w:rPr>
      <w:lang w:eastAsia="en-US"/>
    </w:rPr>
  </w:style>
  <w:style w:type="paragraph" w:customStyle="1" w:styleId="NotesHeading">
    <w:name w:val="Notes Heading"/>
    <w:next w:val="NotesBody"/>
    <w:rsid w:val="00D4713C"/>
    <w:pPr>
      <w:overflowPunct w:val="0"/>
      <w:autoSpaceDE w:val="0"/>
      <w:autoSpaceDN w:val="0"/>
      <w:adjustRightInd w:val="0"/>
      <w:ind w:left="283" w:hanging="283"/>
      <w:textAlignment w:val="baseline"/>
    </w:pPr>
    <w:rPr>
      <w:lang w:eastAsia="en-US"/>
    </w:rPr>
  </w:style>
  <w:style w:type="character" w:styleId="PageNumber">
    <w:name w:val="page number"/>
    <w:basedOn w:val="DefaultParagraphFont"/>
    <w:rsid w:val="00D4713C"/>
  </w:style>
  <w:style w:type="paragraph" w:customStyle="1" w:styleId="Penalty">
    <w:name w:val="Penalty"/>
    <w:next w:val="Normal"/>
    <w:rsid w:val="00D4713C"/>
    <w:pPr>
      <w:tabs>
        <w:tab w:val="left" w:pos="1361"/>
        <w:tab w:val="left" w:pos="1871"/>
        <w:tab w:val="decimal" w:pos="2381"/>
        <w:tab w:val="decimal" w:pos="2892"/>
        <w:tab w:val="decimal" w:pos="3402"/>
        <w:tab w:val="decimal" w:pos="3912"/>
        <w:tab w:val="decimal" w:pos="4423"/>
      </w:tabs>
      <w:overflowPunct w:val="0"/>
      <w:autoSpaceDE w:val="0"/>
      <w:autoSpaceDN w:val="0"/>
      <w:adjustRightInd w:val="0"/>
      <w:spacing w:before="120"/>
      <w:ind w:left="2892" w:hanging="1021"/>
      <w:textAlignment w:val="baseline"/>
    </w:pPr>
    <w:rPr>
      <w:sz w:val="24"/>
      <w:lang w:eastAsia="en-US"/>
    </w:rPr>
  </w:style>
  <w:style w:type="paragraph" w:customStyle="1" w:styleId="ShoulderReference">
    <w:name w:val="Shoulder Reference"/>
    <w:next w:val="Normal"/>
    <w:rsid w:val="00D4713C"/>
    <w:pPr>
      <w:framePr w:w="964" w:h="340" w:hSpace="284" w:wrap="around" w:vAnchor="page" w:hAnchor="page" w:xAlign="inside" w:y="2553" w:anchorLock="1"/>
      <w:pBdr>
        <w:top w:val="single" w:sz="6" w:space="1" w:color="auto"/>
        <w:left w:val="single" w:sz="6" w:space="1" w:color="auto"/>
        <w:bottom w:val="single" w:sz="6" w:space="1" w:color="auto"/>
        <w:right w:val="single" w:sz="6" w:space="1" w:color="auto"/>
      </w:pBdr>
      <w:overflowPunct w:val="0"/>
      <w:autoSpaceDE w:val="0"/>
      <w:autoSpaceDN w:val="0"/>
      <w:adjustRightInd w:val="0"/>
      <w:ind w:left="85"/>
      <w:textAlignment w:val="baseline"/>
    </w:pPr>
    <w:rPr>
      <w:b/>
      <w:noProof/>
      <w:spacing w:val="-6"/>
      <w:lang w:val="en-US" w:eastAsia="en-US"/>
    </w:rPr>
  </w:style>
  <w:style w:type="paragraph" w:customStyle="1" w:styleId="SideNote">
    <w:name w:val="Side Note"/>
    <w:basedOn w:val="Normal"/>
    <w:rsid w:val="00D4713C"/>
    <w:pPr>
      <w:framePr w:w="964" w:h="340" w:hSpace="284" w:wrap="around" w:vAnchor="text" w:hAnchor="page" w:xAlign="inside" w:y="1"/>
    </w:pPr>
    <w:rPr>
      <w:rFonts w:ascii="Arial" w:hAnsi="Arial"/>
      <w:b/>
      <w:spacing w:val="-10"/>
      <w:sz w:val="16"/>
    </w:rPr>
  </w:style>
  <w:style w:type="paragraph" w:styleId="TOC1">
    <w:name w:val="toc 1"/>
    <w:next w:val="Normal"/>
    <w:semiHidden/>
    <w:rsid w:val="00D4713C"/>
    <w:pPr>
      <w:tabs>
        <w:tab w:val="right" w:pos="6237"/>
      </w:tabs>
      <w:overflowPunct w:val="0"/>
      <w:autoSpaceDE w:val="0"/>
      <w:autoSpaceDN w:val="0"/>
      <w:adjustRightInd w:val="0"/>
      <w:spacing w:before="240" w:after="120"/>
      <w:ind w:right="284"/>
      <w:textAlignment w:val="baseline"/>
    </w:pPr>
    <w:rPr>
      <w:b/>
      <w:caps/>
      <w:lang w:val="en-GB" w:eastAsia="en-US"/>
    </w:rPr>
  </w:style>
  <w:style w:type="paragraph" w:styleId="TOC2">
    <w:name w:val="toc 2"/>
    <w:next w:val="Normal"/>
    <w:semiHidden/>
    <w:rsid w:val="00D4713C"/>
    <w:pPr>
      <w:tabs>
        <w:tab w:val="right" w:pos="6237"/>
      </w:tabs>
      <w:overflowPunct w:val="0"/>
      <w:autoSpaceDE w:val="0"/>
      <w:autoSpaceDN w:val="0"/>
      <w:adjustRightInd w:val="0"/>
      <w:spacing w:after="120"/>
      <w:ind w:right="284"/>
      <w:textAlignment w:val="baseline"/>
    </w:pPr>
    <w:rPr>
      <w:b/>
      <w:lang w:val="en-GB" w:eastAsia="en-US"/>
    </w:rPr>
  </w:style>
  <w:style w:type="paragraph" w:styleId="TOC3">
    <w:name w:val="toc 3"/>
    <w:next w:val="Normal"/>
    <w:semiHidden/>
    <w:rsid w:val="00D4713C"/>
    <w:pPr>
      <w:tabs>
        <w:tab w:val="left" w:pos="964"/>
        <w:tab w:val="right" w:pos="6237"/>
      </w:tabs>
      <w:overflowPunct w:val="0"/>
      <w:autoSpaceDE w:val="0"/>
      <w:autoSpaceDN w:val="0"/>
      <w:adjustRightInd w:val="0"/>
      <w:ind w:left="680" w:right="284" w:hanging="510"/>
      <w:textAlignment w:val="baseline"/>
    </w:pPr>
    <w:rPr>
      <w:lang w:val="en-GB" w:eastAsia="en-US"/>
    </w:rPr>
  </w:style>
  <w:style w:type="paragraph" w:styleId="TOC4">
    <w:name w:val="toc 4"/>
    <w:next w:val="Normal"/>
    <w:semiHidden/>
    <w:rsid w:val="00D4713C"/>
    <w:pPr>
      <w:tabs>
        <w:tab w:val="left" w:pos="1191"/>
        <w:tab w:val="right" w:pos="6237"/>
      </w:tabs>
      <w:overflowPunct w:val="0"/>
      <w:autoSpaceDE w:val="0"/>
      <w:autoSpaceDN w:val="0"/>
      <w:adjustRightInd w:val="0"/>
      <w:spacing w:before="240" w:after="120"/>
      <w:ind w:left="680" w:right="284"/>
      <w:textAlignment w:val="baseline"/>
    </w:pPr>
    <w:rPr>
      <w:b/>
      <w:caps/>
      <w:lang w:eastAsia="en-US"/>
    </w:rPr>
  </w:style>
  <w:style w:type="paragraph" w:styleId="TOC5">
    <w:name w:val="toc 5"/>
    <w:next w:val="Normal"/>
    <w:semiHidden/>
    <w:rsid w:val="00D4713C"/>
    <w:pPr>
      <w:tabs>
        <w:tab w:val="right" w:pos="6237"/>
      </w:tabs>
      <w:overflowPunct w:val="0"/>
      <w:autoSpaceDE w:val="0"/>
      <w:autoSpaceDN w:val="0"/>
      <w:adjustRightInd w:val="0"/>
      <w:spacing w:after="120"/>
      <w:ind w:left="680" w:right="284"/>
      <w:textAlignment w:val="baseline"/>
    </w:pPr>
    <w:rPr>
      <w:b/>
      <w:lang w:eastAsia="en-US"/>
    </w:rPr>
  </w:style>
  <w:style w:type="paragraph" w:styleId="TOC6">
    <w:name w:val="toc 6"/>
    <w:next w:val="Normal"/>
    <w:semiHidden/>
    <w:rsid w:val="00D4713C"/>
    <w:pPr>
      <w:tabs>
        <w:tab w:val="left" w:pos="1474"/>
        <w:tab w:val="right" w:pos="6124"/>
      </w:tabs>
      <w:overflowPunct w:val="0"/>
      <w:autoSpaceDE w:val="0"/>
      <w:autoSpaceDN w:val="0"/>
      <w:adjustRightInd w:val="0"/>
      <w:ind w:left="1360" w:right="284" w:hanging="680"/>
      <w:textAlignment w:val="baseline"/>
    </w:pPr>
    <w:rPr>
      <w:lang w:eastAsia="en-US"/>
    </w:rPr>
  </w:style>
  <w:style w:type="paragraph" w:styleId="TOC7">
    <w:name w:val="toc 7"/>
    <w:next w:val="Normal"/>
    <w:semiHidden/>
    <w:rsid w:val="00D4713C"/>
    <w:pPr>
      <w:overflowPunct w:val="0"/>
      <w:autoSpaceDE w:val="0"/>
      <w:autoSpaceDN w:val="0"/>
      <w:adjustRightInd w:val="0"/>
      <w:jc w:val="center"/>
      <w:textAlignment w:val="baseline"/>
    </w:pPr>
    <w:rPr>
      <w:lang w:eastAsia="en-US"/>
    </w:rPr>
  </w:style>
  <w:style w:type="paragraph" w:styleId="TOC8">
    <w:name w:val="toc 8"/>
    <w:basedOn w:val="TOC2"/>
    <w:next w:val="Normal"/>
    <w:semiHidden/>
    <w:rsid w:val="00D4713C"/>
    <w:pPr>
      <w:ind w:right="0"/>
    </w:pPr>
    <w:rPr>
      <w:b w:val="0"/>
      <w:caps/>
    </w:rPr>
  </w:style>
  <w:style w:type="paragraph" w:styleId="TOC9">
    <w:name w:val="toc 9"/>
    <w:basedOn w:val="Normal"/>
    <w:next w:val="Normal"/>
    <w:semiHidden/>
    <w:rsid w:val="00D4713C"/>
    <w:pPr>
      <w:tabs>
        <w:tab w:val="right" w:pos="6237"/>
      </w:tabs>
      <w:spacing w:before="0"/>
      <w:ind w:left="1922" w:right="284"/>
    </w:pPr>
    <w:rPr>
      <w:sz w:val="20"/>
    </w:rPr>
  </w:style>
  <w:style w:type="paragraph" w:customStyle="1" w:styleId="AmendHeading1s">
    <w:name w:val="Amend. Heading 1s"/>
    <w:basedOn w:val="Normal"/>
    <w:next w:val="Normal"/>
    <w:rsid w:val="00D4713C"/>
    <w:pPr>
      <w:suppressLineNumbers w:val="0"/>
      <w:tabs>
        <w:tab w:val="clear" w:pos="720"/>
      </w:tabs>
    </w:pPr>
    <w:rPr>
      <w:b/>
    </w:rPr>
  </w:style>
  <w:style w:type="paragraph" w:customStyle="1" w:styleId="AmendHeading6">
    <w:name w:val="Amend. Heading 6"/>
    <w:basedOn w:val="Normal"/>
    <w:next w:val="Normal"/>
    <w:rsid w:val="00D4713C"/>
    <w:pPr>
      <w:suppressLineNumbers w:val="0"/>
    </w:pPr>
  </w:style>
  <w:style w:type="paragraph" w:customStyle="1" w:styleId="AutoNumber">
    <w:name w:val="Auto Number"/>
    <w:rsid w:val="00D4713C"/>
    <w:pPr>
      <w:numPr>
        <w:numId w:val="2"/>
      </w:numPr>
      <w:overflowPunct w:val="0"/>
      <w:autoSpaceDE w:val="0"/>
      <w:autoSpaceDN w:val="0"/>
      <w:adjustRightInd w:val="0"/>
      <w:spacing w:before="240"/>
      <w:textAlignment w:val="baseline"/>
    </w:pPr>
    <w:rPr>
      <w:sz w:val="24"/>
      <w:lang w:eastAsia="en-US"/>
    </w:rPr>
  </w:style>
  <w:style w:type="paragraph" w:customStyle="1" w:styleId="ManualNumber">
    <w:name w:val="Manual Number"/>
    <w:next w:val="Normal"/>
    <w:rsid w:val="00D4713C"/>
    <w:pPr>
      <w:overflowPunct w:val="0"/>
      <w:autoSpaceDE w:val="0"/>
      <w:autoSpaceDN w:val="0"/>
      <w:adjustRightInd w:val="0"/>
      <w:spacing w:before="240"/>
      <w:ind w:left="851" w:hanging="851"/>
      <w:textAlignment w:val="baseline"/>
    </w:pPr>
    <w:rPr>
      <w:noProof/>
      <w:sz w:val="24"/>
      <w:lang w:val="en-US" w:eastAsia="en-US"/>
    </w:rPr>
  </w:style>
  <w:style w:type="character" w:styleId="EndnoteReference">
    <w:name w:val="endnote reference"/>
    <w:basedOn w:val="DefaultParagraphFont"/>
    <w:semiHidden/>
    <w:rsid w:val="00D4713C"/>
    <w:rPr>
      <w:vertAlign w:val="superscript"/>
    </w:rPr>
  </w:style>
  <w:style w:type="paragraph" w:styleId="EndnoteText">
    <w:name w:val="endnote text"/>
    <w:basedOn w:val="Normal"/>
    <w:link w:val="EndnoteTextChar"/>
    <w:semiHidden/>
    <w:rsid w:val="00D4713C"/>
    <w:pPr>
      <w:tabs>
        <w:tab w:val="left" w:pos="284"/>
      </w:tabs>
      <w:ind w:left="284" w:hanging="284"/>
    </w:pPr>
    <w:rPr>
      <w:sz w:val="20"/>
    </w:rPr>
  </w:style>
  <w:style w:type="paragraph" w:customStyle="1" w:styleId="DraftingNotes">
    <w:name w:val="Drafting Notes"/>
    <w:next w:val="Normal"/>
    <w:rsid w:val="00D4713C"/>
    <w:pPr>
      <w:tabs>
        <w:tab w:val="left" w:pos="851"/>
        <w:tab w:val="left" w:pos="1361"/>
        <w:tab w:val="left" w:pos="1871"/>
        <w:tab w:val="left" w:pos="2552"/>
        <w:tab w:val="left" w:pos="2892"/>
        <w:tab w:val="left" w:pos="3402"/>
      </w:tabs>
      <w:overflowPunct w:val="0"/>
      <w:autoSpaceDE w:val="0"/>
      <w:autoSpaceDN w:val="0"/>
      <w:adjustRightInd w:val="0"/>
      <w:ind w:left="1247" w:hanging="1247"/>
      <w:textAlignment w:val="baseline"/>
    </w:pPr>
    <w:rPr>
      <w:i/>
      <w:color w:val="0000FF"/>
      <w:sz w:val="24"/>
      <w:lang w:eastAsia="en-US"/>
    </w:rPr>
  </w:style>
  <w:style w:type="paragraph" w:customStyle="1" w:styleId="ActTitleFrame">
    <w:name w:val="ActTitleFrame"/>
    <w:basedOn w:val="Normal"/>
    <w:rsid w:val="00D4713C"/>
    <w:pPr>
      <w:framePr w:w="6237" w:h="1423" w:hRule="exact" w:hSpace="181" w:wrap="around" w:vAnchor="page" w:hAnchor="margin" w:xAlign="center" w:y="1192" w:anchorLock="1"/>
      <w:spacing w:before="0"/>
      <w:jc w:val="center"/>
    </w:pPr>
    <w:rPr>
      <w:i/>
    </w:rPr>
  </w:style>
  <w:style w:type="paragraph" w:customStyle="1" w:styleId="EndnoteBody">
    <w:name w:val="Endnote Body"/>
    <w:rsid w:val="00D4713C"/>
    <w:pPr>
      <w:tabs>
        <w:tab w:val="left" w:pos="851"/>
        <w:tab w:val="left" w:pos="1418"/>
        <w:tab w:val="left" w:pos="1985"/>
        <w:tab w:val="left" w:pos="2552"/>
        <w:tab w:val="left" w:pos="3119"/>
        <w:tab w:val="left" w:pos="3686"/>
        <w:tab w:val="left" w:pos="4253"/>
      </w:tabs>
      <w:overflowPunct w:val="0"/>
      <w:autoSpaceDE w:val="0"/>
      <w:autoSpaceDN w:val="0"/>
      <w:adjustRightInd w:val="0"/>
      <w:spacing w:after="120"/>
      <w:ind w:left="284"/>
      <w:textAlignment w:val="baseline"/>
    </w:pPr>
    <w:rPr>
      <w:lang w:eastAsia="en-US"/>
    </w:rPr>
  </w:style>
  <w:style w:type="paragraph" w:customStyle="1" w:styleId="EndnoteSection">
    <w:name w:val="Endnote Section"/>
    <w:next w:val="EndnoteBody"/>
    <w:rsid w:val="00D4713C"/>
    <w:pPr>
      <w:overflowPunct w:val="0"/>
      <w:autoSpaceDE w:val="0"/>
      <w:autoSpaceDN w:val="0"/>
      <w:adjustRightInd w:val="0"/>
      <w:spacing w:after="120"/>
      <w:ind w:left="284" w:hanging="284"/>
      <w:textAlignment w:val="baseline"/>
    </w:pPr>
    <w:rPr>
      <w:lang w:eastAsia="en-US"/>
    </w:rPr>
  </w:style>
  <w:style w:type="paragraph" w:customStyle="1" w:styleId="Lines">
    <w:name w:val="Lines"/>
    <w:basedOn w:val="Normal"/>
    <w:next w:val="Normal"/>
    <w:rsid w:val="00D4713C"/>
    <w:pPr>
      <w:spacing w:after="120"/>
      <w:jc w:val="center"/>
    </w:pPr>
  </w:style>
  <w:style w:type="paragraph" w:styleId="MacroText">
    <w:name w:val="macro"/>
    <w:link w:val="MacroTextChar"/>
    <w:semiHidden/>
    <w:rsid w:val="00D4713C"/>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rFonts w:ascii="Book Antiqua" w:hAnsi="Book Antiqua"/>
      <w:lang w:val="en-GB" w:eastAsia="en-US"/>
    </w:rPr>
  </w:style>
  <w:style w:type="paragraph" w:customStyle="1" w:styleId="AmendDefinition1">
    <w:name w:val="Amend Definition 1"/>
    <w:next w:val="Normal"/>
    <w:rsid w:val="00D4713C"/>
    <w:pPr>
      <w:tabs>
        <w:tab w:val="left" w:pos="1985"/>
        <w:tab w:val="left" w:pos="2268"/>
        <w:tab w:val="left" w:pos="2495"/>
        <w:tab w:val="left" w:pos="2835"/>
        <w:tab w:val="left" w:pos="3005"/>
        <w:tab w:val="left" w:pos="3402"/>
        <w:tab w:val="left" w:pos="3515"/>
        <w:tab w:val="left" w:pos="3969"/>
        <w:tab w:val="left" w:pos="4026"/>
        <w:tab w:val="left" w:pos="4536"/>
        <w:tab w:val="left" w:pos="5103"/>
        <w:tab w:val="left" w:pos="5670"/>
        <w:tab w:val="left" w:pos="6237"/>
        <w:tab w:val="left" w:pos="6804"/>
        <w:tab w:val="left" w:pos="7371"/>
        <w:tab w:val="left" w:pos="7938"/>
        <w:tab w:val="left" w:pos="8505"/>
        <w:tab w:val="left" w:pos="9072"/>
        <w:tab w:val="left" w:pos="9639"/>
      </w:tabs>
      <w:spacing w:before="120"/>
      <w:ind w:left="2381" w:hanging="510"/>
    </w:pPr>
    <w:rPr>
      <w:sz w:val="24"/>
      <w:lang w:eastAsia="en-US"/>
    </w:rPr>
  </w:style>
  <w:style w:type="paragraph" w:customStyle="1" w:styleId="AmendDefinition2">
    <w:name w:val="Amend Definition 2"/>
    <w:next w:val="Normal"/>
    <w:rsid w:val="00D4713C"/>
    <w:pPr>
      <w:tabs>
        <w:tab w:val="left" w:pos="1985"/>
        <w:tab w:val="left" w:pos="2268"/>
        <w:tab w:val="left" w:pos="2495"/>
        <w:tab w:val="left" w:pos="2835"/>
        <w:tab w:val="left" w:pos="3005"/>
        <w:tab w:val="left" w:pos="3402"/>
        <w:tab w:val="left" w:pos="3515"/>
        <w:tab w:val="left" w:pos="3969"/>
        <w:tab w:val="left" w:pos="4026"/>
        <w:tab w:val="left" w:pos="4536"/>
        <w:tab w:val="left" w:pos="5103"/>
        <w:tab w:val="left" w:pos="5670"/>
        <w:tab w:val="left" w:pos="6237"/>
        <w:tab w:val="left" w:pos="6804"/>
        <w:tab w:val="left" w:pos="7371"/>
        <w:tab w:val="left" w:pos="7938"/>
        <w:tab w:val="left" w:pos="8505"/>
        <w:tab w:val="left" w:pos="9072"/>
        <w:tab w:val="left" w:pos="9639"/>
      </w:tabs>
      <w:spacing w:before="120"/>
      <w:ind w:left="2891" w:hanging="510"/>
    </w:pPr>
    <w:rPr>
      <w:sz w:val="24"/>
      <w:lang w:eastAsia="en-US"/>
    </w:rPr>
  </w:style>
  <w:style w:type="paragraph" w:customStyle="1" w:styleId="AmendDefinition3">
    <w:name w:val="Amend Definition 3"/>
    <w:next w:val="Normal"/>
    <w:rsid w:val="00D4713C"/>
    <w:pPr>
      <w:tabs>
        <w:tab w:val="left" w:pos="1985"/>
        <w:tab w:val="left" w:pos="2268"/>
        <w:tab w:val="left" w:pos="2495"/>
        <w:tab w:val="left" w:pos="2835"/>
        <w:tab w:val="left" w:pos="3005"/>
        <w:tab w:val="left" w:pos="3402"/>
        <w:tab w:val="left" w:pos="3515"/>
        <w:tab w:val="left" w:pos="3969"/>
        <w:tab w:val="left" w:pos="4026"/>
        <w:tab w:val="left" w:pos="4536"/>
        <w:tab w:val="left" w:pos="5103"/>
        <w:tab w:val="left" w:pos="5670"/>
        <w:tab w:val="left" w:pos="6237"/>
        <w:tab w:val="left" w:pos="6804"/>
        <w:tab w:val="left" w:pos="7371"/>
        <w:tab w:val="left" w:pos="7938"/>
        <w:tab w:val="left" w:pos="8505"/>
        <w:tab w:val="left" w:pos="9072"/>
        <w:tab w:val="left" w:pos="9639"/>
      </w:tabs>
      <w:spacing w:before="120"/>
      <w:ind w:left="3402" w:hanging="510"/>
    </w:pPr>
    <w:rPr>
      <w:sz w:val="24"/>
      <w:lang w:val="en-US" w:eastAsia="en-US"/>
    </w:rPr>
  </w:style>
  <w:style w:type="paragraph" w:customStyle="1" w:styleId="AmendDefinition4">
    <w:name w:val="Amend Definition 4"/>
    <w:next w:val="Normal"/>
    <w:rsid w:val="00D4713C"/>
    <w:pPr>
      <w:tabs>
        <w:tab w:val="left" w:pos="1985"/>
        <w:tab w:val="left" w:pos="2268"/>
        <w:tab w:val="left" w:pos="2495"/>
        <w:tab w:val="left" w:pos="2835"/>
        <w:tab w:val="left" w:pos="3005"/>
        <w:tab w:val="left" w:pos="3402"/>
        <w:tab w:val="left" w:pos="3515"/>
        <w:tab w:val="left" w:pos="3969"/>
        <w:tab w:val="left" w:pos="4026"/>
        <w:tab w:val="left" w:pos="4536"/>
        <w:tab w:val="left" w:pos="5103"/>
        <w:tab w:val="left" w:pos="5670"/>
        <w:tab w:val="left" w:pos="6237"/>
        <w:tab w:val="left" w:pos="6804"/>
        <w:tab w:val="left" w:pos="7371"/>
        <w:tab w:val="left" w:pos="7938"/>
        <w:tab w:val="left" w:pos="8505"/>
        <w:tab w:val="left" w:pos="9072"/>
        <w:tab w:val="left" w:pos="9639"/>
      </w:tabs>
      <w:spacing w:before="120"/>
      <w:ind w:left="3912" w:hanging="510"/>
    </w:pPr>
    <w:rPr>
      <w:sz w:val="24"/>
      <w:lang w:val="en-US" w:eastAsia="en-US"/>
    </w:rPr>
  </w:style>
  <w:style w:type="paragraph" w:customStyle="1" w:styleId="AmendDefinition5">
    <w:name w:val="Amend Definition 5"/>
    <w:next w:val="Normal"/>
    <w:rsid w:val="00D4713C"/>
    <w:pPr>
      <w:tabs>
        <w:tab w:val="left" w:pos="1985"/>
        <w:tab w:val="left" w:pos="2268"/>
        <w:tab w:val="left" w:pos="2495"/>
        <w:tab w:val="left" w:pos="2835"/>
        <w:tab w:val="left" w:pos="3005"/>
        <w:tab w:val="left" w:pos="3402"/>
        <w:tab w:val="left" w:pos="3515"/>
        <w:tab w:val="left" w:pos="3969"/>
        <w:tab w:val="left" w:pos="4026"/>
        <w:tab w:val="left" w:pos="4536"/>
        <w:tab w:val="left" w:pos="5103"/>
        <w:tab w:val="left" w:pos="5670"/>
        <w:tab w:val="left" w:pos="6237"/>
        <w:tab w:val="left" w:pos="6804"/>
        <w:tab w:val="left" w:pos="7371"/>
        <w:tab w:val="left" w:pos="7938"/>
        <w:tab w:val="left" w:pos="8505"/>
        <w:tab w:val="left" w:pos="9072"/>
        <w:tab w:val="left" w:pos="9639"/>
      </w:tabs>
      <w:spacing w:before="120"/>
      <w:ind w:left="4422" w:hanging="510"/>
    </w:pPr>
    <w:rPr>
      <w:sz w:val="24"/>
      <w:lang w:eastAsia="en-US"/>
    </w:rPr>
  </w:style>
  <w:style w:type="paragraph" w:customStyle="1" w:styleId="AmendPenalty1">
    <w:name w:val="Amend. Penalty 1"/>
    <w:basedOn w:val="Penalty"/>
    <w:next w:val="Normal"/>
    <w:rsid w:val="00D4713C"/>
    <w:pPr>
      <w:tabs>
        <w:tab w:val="clear" w:pos="1361"/>
        <w:tab w:val="clear" w:pos="1871"/>
        <w:tab w:val="clear" w:pos="2381"/>
        <w:tab w:val="clear" w:pos="2892"/>
        <w:tab w:val="clear" w:pos="3402"/>
        <w:tab w:val="clear" w:pos="3912"/>
        <w:tab w:val="clear" w:pos="4423"/>
      </w:tabs>
    </w:pPr>
  </w:style>
  <w:style w:type="paragraph" w:customStyle="1" w:styleId="AmendPenalty2">
    <w:name w:val="Amend. Penalty 2"/>
    <w:basedOn w:val="Penalty"/>
    <w:next w:val="Normal"/>
    <w:rsid w:val="00D4713C"/>
    <w:pPr>
      <w:tabs>
        <w:tab w:val="clear" w:pos="1361"/>
        <w:tab w:val="clear" w:pos="1871"/>
        <w:tab w:val="clear" w:pos="2381"/>
        <w:tab w:val="clear" w:pos="2892"/>
        <w:tab w:val="clear" w:pos="3912"/>
        <w:tab w:val="clear" w:pos="4423"/>
        <w:tab w:val="left" w:pos="567"/>
        <w:tab w:val="left" w:pos="964"/>
        <w:tab w:val="left" w:pos="1134"/>
        <w:tab w:val="left" w:pos="1474"/>
        <w:tab w:val="left" w:pos="1701"/>
        <w:tab w:val="left" w:pos="1985"/>
        <w:tab w:val="left" w:pos="2268"/>
        <w:tab w:val="left" w:pos="2495"/>
        <w:tab w:val="left" w:pos="2835"/>
        <w:tab w:val="left" w:pos="3005"/>
        <w:tab w:val="left" w:pos="3402"/>
        <w:tab w:val="left" w:pos="3969"/>
        <w:tab w:val="left" w:pos="4536"/>
        <w:tab w:val="left" w:pos="5103"/>
        <w:tab w:val="left" w:pos="5670"/>
        <w:tab w:val="left" w:pos="6237"/>
        <w:tab w:val="left" w:pos="6804"/>
      </w:tabs>
      <w:ind w:left="3402"/>
    </w:pPr>
  </w:style>
  <w:style w:type="paragraph" w:customStyle="1" w:styleId="AmendPenalty3">
    <w:name w:val="Amend. Penalty 3"/>
    <w:basedOn w:val="Penalty"/>
    <w:next w:val="Normal"/>
    <w:rsid w:val="00D4713C"/>
    <w:pPr>
      <w:tabs>
        <w:tab w:val="clear" w:pos="1361"/>
        <w:tab w:val="clear" w:pos="1871"/>
        <w:tab w:val="clear" w:pos="2381"/>
        <w:tab w:val="clear" w:pos="2892"/>
        <w:tab w:val="clear" w:pos="3912"/>
        <w:tab w:val="clear" w:pos="4423"/>
        <w:tab w:val="left" w:pos="567"/>
        <w:tab w:val="left" w:pos="964"/>
        <w:tab w:val="left" w:pos="1134"/>
        <w:tab w:val="left" w:pos="1491"/>
        <w:tab w:val="left" w:pos="1701"/>
        <w:tab w:val="left" w:pos="1985"/>
        <w:tab w:val="left" w:pos="2268"/>
        <w:tab w:val="left" w:pos="2495"/>
        <w:tab w:val="left" w:pos="2835"/>
        <w:tab w:val="left" w:pos="3005"/>
        <w:tab w:val="left" w:pos="3402"/>
        <w:tab w:val="left" w:pos="3969"/>
        <w:tab w:val="left" w:pos="4536"/>
        <w:tab w:val="left" w:pos="5670"/>
        <w:tab w:val="left" w:pos="6237"/>
        <w:tab w:val="left" w:pos="6804"/>
        <w:tab w:val="left" w:pos="7371"/>
      </w:tabs>
      <w:ind w:left="3913"/>
    </w:pPr>
  </w:style>
  <w:style w:type="paragraph" w:customStyle="1" w:styleId="AmendPenalty4">
    <w:name w:val="Amend. Penalty 4"/>
    <w:basedOn w:val="Penalty"/>
    <w:next w:val="Normal"/>
    <w:rsid w:val="00D4713C"/>
    <w:pPr>
      <w:tabs>
        <w:tab w:val="clear" w:pos="1361"/>
        <w:tab w:val="clear" w:pos="1871"/>
        <w:tab w:val="clear" w:pos="2381"/>
        <w:tab w:val="clear" w:pos="2892"/>
        <w:tab w:val="clear" w:pos="3912"/>
        <w:tab w:val="clear" w:pos="4423"/>
        <w:tab w:val="left" w:pos="567"/>
        <w:tab w:val="left" w:pos="964"/>
        <w:tab w:val="left" w:pos="1134"/>
        <w:tab w:val="left" w:pos="1474"/>
        <w:tab w:val="left" w:pos="1701"/>
        <w:tab w:val="left" w:pos="1985"/>
        <w:tab w:val="left" w:pos="2268"/>
        <w:tab w:val="left" w:pos="2495"/>
        <w:tab w:val="left" w:pos="2835"/>
        <w:tab w:val="left" w:pos="3005"/>
        <w:tab w:val="left" w:pos="3402"/>
        <w:tab w:val="left" w:pos="3969"/>
        <w:tab w:val="left" w:pos="4536"/>
        <w:tab w:val="left" w:pos="5103"/>
        <w:tab w:val="left" w:pos="5670"/>
        <w:tab w:val="left" w:pos="6237"/>
        <w:tab w:val="left" w:pos="6804"/>
        <w:tab w:val="left" w:pos="7371"/>
      </w:tabs>
      <w:ind w:left="4423"/>
    </w:pPr>
  </w:style>
  <w:style w:type="paragraph" w:customStyle="1" w:styleId="AmendPenalty5">
    <w:name w:val="Amend. Penalty 5"/>
    <w:basedOn w:val="Penalty"/>
    <w:next w:val="Normal"/>
    <w:rsid w:val="00D4713C"/>
    <w:pPr>
      <w:tabs>
        <w:tab w:val="clear" w:pos="1361"/>
        <w:tab w:val="clear" w:pos="1871"/>
        <w:tab w:val="clear" w:pos="2381"/>
        <w:tab w:val="clear" w:pos="2892"/>
        <w:tab w:val="clear" w:pos="3912"/>
        <w:tab w:val="clear" w:pos="4423"/>
        <w:tab w:val="left" w:pos="567"/>
        <w:tab w:val="left" w:pos="964"/>
        <w:tab w:val="left" w:pos="1134"/>
        <w:tab w:val="left" w:pos="1474"/>
        <w:tab w:val="left" w:pos="1701"/>
        <w:tab w:val="left" w:pos="1985"/>
        <w:tab w:val="left" w:pos="2268"/>
        <w:tab w:val="left" w:pos="2495"/>
        <w:tab w:val="left" w:leader="hyphen" w:pos="2835"/>
        <w:tab w:val="left" w:pos="3402"/>
        <w:tab w:val="left" w:pos="3969"/>
        <w:tab w:val="left" w:pos="4026"/>
        <w:tab w:val="left" w:pos="4536"/>
        <w:tab w:val="left" w:pos="5103"/>
        <w:tab w:val="left" w:pos="5670"/>
        <w:tab w:val="left" w:pos="6237"/>
        <w:tab w:val="left" w:pos="6804"/>
        <w:tab w:val="left" w:pos="7371"/>
      </w:tabs>
      <w:ind w:left="4933"/>
    </w:pPr>
  </w:style>
  <w:style w:type="paragraph" w:customStyle="1" w:styleId="DraftDefinition1">
    <w:name w:val="Draft Definition 1"/>
    <w:next w:val="Normal"/>
    <w:rsid w:val="00D4713C"/>
    <w:pPr>
      <w:tabs>
        <w:tab w:val="left" w:pos="964"/>
        <w:tab w:val="left" w:pos="1134"/>
        <w:tab w:val="left" w:pos="1361"/>
        <w:tab w:val="left" w:pos="1701"/>
        <w:tab w:val="left" w:pos="2268"/>
        <w:tab w:val="left" w:pos="2835"/>
        <w:tab w:val="left" w:pos="3402"/>
        <w:tab w:val="left" w:pos="3969"/>
        <w:tab w:val="left" w:pos="4536"/>
        <w:tab w:val="left" w:pos="5103"/>
        <w:tab w:val="left" w:pos="5670"/>
        <w:tab w:val="left" w:pos="6237"/>
        <w:tab w:val="left" w:pos="6804"/>
        <w:tab w:val="left" w:pos="7371"/>
      </w:tabs>
      <w:spacing w:before="120"/>
      <w:ind w:left="1361" w:hanging="510"/>
    </w:pPr>
    <w:rPr>
      <w:sz w:val="24"/>
      <w:lang w:eastAsia="en-US"/>
    </w:rPr>
  </w:style>
  <w:style w:type="paragraph" w:customStyle="1" w:styleId="DraftDefinition2">
    <w:name w:val="Draft Definition 2"/>
    <w:next w:val="Normal"/>
    <w:rsid w:val="00D4713C"/>
    <w:pPr>
      <w:tabs>
        <w:tab w:val="left" w:pos="567"/>
        <w:tab w:val="left" w:pos="1134"/>
        <w:tab w:val="left" w:pos="1474"/>
        <w:tab w:val="left" w:pos="1588"/>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ind w:left="1871" w:hanging="510"/>
    </w:pPr>
    <w:rPr>
      <w:sz w:val="24"/>
      <w:lang w:eastAsia="en-US"/>
    </w:rPr>
  </w:style>
  <w:style w:type="paragraph" w:customStyle="1" w:styleId="DraftDefinition3">
    <w:name w:val="Draft Definition 3"/>
    <w:next w:val="Normal"/>
    <w:rsid w:val="00D4713C"/>
    <w:pPr>
      <w:tabs>
        <w:tab w:val="left" w:pos="2053"/>
        <w:tab w:val="left" w:pos="2268"/>
        <w:tab w:val="left" w:pos="2835"/>
        <w:tab w:val="left" w:pos="3402"/>
        <w:tab w:val="left" w:pos="3969"/>
        <w:tab w:val="left" w:pos="4536"/>
        <w:tab w:val="left" w:pos="5103"/>
        <w:tab w:val="left" w:pos="5670"/>
        <w:tab w:val="left" w:pos="6237"/>
        <w:tab w:val="left" w:pos="6804"/>
        <w:tab w:val="left" w:pos="7371"/>
        <w:tab w:val="left" w:pos="7938"/>
      </w:tabs>
      <w:spacing w:before="120"/>
      <w:ind w:left="2381" w:hanging="510"/>
    </w:pPr>
    <w:rPr>
      <w:sz w:val="24"/>
      <w:lang w:eastAsia="en-US"/>
    </w:rPr>
  </w:style>
  <w:style w:type="paragraph" w:customStyle="1" w:styleId="DraftDefinition4">
    <w:name w:val="Draft Definition 4"/>
    <w:next w:val="Normal"/>
    <w:rsid w:val="00D4713C"/>
    <w:pPr>
      <w:tabs>
        <w:tab w:val="left" w:pos="964"/>
        <w:tab w:val="left" w:pos="1480"/>
        <w:tab w:val="left" w:pos="2053"/>
        <w:tab w:val="left" w:pos="2557"/>
        <w:tab w:val="left" w:pos="3011"/>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ind w:left="2891" w:hanging="510"/>
    </w:pPr>
    <w:rPr>
      <w:sz w:val="24"/>
      <w:lang w:eastAsia="en-US"/>
    </w:rPr>
  </w:style>
  <w:style w:type="paragraph" w:customStyle="1" w:styleId="DraftDefinition5">
    <w:name w:val="Draft Definition 5"/>
    <w:next w:val="Normal"/>
    <w:rsid w:val="00D4713C"/>
    <w:pPr>
      <w:tabs>
        <w:tab w:val="left" w:pos="964"/>
        <w:tab w:val="left" w:pos="1480"/>
        <w:tab w:val="left" w:pos="2053"/>
        <w:tab w:val="left" w:pos="2557"/>
        <w:tab w:val="left" w:pos="3011"/>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ind w:left="3402" w:hanging="510"/>
    </w:pPr>
    <w:rPr>
      <w:sz w:val="24"/>
      <w:lang w:eastAsia="en-US"/>
    </w:rPr>
  </w:style>
  <w:style w:type="paragraph" w:customStyle="1" w:styleId="DraftHeading1">
    <w:name w:val="Draft Heading 1"/>
    <w:basedOn w:val="Normal"/>
    <w:next w:val="Normal"/>
    <w:rsid w:val="00D4713C"/>
    <w:pPr>
      <w:suppressLineNumbers w:val="0"/>
      <w:tabs>
        <w:tab w:val="clear" w:pos="720"/>
      </w:tabs>
    </w:pPr>
    <w:rPr>
      <w:b/>
    </w:rPr>
  </w:style>
  <w:style w:type="paragraph" w:customStyle="1" w:styleId="DraftHeading2">
    <w:name w:val="Draft Heading 2"/>
    <w:basedOn w:val="Normal"/>
    <w:next w:val="Normal"/>
    <w:rsid w:val="00D4713C"/>
    <w:pPr>
      <w:suppressLineNumbers w:val="0"/>
    </w:pPr>
  </w:style>
  <w:style w:type="paragraph" w:customStyle="1" w:styleId="DraftHeading3">
    <w:name w:val="Draft Heading 3"/>
    <w:basedOn w:val="Normal"/>
    <w:next w:val="Normal"/>
    <w:rsid w:val="00D4713C"/>
    <w:pPr>
      <w:suppressLineNumbers w:val="0"/>
    </w:pPr>
  </w:style>
  <w:style w:type="paragraph" w:customStyle="1" w:styleId="DraftHeading4">
    <w:name w:val="Draft Heading 4"/>
    <w:basedOn w:val="Normal"/>
    <w:next w:val="Normal"/>
    <w:rsid w:val="00D4713C"/>
    <w:pPr>
      <w:suppressLineNumbers w:val="0"/>
    </w:pPr>
  </w:style>
  <w:style w:type="paragraph" w:customStyle="1" w:styleId="DraftHeading5">
    <w:name w:val="Draft Heading 5"/>
    <w:basedOn w:val="Normal"/>
    <w:next w:val="Normal"/>
    <w:rsid w:val="00D4713C"/>
    <w:pPr>
      <w:suppressLineNumbers w:val="0"/>
    </w:pPr>
  </w:style>
  <w:style w:type="paragraph" w:customStyle="1" w:styleId="DraftPenalty1">
    <w:name w:val="Draft Penalty 1"/>
    <w:basedOn w:val="Penalty"/>
    <w:next w:val="Normal"/>
    <w:rsid w:val="00D4713C"/>
    <w:pPr>
      <w:tabs>
        <w:tab w:val="clear" w:pos="3912"/>
        <w:tab w:val="clear" w:pos="4423"/>
        <w:tab w:val="left" w:pos="851"/>
      </w:tabs>
      <w:ind w:left="1872"/>
    </w:pPr>
  </w:style>
  <w:style w:type="paragraph" w:customStyle="1" w:styleId="DraftPenalty2">
    <w:name w:val="Draft Penalty 2"/>
    <w:basedOn w:val="Penalty"/>
    <w:next w:val="Normal"/>
    <w:rsid w:val="00D4713C"/>
    <w:pPr>
      <w:tabs>
        <w:tab w:val="clear" w:pos="3912"/>
        <w:tab w:val="clear" w:pos="4423"/>
        <w:tab w:val="left" w:pos="851"/>
      </w:tabs>
      <w:ind w:left="2382"/>
    </w:pPr>
  </w:style>
  <w:style w:type="paragraph" w:customStyle="1" w:styleId="DraftPenalty3">
    <w:name w:val="Draft Penalty 3"/>
    <w:basedOn w:val="Penalty"/>
    <w:next w:val="Normal"/>
    <w:rsid w:val="00D4713C"/>
    <w:pPr>
      <w:tabs>
        <w:tab w:val="clear" w:pos="3912"/>
        <w:tab w:val="clear" w:pos="4423"/>
        <w:tab w:val="left" w:pos="851"/>
      </w:tabs>
    </w:pPr>
  </w:style>
  <w:style w:type="paragraph" w:customStyle="1" w:styleId="DraftPenalty4">
    <w:name w:val="Draft Penalty 4"/>
    <w:basedOn w:val="Penalty"/>
    <w:next w:val="Normal"/>
    <w:rsid w:val="00D4713C"/>
    <w:pPr>
      <w:tabs>
        <w:tab w:val="clear" w:pos="3912"/>
        <w:tab w:val="clear" w:pos="4423"/>
        <w:tab w:val="left" w:pos="851"/>
      </w:tabs>
      <w:ind w:left="3402"/>
    </w:pPr>
  </w:style>
  <w:style w:type="paragraph" w:customStyle="1" w:styleId="DraftPenalty5">
    <w:name w:val="Draft Penalty 5"/>
    <w:basedOn w:val="Penalty"/>
    <w:next w:val="Normal"/>
    <w:rsid w:val="00D4713C"/>
    <w:pPr>
      <w:tabs>
        <w:tab w:val="clear" w:pos="3912"/>
        <w:tab w:val="clear" w:pos="4423"/>
        <w:tab w:val="left" w:pos="851"/>
      </w:tabs>
      <w:ind w:left="3913"/>
    </w:pPr>
  </w:style>
  <w:style w:type="paragraph" w:customStyle="1" w:styleId="ScheduleDefinition1">
    <w:name w:val="Schedule Definition 1"/>
    <w:next w:val="Normal"/>
    <w:rsid w:val="00D4713C"/>
    <w:pPr>
      <w:tabs>
        <w:tab w:val="left" w:pos="964"/>
        <w:tab w:val="left" w:pos="1134"/>
        <w:tab w:val="left" w:pos="1474"/>
        <w:tab w:val="left" w:pos="1701"/>
        <w:tab w:val="left" w:pos="1985"/>
        <w:tab w:val="left" w:pos="2268"/>
        <w:tab w:val="left" w:pos="2495"/>
        <w:tab w:val="left" w:pos="2835"/>
        <w:tab w:val="left" w:pos="300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ind w:left="1361" w:hanging="510"/>
    </w:pPr>
    <w:rPr>
      <w:lang w:eastAsia="en-US"/>
    </w:rPr>
  </w:style>
  <w:style w:type="paragraph" w:customStyle="1" w:styleId="ScheduleDefinition2">
    <w:name w:val="Schedule Definition 2"/>
    <w:next w:val="Normal"/>
    <w:rsid w:val="00D4713C"/>
    <w:pPr>
      <w:tabs>
        <w:tab w:val="left" w:pos="964"/>
        <w:tab w:val="left" w:pos="1134"/>
        <w:tab w:val="left" w:pos="1474"/>
        <w:tab w:val="left" w:pos="1701"/>
        <w:tab w:val="left" w:pos="1985"/>
        <w:tab w:val="left" w:pos="2268"/>
        <w:tab w:val="left" w:pos="2495"/>
        <w:tab w:val="left" w:pos="2835"/>
        <w:tab w:val="left" w:pos="3005"/>
        <w:tab w:val="left" w:pos="3402"/>
        <w:tab w:val="left" w:pos="3969"/>
        <w:tab w:val="left" w:pos="4536"/>
        <w:tab w:val="left" w:pos="5103"/>
        <w:tab w:val="left" w:pos="6237"/>
        <w:tab w:val="left" w:pos="6804"/>
        <w:tab w:val="left" w:pos="7371"/>
        <w:tab w:val="left" w:pos="7938"/>
        <w:tab w:val="left" w:pos="8505"/>
        <w:tab w:val="left" w:pos="9072"/>
        <w:tab w:val="left" w:pos="9639"/>
      </w:tabs>
      <w:spacing w:before="120"/>
      <w:ind w:left="1871" w:hanging="510"/>
    </w:pPr>
    <w:rPr>
      <w:lang w:eastAsia="en-US"/>
    </w:rPr>
  </w:style>
  <w:style w:type="paragraph" w:customStyle="1" w:styleId="ScheduleDefinition3">
    <w:name w:val="Schedule Definition 3"/>
    <w:next w:val="Normal"/>
    <w:rsid w:val="00D4713C"/>
    <w:pPr>
      <w:tabs>
        <w:tab w:val="left" w:pos="964"/>
        <w:tab w:val="left" w:pos="1134"/>
        <w:tab w:val="left" w:pos="1474"/>
        <w:tab w:val="left" w:pos="1701"/>
        <w:tab w:val="left" w:pos="1985"/>
        <w:tab w:val="left" w:pos="2268"/>
        <w:tab w:val="left" w:pos="2495"/>
        <w:tab w:val="left" w:pos="2835"/>
        <w:tab w:val="left" w:pos="3005"/>
        <w:tab w:val="left" w:pos="3402"/>
        <w:tab w:val="left" w:pos="3969"/>
        <w:tab w:val="left" w:pos="5103"/>
        <w:tab w:val="left" w:pos="6237"/>
        <w:tab w:val="left" w:pos="6804"/>
        <w:tab w:val="left" w:pos="7371"/>
        <w:tab w:val="left" w:pos="7938"/>
        <w:tab w:val="left" w:pos="8505"/>
        <w:tab w:val="left" w:pos="9072"/>
        <w:tab w:val="left" w:pos="9639"/>
      </w:tabs>
      <w:spacing w:before="120"/>
      <w:ind w:left="2381" w:hanging="510"/>
    </w:pPr>
    <w:rPr>
      <w:lang w:eastAsia="en-US"/>
    </w:rPr>
  </w:style>
  <w:style w:type="paragraph" w:customStyle="1" w:styleId="ScheduleDefinition4">
    <w:name w:val="Schedule Definition 4"/>
    <w:next w:val="Normal"/>
    <w:rsid w:val="00D4713C"/>
    <w:pPr>
      <w:tabs>
        <w:tab w:val="left" w:pos="964"/>
        <w:tab w:val="left" w:pos="1134"/>
        <w:tab w:val="left" w:pos="1474"/>
        <w:tab w:val="left" w:pos="1701"/>
        <w:tab w:val="left" w:pos="1985"/>
        <w:tab w:val="left" w:pos="2268"/>
        <w:tab w:val="left" w:pos="2495"/>
        <w:tab w:val="left" w:pos="2835"/>
        <w:tab w:val="left" w:pos="300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ind w:left="2891" w:hanging="510"/>
    </w:pPr>
    <w:rPr>
      <w:lang w:eastAsia="en-US"/>
    </w:rPr>
  </w:style>
  <w:style w:type="paragraph" w:customStyle="1" w:styleId="ScheduleDefinition5">
    <w:name w:val="Schedule Definition 5"/>
    <w:next w:val="Normal"/>
    <w:rsid w:val="00D4713C"/>
    <w:pPr>
      <w:tabs>
        <w:tab w:val="left" w:pos="964"/>
        <w:tab w:val="left" w:pos="1134"/>
        <w:tab w:val="left" w:pos="1474"/>
        <w:tab w:val="left" w:pos="1701"/>
        <w:tab w:val="left" w:pos="1985"/>
        <w:tab w:val="left" w:pos="2268"/>
        <w:tab w:val="left" w:pos="2495"/>
        <w:tab w:val="left" w:pos="2835"/>
        <w:tab w:val="left" w:pos="300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ind w:left="3402" w:hanging="510"/>
    </w:pPr>
    <w:rPr>
      <w:lang w:val="en-US" w:eastAsia="en-US"/>
    </w:rPr>
  </w:style>
  <w:style w:type="paragraph" w:customStyle="1" w:styleId="ScheduleFormNo">
    <w:name w:val="Schedule Form No."/>
    <w:basedOn w:val="Normal"/>
    <w:next w:val="Normal"/>
    <w:rsid w:val="00D4713C"/>
    <w:pPr>
      <w:spacing w:before="240" w:after="120"/>
      <w:jc w:val="center"/>
    </w:pPr>
    <w:rPr>
      <w:b/>
      <w:caps/>
      <w:sz w:val="20"/>
    </w:rPr>
  </w:style>
  <w:style w:type="paragraph" w:customStyle="1" w:styleId="ScheduleHeading1">
    <w:name w:val="Schedule Heading 1"/>
    <w:basedOn w:val="Normal"/>
    <w:next w:val="Normal"/>
    <w:rsid w:val="00D4713C"/>
    <w:pPr>
      <w:suppressLineNumbers w:val="0"/>
      <w:tabs>
        <w:tab w:val="clear" w:pos="720"/>
      </w:tabs>
    </w:pPr>
    <w:rPr>
      <w:b/>
      <w:sz w:val="20"/>
    </w:rPr>
  </w:style>
  <w:style w:type="paragraph" w:customStyle="1" w:styleId="ScheduleHeading2">
    <w:name w:val="Schedule Heading 2"/>
    <w:basedOn w:val="Normal"/>
    <w:next w:val="Normal"/>
    <w:rsid w:val="00D4713C"/>
    <w:pPr>
      <w:suppressLineNumbers w:val="0"/>
      <w:tabs>
        <w:tab w:val="clear" w:pos="720"/>
      </w:tabs>
    </w:pPr>
    <w:rPr>
      <w:sz w:val="20"/>
    </w:rPr>
  </w:style>
  <w:style w:type="paragraph" w:customStyle="1" w:styleId="ScheduleHeading3">
    <w:name w:val="Schedule Heading 3"/>
    <w:basedOn w:val="Normal"/>
    <w:next w:val="Normal"/>
    <w:rsid w:val="00D4713C"/>
    <w:pPr>
      <w:suppressLineNumbers w:val="0"/>
      <w:tabs>
        <w:tab w:val="clear" w:pos="720"/>
      </w:tabs>
    </w:pPr>
    <w:rPr>
      <w:sz w:val="20"/>
    </w:rPr>
  </w:style>
  <w:style w:type="paragraph" w:customStyle="1" w:styleId="ScheduleHeading4">
    <w:name w:val="Schedule Heading 4"/>
    <w:basedOn w:val="Normal"/>
    <w:next w:val="Normal"/>
    <w:rsid w:val="00D4713C"/>
    <w:pPr>
      <w:suppressLineNumbers w:val="0"/>
      <w:tabs>
        <w:tab w:val="clear" w:pos="720"/>
      </w:tabs>
    </w:pPr>
    <w:rPr>
      <w:sz w:val="20"/>
    </w:rPr>
  </w:style>
  <w:style w:type="paragraph" w:customStyle="1" w:styleId="ScheduleHeading5">
    <w:name w:val="Schedule Heading 5"/>
    <w:basedOn w:val="Normal"/>
    <w:next w:val="Normal"/>
    <w:rsid w:val="00D4713C"/>
    <w:pPr>
      <w:suppressLineNumbers w:val="0"/>
      <w:tabs>
        <w:tab w:val="clear" w:pos="720"/>
      </w:tabs>
    </w:pPr>
    <w:rPr>
      <w:sz w:val="20"/>
    </w:rPr>
  </w:style>
  <w:style w:type="paragraph" w:customStyle="1" w:styleId="SchedulePenalty1">
    <w:name w:val="Schedule Penalty 1"/>
    <w:basedOn w:val="Normal"/>
    <w:next w:val="Normal"/>
    <w:rsid w:val="00D4713C"/>
    <w:pPr>
      <w:tabs>
        <w:tab w:val="decimal" w:pos="567"/>
        <w:tab w:val="left" w:pos="964"/>
        <w:tab w:val="decimal" w:pos="1134"/>
        <w:tab w:val="left" w:pos="1474"/>
        <w:tab w:val="decimal" w:pos="1701"/>
        <w:tab w:val="left" w:pos="1985"/>
        <w:tab w:val="decimal" w:pos="2268"/>
        <w:tab w:val="decimal" w:pos="2495"/>
        <w:tab w:val="decimal" w:pos="2835"/>
        <w:tab w:val="decimal" w:pos="3005"/>
        <w:tab w:val="decimal" w:pos="3402"/>
      </w:tabs>
      <w:ind w:left="1872" w:hanging="1021"/>
    </w:pPr>
    <w:rPr>
      <w:sz w:val="20"/>
    </w:rPr>
  </w:style>
  <w:style w:type="paragraph" w:customStyle="1" w:styleId="SchedulePenalty2">
    <w:name w:val="Schedule Penalty 2"/>
    <w:basedOn w:val="Normal"/>
    <w:next w:val="Normal"/>
    <w:rsid w:val="00D4713C"/>
    <w:pPr>
      <w:tabs>
        <w:tab w:val="decimal" w:pos="567"/>
        <w:tab w:val="left" w:pos="964"/>
        <w:tab w:val="decimal" w:pos="1134"/>
        <w:tab w:val="decimal" w:pos="1474"/>
        <w:tab w:val="decimal" w:pos="1701"/>
        <w:tab w:val="decimal" w:pos="1985"/>
        <w:tab w:val="decimal" w:pos="2268"/>
        <w:tab w:val="decimal" w:pos="2495"/>
        <w:tab w:val="decimal" w:pos="2835"/>
        <w:tab w:val="decimal" w:pos="3005"/>
        <w:tab w:val="decimal" w:pos="3402"/>
      </w:tabs>
      <w:ind w:left="2382" w:hanging="1021"/>
    </w:pPr>
    <w:rPr>
      <w:sz w:val="20"/>
    </w:rPr>
  </w:style>
  <w:style w:type="paragraph" w:customStyle="1" w:styleId="SchedulePenalty3">
    <w:name w:val="Schedule Penalty 3"/>
    <w:basedOn w:val="Normal"/>
    <w:next w:val="Normal"/>
    <w:rsid w:val="00D4713C"/>
    <w:pPr>
      <w:tabs>
        <w:tab w:val="left" w:pos="567"/>
        <w:tab w:val="left" w:pos="964"/>
        <w:tab w:val="left" w:pos="1134"/>
        <w:tab w:val="left" w:pos="1474"/>
        <w:tab w:val="left" w:pos="1701"/>
        <w:tab w:val="left" w:pos="1985"/>
        <w:tab w:val="left" w:pos="2268"/>
        <w:tab w:val="left" w:pos="2495"/>
        <w:tab w:val="left" w:pos="2835"/>
        <w:tab w:val="left" w:pos="3005"/>
        <w:tab w:val="decimal" w:pos="3402"/>
        <w:tab w:val="left" w:pos="3969"/>
      </w:tabs>
      <w:ind w:left="2892" w:hanging="1021"/>
    </w:pPr>
    <w:rPr>
      <w:sz w:val="20"/>
    </w:rPr>
  </w:style>
  <w:style w:type="paragraph" w:customStyle="1" w:styleId="SchedulePenalty4">
    <w:name w:val="Schedule Penalty 4"/>
    <w:basedOn w:val="Normal"/>
    <w:next w:val="Normal"/>
    <w:rsid w:val="00D4713C"/>
    <w:pPr>
      <w:tabs>
        <w:tab w:val="left" w:pos="567"/>
        <w:tab w:val="left" w:pos="964"/>
        <w:tab w:val="left" w:pos="1134"/>
        <w:tab w:val="left" w:pos="1474"/>
        <w:tab w:val="left" w:pos="1701"/>
        <w:tab w:val="left" w:pos="1985"/>
        <w:tab w:val="left" w:pos="2268"/>
        <w:tab w:val="left" w:pos="2495"/>
        <w:tab w:val="left" w:pos="2835"/>
        <w:tab w:val="left" w:pos="3005"/>
        <w:tab w:val="left" w:pos="3969"/>
      </w:tabs>
      <w:ind w:left="3402" w:hanging="1021"/>
    </w:pPr>
    <w:rPr>
      <w:sz w:val="20"/>
    </w:rPr>
  </w:style>
  <w:style w:type="paragraph" w:customStyle="1" w:styleId="SchedulePenalty5">
    <w:name w:val="Schedule Penalty 5"/>
    <w:basedOn w:val="Normal"/>
    <w:next w:val="Normal"/>
    <w:rsid w:val="00D4713C"/>
    <w:pPr>
      <w:tabs>
        <w:tab w:val="left" w:pos="567"/>
        <w:tab w:val="left" w:pos="964"/>
        <w:tab w:val="left" w:pos="1134"/>
        <w:tab w:val="left" w:pos="1474"/>
        <w:tab w:val="left" w:pos="1701"/>
        <w:tab w:val="left" w:pos="1985"/>
        <w:tab w:val="left" w:pos="2268"/>
        <w:tab w:val="left" w:pos="2495"/>
        <w:tab w:val="left" w:pos="2835"/>
        <w:tab w:val="left" w:pos="3005"/>
        <w:tab w:val="left" w:pos="3969"/>
      </w:tabs>
      <w:ind w:left="3913" w:hanging="1021"/>
    </w:pPr>
    <w:rPr>
      <w:sz w:val="20"/>
    </w:rPr>
  </w:style>
  <w:style w:type="paragraph" w:customStyle="1" w:styleId="ScheduleParagraph">
    <w:name w:val="Schedule Paragraph"/>
    <w:basedOn w:val="Normal"/>
    <w:next w:val="Normal"/>
    <w:rsid w:val="00D4713C"/>
    <w:pPr>
      <w:ind w:left="1871"/>
    </w:pPr>
    <w:rPr>
      <w:sz w:val="20"/>
    </w:rPr>
  </w:style>
  <w:style w:type="paragraph" w:customStyle="1" w:styleId="ScheduleParagraphSub">
    <w:name w:val="Schedule Paragraph (Sub)"/>
    <w:basedOn w:val="Normal"/>
    <w:next w:val="Normal"/>
    <w:rsid w:val="00D4713C"/>
    <w:pPr>
      <w:ind w:left="2381"/>
    </w:pPr>
    <w:rPr>
      <w:sz w:val="20"/>
    </w:rPr>
  </w:style>
  <w:style w:type="paragraph" w:customStyle="1" w:styleId="ScheduleParagraphSub-Sub">
    <w:name w:val="Schedule Paragraph (Sub-Sub)"/>
    <w:basedOn w:val="Normal"/>
    <w:next w:val="Normal"/>
    <w:rsid w:val="00D4713C"/>
    <w:pPr>
      <w:ind w:left="2892"/>
    </w:pPr>
    <w:rPr>
      <w:sz w:val="20"/>
    </w:rPr>
  </w:style>
  <w:style w:type="paragraph" w:customStyle="1" w:styleId="ScheduleSection">
    <w:name w:val="Schedule Section"/>
    <w:basedOn w:val="Normal"/>
    <w:next w:val="Normal"/>
    <w:rsid w:val="00D4713C"/>
    <w:pPr>
      <w:ind w:left="851"/>
    </w:pPr>
    <w:rPr>
      <w:b/>
      <w:i/>
      <w:sz w:val="20"/>
    </w:rPr>
  </w:style>
  <w:style w:type="paragraph" w:customStyle="1" w:styleId="ScheduleSectionSub">
    <w:name w:val="Schedule Section (Sub)"/>
    <w:basedOn w:val="Normal"/>
    <w:next w:val="Normal"/>
    <w:rsid w:val="00D4713C"/>
    <w:pPr>
      <w:ind w:left="1361"/>
    </w:pPr>
    <w:rPr>
      <w:sz w:val="20"/>
    </w:rPr>
  </w:style>
  <w:style w:type="paragraph" w:customStyle="1" w:styleId="ChapterHeading">
    <w:name w:val="Chapter Heading"/>
    <w:basedOn w:val="Normal"/>
    <w:next w:val="Normal"/>
    <w:rsid w:val="00D4713C"/>
    <w:pPr>
      <w:spacing w:before="240" w:after="120"/>
      <w:jc w:val="center"/>
    </w:pPr>
    <w:rPr>
      <w:b/>
      <w:caps/>
      <w:sz w:val="26"/>
    </w:rPr>
  </w:style>
  <w:style w:type="paragraph" w:customStyle="1" w:styleId="AmndChptr">
    <w:name w:val="Amnd Chptr"/>
    <w:basedOn w:val="Normal"/>
    <w:next w:val="Normal"/>
    <w:rsid w:val="00D4713C"/>
    <w:pPr>
      <w:spacing w:before="240" w:after="120"/>
      <w:ind w:left="1361"/>
      <w:jc w:val="center"/>
    </w:pPr>
    <w:rPr>
      <w:b/>
      <w:caps/>
      <w:sz w:val="26"/>
    </w:rPr>
  </w:style>
  <w:style w:type="paragraph" w:customStyle="1" w:styleId="Amendment">
    <w:name w:val="Amendment"/>
    <w:next w:val="Normal"/>
    <w:rsid w:val="00D4713C"/>
    <w:pPr>
      <w:tabs>
        <w:tab w:val="right" w:pos="3362"/>
      </w:tabs>
      <w:spacing w:before="120"/>
      <w:ind w:left="3345" w:hanging="2835"/>
    </w:pPr>
    <w:rPr>
      <w:sz w:val="24"/>
      <w:lang w:eastAsia="en-US"/>
    </w:rPr>
  </w:style>
  <w:style w:type="paragraph" w:styleId="ListParagraph">
    <w:name w:val="List Paragraph"/>
    <w:basedOn w:val="Normal"/>
    <w:uiPriority w:val="34"/>
    <w:qFormat/>
    <w:rsid w:val="00D4713C"/>
    <w:pPr>
      <w:tabs>
        <w:tab w:val="clear" w:pos="720"/>
      </w:tabs>
      <w:spacing w:after="200"/>
      <w:ind w:left="720"/>
    </w:pPr>
  </w:style>
  <w:style w:type="paragraph" w:customStyle="1" w:styleId="NewFormHeading">
    <w:name w:val="New Form Heading"/>
    <w:next w:val="Normal"/>
    <w:autoRedefine/>
    <w:qFormat/>
    <w:rsid w:val="00D4713C"/>
    <w:pPr>
      <w:spacing w:before="120" w:after="120"/>
      <w:jc w:val="center"/>
    </w:pPr>
    <w:rPr>
      <w:rFonts w:eastAsiaTheme="minorEastAsia" w:cstheme="minorBidi"/>
      <w:b/>
      <w:caps/>
      <w:sz w:val="22"/>
      <w:szCs w:val="22"/>
      <w:lang w:eastAsia="en-US"/>
    </w:rPr>
  </w:style>
  <w:style w:type="character" w:customStyle="1" w:styleId="FooterChar">
    <w:name w:val="Footer Char"/>
    <w:basedOn w:val="DefaultParagraphFont"/>
    <w:link w:val="Footer"/>
    <w:uiPriority w:val="99"/>
    <w:rsid w:val="00D4713C"/>
    <w:rPr>
      <w:sz w:val="24"/>
      <w:lang w:eastAsia="en-US"/>
    </w:rPr>
  </w:style>
  <w:style w:type="character" w:customStyle="1" w:styleId="AmendHeading1Char">
    <w:name w:val="Amend. Heading 1 Char"/>
    <w:basedOn w:val="DefaultParagraphFont"/>
    <w:link w:val="AmendHeading1"/>
    <w:rsid w:val="00D37CB0"/>
    <w:rPr>
      <w:sz w:val="24"/>
      <w:lang w:eastAsia="en-US"/>
    </w:rPr>
  </w:style>
  <w:style w:type="paragraph" w:customStyle="1" w:styleId="Default">
    <w:name w:val="Default"/>
    <w:rsid w:val="00212F43"/>
    <w:pPr>
      <w:autoSpaceDE w:val="0"/>
      <w:autoSpaceDN w:val="0"/>
      <w:adjustRightInd w:val="0"/>
    </w:pPr>
    <w:rPr>
      <w:color w:val="000000"/>
      <w:sz w:val="24"/>
      <w:szCs w:val="24"/>
    </w:rPr>
  </w:style>
  <w:style w:type="character" w:customStyle="1" w:styleId="Heading1Char">
    <w:name w:val="Heading 1 Char"/>
    <w:basedOn w:val="DefaultParagraphFont"/>
    <w:link w:val="Heading1"/>
    <w:rsid w:val="00212F43"/>
    <w:rPr>
      <w:b/>
      <w:i/>
      <w:kern w:val="28"/>
      <w:sz w:val="24"/>
      <w:lang w:eastAsia="en-US"/>
    </w:rPr>
  </w:style>
  <w:style w:type="character" w:customStyle="1" w:styleId="Heading2Char">
    <w:name w:val="Heading 2 Char"/>
    <w:basedOn w:val="DefaultParagraphFont"/>
    <w:link w:val="Heading2"/>
    <w:rsid w:val="00212F43"/>
    <w:rPr>
      <w:sz w:val="24"/>
      <w:lang w:eastAsia="en-US"/>
    </w:rPr>
  </w:style>
  <w:style w:type="character" w:customStyle="1" w:styleId="Heading3Char">
    <w:name w:val="Heading 3 Char"/>
    <w:basedOn w:val="DefaultParagraphFont"/>
    <w:link w:val="Heading3"/>
    <w:rsid w:val="00212F43"/>
    <w:rPr>
      <w:sz w:val="24"/>
      <w:lang w:eastAsia="en-US"/>
    </w:rPr>
  </w:style>
  <w:style w:type="character" w:customStyle="1" w:styleId="Heading4Char">
    <w:name w:val="Heading 4 Char"/>
    <w:basedOn w:val="DefaultParagraphFont"/>
    <w:link w:val="Heading4"/>
    <w:rsid w:val="00212F43"/>
    <w:rPr>
      <w:sz w:val="24"/>
      <w:lang w:eastAsia="en-US"/>
    </w:rPr>
  </w:style>
  <w:style w:type="character" w:customStyle="1" w:styleId="Heading5Char">
    <w:name w:val="Heading 5 Char"/>
    <w:basedOn w:val="DefaultParagraphFont"/>
    <w:link w:val="Heading5"/>
    <w:rsid w:val="00212F43"/>
    <w:rPr>
      <w:sz w:val="24"/>
      <w:lang w:eastAsia="en-US"/>
    </w:rPr>
  </w:style>
  <w:style w:type="character" w:customStyle="1" w:styleId="Heading6Char">
    <w:name w:val="Heading 6 Char"/>
    <w:basedOn w:val="DefaultParagraphFont"/>
    <w:link w:val="Heading6"/>
    <w:rsid w:val="00212F43"/>
    <w:rPr>
      <w:rFonts w:ascii="Arial" w:hAnsi="Arial"/>
      <w:i/>
      <w:sz w:val="22"/>
      <w:lang w:eastAsia="en-US"/>
    </w:rPr>
  </w:style>
  <w:style w:type="character" w:customStyle="1" w:styleId="Heading7Char">
    <w:name w:val="Heading 7 Char"/>
    <w:basedOn w:val="DefaultParagraphFont"/>
    <w:link w:val="Heading7"/>
    <w:rsid w:val="00212F43"/>
    <w:rPr>
      <w:rFonts w:ascii="Arial" w:hAnsi="Arial"/>
      <w:sz w:val="24"/>
      <w:lang w:eastAsia="en-US"/>
    </w:rPr>
  </w:style>
  <w:style w:type="character" w:customStyle="1" w:styleId="Heading8Char">
    <w:name w:val="Heading 8 Char"/>
    <w:basedOn w:val="DefaultParagraphFont"/>
    <w:link w:val="Heading8"/>
    <w:rsid w:val="00212F43"/>
    <w:rPr>
      <w:rFonts w:ascii="Arial" w:hAnsi="Arial"/>
      <w:i/>
      <w:sz w:val="24"/>
      <w:lang w:eastAsia="en-US"/>
    </w:rPr>
  </w:style>
  <w:style w:type="character" w:customStyle="1" w:styleId="Heading9Char">
    <w:name w:val="Heading 9 Char"/>
    <w:basedOn w:val="DefaultParagraphFont"/>
    <w:link w:val="Heading9"/>
    <w:rsid w:val="00212F43"/>
    <w:rPr>
      <w:rFonts w:ascii="Arial" w:hAnsi="Arial"/>
      <w:i/>
      <w:sz w:val="18"/>
      <w:lang w:eastAsia="en-US"/>
    </w:rPr>
  </w:style>
  <w:style w:type="character" w:customStyle="1" w:styleId="HeaderChar">
    <w:name w:val="Header Char"/>
    <w:basedOn w:val="DefaultParagraphFont"/>
    <w:link w:val="Header"/>
    <w:rsid w:val="00212F43"/>
    <w:rPr>
      <w:sz w:val="24"/>
      <w:lang w:eastAsia="en-US"/>
    </w:rPr>
  </w:style>
  <w:style w:type="character" w:customStyle="1" w:styleId="EndnoteTextChar">
    <w:name w:val="Endnote Text Char"/>
    <w:basedOn w:val="DefaultParagraphFont"/>
    <w:link w:val="EndnoteText"/>
    <w:semiHidden/>
    <w:rsid w:val="00212F43"/>
    <w:rPr>
      <w:lang w:eastAsia="en-US"/>
    </w:rPr>
  </w:style>
  <w:style w:type="character" w:customStyle="1" w:styleId="MacroTextChar">
    <w:name w:val="Macro Text Char"/>
    <w:basedOn w:val="DefaultParagraphFont"/>
    <w:link w:val="MacroText"/>
    <w:semiHidden/>
    <w:rsid w:val="00212F43"/>
    <w:rPr>
      <w:rFonts w:ascii="Book Antiqua" w:hAnsi="Book Antiqua"/>
      <w:lang w:val="en-GB" w:eastAsia="en-US"/>
    </w:rPr>
  </w:style>
  <w:style w:type="paragraph" w:customStyle="1" w:styleId="AmndSub-sectionNote">
    <w:name w:val="Amnd Sub-section Note"/>
    <w:next w:val="Normal"/>
    <w:link w:val="AmndSub-sectionNoteChar"/>
    <w:rsid w:val="00212F43"/>
    <w:pPr>
      <w:spacing w:before="120"/>
      <w:ind w:left="1871"/>
    </w:pPr>
    <w:rPr>
      <w:lang w:eastAsia="en-US"/>
    </w:rPr>
  </w:style>
  <w:style w:type="character" w:customStyle="1" w:styleId="AmndSub-sectionNoteChar">
    <w:name w:val="Amnd Sub-section Note Char"/>
    <w:basedOn w:val="DefaultParagraphFont"/>
    <w:link w:val="AmndSub-sectionNote"/>
    <w:rsid w:val="00212F43"/>
    <w:rPr>
      <w:lang w:eastAsia="en-US"/>
    </w:rPr>
  </w:style>
  <w:style w:type="paragraph" w:customStyle="1" w:styleId="AmndParaNote">
    <w:name w:val="Amnd Para Note"/>
    <w:next w:val="Normal"/>
    <w:link w:val="AmndParaNoteChar"/>
    <w:rsid w:val="00212F43"/>
    <w:pPr>
      <w:spacing w:before="120"/>
      <w:ind w:left="2381"/>
    </w:pPr>
    <w:rPr>
      <w:lang w:eastAsia="en-US"/>
    </w:rPr>
  </w:style>
  <w:style w:type="character" w:customStyle="1" w:styleId="AmndParaNoteChar">
    <w:name w:val="Amnd Para Note Char"/>
    <w:basedOn w:val="AmndSub-sectionNoteChar"/>
    <w:link w:val="AmndParaNote"/>
    <w:rsid w:val="00212F43"/>
    <w:rPr>
      <w:lang w:eastAsia="en-US"/>
    </w:rPr>
  </w:style>
  <w:style w:type="paragraph" w:customStyle="1" w:styleId="AmndParaEg">
    <w:name w:val="Amnd Para Eg"/>
    <w:next w:val="Normal"/>
    <w:link w:val="AmndParaEgChar"/>
    <w:rsid w:val="00212F43"/>
    <w:pPr>
      <w:spacing w:before="120"/>
      <w:ind w:left="2381"/>
    </w:pPr>
    <w:rPr>
      <w:lang w:eastAsia="en-US"/>
    </w:rPr>
  </w:style>
  <w:style w:type="character" w:customStyle="1" w:styleId="AmndParaEgChar">
    <w:name w:val="Amnd Para Eg Char"/>
    <w:basedOn w:val="DefaultParagraphFont"/>
    <w:link w:val="AmndParaEg"/>
    <w:rsid w:val="00212F43"/>
    <w:rPr>
      <w:lang w:eastAsia="en-US"/>
    </w:rPr>
  </w:style>
  <w:style w:type="paragraph" w:customStyle="1" w:styleId="AmndSubParaEg">
    <w:name w:val="Amnd SubPara Eg"/>
    <w:next w:val="Normal"/>
    <w:link w:val="AmndSubParaEgChar"/>
    <w:rsid w:val="00212F43"/>
    <w:pPr>
      <w:spacing w:before="120"/>
      <w:ind w:left="2891"/>
    </w:pPr>
    <w:rPr>
      <w:lang w:eastAsia="en-US"/>
    </w:rPr>
  </w:style>
  <w:style w:type="character" w:customStyle="1" w:styleId="AmndSubParaEgChar">
    <w:name w:val="Amnd SubPara Eg Char"/>
    <w:basedOn w:val="AmndParaEgChar"/>
    <w:link w:val="AmndSubParaEg"/>
    <w:rsid w:val="00212F43"/>
    <w:rPr>
      <w:lang w:eastAsia="en-US"/>
    </w:rPr>
  </w:style>
  <w:style w:type="paragraph" w:customStyle="1" w:styleId="EgAmndSub-sectionDef-Sub-paraindent">
    <w:name w:val="Eg Amnd Sub-section Def - Sub-para indent"/>
    <w:next w:val="Normal"/>
    <w:link w:val="EgAmndSub-sectionDef-Sub-paraindentChar"/>
    <w:rsid w:val="00212F43"/>
    <w:pPr>
      <w:spacing w:before="120"/>
      <w:ind w:left="3402"/>
    </w:pPr>
    <w:rPr>
      <w:lang w:eastAsia="en-US"/>
    </w:rPr>
  </w:style>
  <w:style w:type="character" w:customStyle="1" w:styleId="EgAmndSub-sectionDef-Sub-paraindentChar">
    <w:name w:val="Eg Amnd Sub-section Def - Sub-para indent Char"/>
    <w:basedOn w:val="AmndSubParaEgChar"/>
    <w:link w:val="EgAmndSub-sectionDef-Sub-paraindent"/>
    <w:rsid w:val="00212F43"/>
    <w:rPr>
      <w:lang w:eastAsia="en-US"/>
    </w:rPr>
  </w:style>
  <w:style w:type="paragraph" w:customStyle="1" w:styleId="AmndSectionNote">
    <w:name w:val="Amnd Section Note"/>
    <w:next w:val="Normal"/>
    <w:link w:val="AmndSectionNoteChar"/>
    <w:rsid w:val="00212F43"/>
    <w:pPr>
      <w:spacing w:before="120"/>
      <w:ind w:left="1361"/>
    </w:pPr>
    <w:rPr>
      <w:lang w:eastAsia="en-US"/>
    </w:rPr>
  </w:style>
  <w:style w:type="character" w:customStyle="1" w:styleId="AmndSectionNoteChar">
    <w:name w:val="Amnd Section Note Char"/>
    <w:basedOn w:val="DefaultParagraphFont"/>
    <w:link w:val="AmndSectionNote"/>
    <w:rsid w:val="00212F43"/>
    <w:rPr>
      <w:lang w:eastAsia="en-US"/>
    </w:rPr>
  </w:style>
  <w:style w:type="paragraph" w:customStyle="1" w:styleId="NoteAmndSub-secDefSub-paraindent">
    <w:name w:val="Note Amnd Sub-sec Def Sub-para indent"/>
    <w:next w:val="Normal"/>
    <w:link w:val="NoteAmndSub-secDefSub-paraindentChar"/>
    <w:rsid w:val="00212F43"/>
    <w:pPr>
      <w:spacing w:before="120"/>
      <w:ind w:left="3402"/>
    </w:pPr>
    <w:rPr>
      <w:lang w:eastAsia="en-US"/>
    </w:rPr>
  </w:style>
  <w:style w:type="character" w:customStyle="1" w:styleId="NoteAmndSub-secDefSub-paraindentChar">
    <w:name w:val="Note Amnd Sub-sec Def Sub-para indent Char"/>
    <w:basedOn w:val="EgAmndSub-sectionDef-Sub-paraindentChar"/>
    <w:link w:val="NoteAmndSub-secDefSub-paraindent"/>
    <w:rsid w:val="00212F43"/>
    <w:rPr>
      <w:lang w:eastAsia="en-US"/>
    </w:rPr>
  </w:style>
  <w:style w:type="paragraph" w:customStyle="1" w:styleId="EgDraftSub-secDefSub-paraindent">
    <w:name w:val="Eg Draft Sub-sec Def Sub-para indent"/>
    <w:next w:val="Normal"/>
    <w:link w:val="EgDraftSub-secDefSub-paraindentChar"/>
    <w:rsid w:val="00212F43"/>
    <w:pPr>
      <w:spacing w:before="120"/>
      <w:ind w:left="2891"/>
    </w:pPr>
    <w:rPr>
      <w:lang w:eastAsia="en-US"/>
    </w:rPr>
  </w:style>
  <w:style w:type="character" w:customStyle="1" w:styleId="EgDraftSub-secDefSub-paraindentChar">
    <w:name w:val="Eg Draft Sub-sec Def Sub-para indent Char"/>
    <w:basedOn w:val="NoteAmndSub-secDefSub-paraindentChar"/>
    <w:link w:val="EgDraftSub-secDefSub-paraindent"/>
    <w:rsid w:val="00212F43"/>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OCPCTemplates\drafting\HOUSEAMD.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HOUSEAMD.DOTM</Template>
  <TotalTime>102</TotalTime>
  <Pages>33</Pages>
  <Words>7005</Words>
  <Characters>39934</Characters>
  <Application>Microsoft Office Word</Application>
  <DocSecurity>0</DocSecurity>
  <Lines>332</Lines>
  <Paragraphs>93</Paragraphs>
  <ScaleCrop>false</ScaleCrop>
  <HeadingPairs>
    <vt:vector size="2" baseType="variant">
      <vt:variant>
        <vt:lpstr>Title</vt:lpstr>
      </vt:variant>
      <vt:variant>
        <vt:i4>1</vt:i4>
      </vt:variant>
    </vt:vector>
  </HeadingPairs>
  <TitlesOfParts>
    <vt:vector size="1" baseType="lpstr">
      <vt:lpstr>Consumer Legislation Amendment Bill 2026</vt:lpstr>
    </vt:vector>
  </TitlesOfParts>
  <Manager>Information Systems</Manager>
  <Company>OCPC-VIC</Company>
  <LinksUpToDate>false</LinksUpToDate>
  <CharactersWithSpaces>46846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Consumer Legislation Amendment Bill 2026</dc:title>
  <dc:subject>OCPC Word Template</dc:subject>
  <dc:creator>Joe Lewis</dc:creator>
  <cp:keywords>Formats, House Amendments</cp:keywords>
  <dc:description>10/07/2026 (Prod)</dc:description>
  <cp:lastModifiedBy>Annemarie Burt</cp:lastModifiedBy>
  <cp:revision>9</cp:revision>
  <cp:lastPrinted>2026-08-10T02:38:00Z</cp:lastPrinted>
  <dcterms:created xsi:type="dcterms:W3CDTF">2026-08-14T00:16:00Z</dcterms:created>
  <dcterms:modified xsi:type="dcterms:W3CDTF">2026-08-14T06:34:00Z</dcterms:modified>
  <cp:category>Drafting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2ae5202-c783-4472-9031-b371920c1a0d_Enabled">
    <vt:lpwstr>true</vt:lpwstr>
  </property>
  <property fmtid="{D5CDD505-2E9C-101B-9397-08002B2CF9AE}" pid="3" name="MSIP_Label_02ae5202-c783-4472-9031-b371920c1a0d_SetDate">
    <vt:lpwstr>2024-08-26T00:48:07Z</vt:lpwstr>
  </property>
  <property fmtid="{D5CDD505-2E9C-101B-9397-08002B2CF9AE}" pid="4" name="MSIP_Label_02ae5202-c783-4472-9031-b371920c1a0d_Method">
    <vt:lpwstr>Privileged</vt:lpwstr>
  </property>
  <property fmtid="{D5CDD505-2E9C-101B-9397-08002B2CF9AE}" pid="5" name="MSIP_Label_02ae5202-c783-4472-9031-b371920c1a0d_Name">
    <vt:lpwstr>Do Not Mark (OCPC)</vt:lpwstr>
  </property>
  <property fmtid="{D5CDD505-2E9C-101B-9397-08002B2CF9AE}" pid="6" name="MSIP_Label_02ae5202-c783-4472-9031-b371920c1a0d_SiteId">
    <vt:lpwstr>722ea0be-3e1c-4b11-ad6f-9401d6856e24</vt:lpwstr>
  </property>
  <property fmtid="{D5CDD505-2E9C-101B-9397-08002B2CF9AE}" pid="7" name="MSIP_Label_02ae5202-c783-4472-9031-b371920c1a0d_ActionId">
    <vt:lpwstr>e645508e-8998-49ea-b885-8b0af9148c9f</vt:lpwstr>
  </property>
  <property fmtid="{D5CDD505-2E9C-101B-9397-08002B2CF9AE}" pid="8" name="MSIP_Label_02ae5202-c783-4472-9031-b371920c1a0d_ContentBits">
    <vt:lpwstr>0</vt:lpwstr>
  </property>
  <property fmtid="{D5CDD505-2E9C-101B-9397-08002B2CF9AE}" pid="9" name="DocSubFolderURI">
    <vt:i4>603775</vt:i4>
  </property>
  <property fmtid="{D5CDD505-2E9C-101B-9397-08002B2CF9AE}" pid="10" name="DocSubFolderNumber">
    <vt:lpwstr>S25/1206</vt:lpwstr>
  </property>
</Properties>
</file>