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6280" w14:textId="599F76D2" w:rsidR="00712B9B" w:rsidRDefault="00EE7A70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76C090A7" w14:textId="331EB757" w:rsidR="00712B9B" w:rsidRDefault="00EE7A70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ELECTORAL AMENDMENT (MISCELLANEOUS MATTERS) BILL 2026</w:t>
      </w:r>
    </w:p>
    <w:p w14:paraId="547A53CC" w14:textId="530FFC11" w:rsidR="00712B9B" w:rsidRDefault="00EE7A70" w:rsidP="00EE7A70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73EDA022" w14:textId="00457CC4" w:rsidR="00712B9B" w:rsidRDefault="00EE7A70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and New Clause to be proposed in Committee by JEFF BOURMAN)</w:t>
      </w:r>
    </w:p>
    <w:bookmarkEnd w:id="3"/>
    <w:p w14:paraId="7E252F2F" w14:textId="77777777" w:rsidR="006961E4" w:rsidRDefault="006961E4">
      <w:pPr>
        <w:tabs>
          <w:tab w:val="left" w:pos="3912"/>
          <w:tab w:val="left" w:pos="4423"/>
        </w:tabs>
      </w:pPr>
    </w:p>
    <w:p w14:paraId="7A6FF2C3" w14:textId="60715826" w:rsidR="006E5ED1" w:rsidRDefault="007C13F4" w:rsidP="007C13F4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2, line 2</w:t>
      </w:r>
      <w:r w:rsidR="006E5ED1">
        <w:t xml:space="preserve">, omit "This Act" and insert "(1) This Act (other than sections </w:t>
      </w:r>
      <w:r w:rsidR="006E5ED1" w:rsidRPr="009E60B4">
        <w:t>6, 7, 8, 9, 10, 12, 13, 15, 16, 17, 29 and 30</w:t>
      </w:r>
      <w:r w:rsidR="006E5ED1">
        <w:t xml:space="preserve"> and paragraph (a) of section 3)".</w:t>
      </w:r>
      <w:r>
        <w:t xml:space="preserve"> </w:t>
      </w:r>
    </w:p>
    <w:p w14:paraId="0C4C84C7" w14:textId="225BE4E2" w:rsidR="006E5ED1" w:rsidRDefault="006E5ED1" w:rsidP="006E5ED1">
      <w:pPr>
        <w:pStyle w:val="ListParagraph"/>
        <w:numPr>
          <w:ilvl w:val="0"/>
          <w:numId w:val="23"/>
        </w:numPr>
      </w:pPr>
      <w:r>
        <w:t>Clause 2, after line 3 insert—</w:t>
      </w:r>
    </w:p>
    <w:p w14:paraId="73902192" w14:textId="4A8EB98E" w:rsidR="008416AE" w:rsidRDefault="006E5ED1" w:rsidP="006E5ED1">
      <w:pPr>
        <w:pStyle w:val="AmendHeading1"/>
        <w:tabs>
          <w:tab w:val="right" w:pos="1701"/>
        </w:tabs>
        <w:ind w:left="1871" w:hanging="1871"/>
      </w:pPr>
      <w:r>
        <w:tab/>
      </w:r>
      <w:r w:rsidRPr="006E5ED1">
        <w:t>"(2)</w:t>
      </w:r>
      <w:r w:rsidRPr="009E60B4">
        <w:tab/>
      </w:r>
      <w:r>
        <w:t xml:space="preserve">Sections </w:t>
      </w:r>
      <w:r w:rsidRPr="009E60B4">
        <w:t>6, 7, 8, 9, 10, 12, 13, 15, 16, 17, 29 and 30</w:t>
      </w:r>
      <w:r>
        <w:t xml:space="preserve"> and paragraph (a) of section 3 come into operation on </w:t>
      </w:r>
      <w:r w:rsidR="007C13F4">
        <w:t>1 December 2026</w:t>
      </w:r>
      <w:r>
        <w:t>.</w:t>
      </w:r>
      <w:r w:rsidR="007C13F4">
        <w:t>".</w:t>
      </w:r>
    </w:p>
    <w:p w14:paraId="1CA5F29F" w14:textId="55DB2B6C" w:rsidR="007C13F4" w:rsidRDefault="007C13F4" w:rsidP="007C13F4">
      <w:pPr>
        <w:pStyle w:val="ListParagraph"/>
        <w:ind w:left="850"/>
        <w:jc w:val="center"/>
      </w:pPr>
      <w:r>
        <w:t>NEW CLAUSE</w:t>
      </w:r>
    </w:p>
    <w:p w14:paraId="0E63F4FC" w14:textId="138EF817" w:rsidR="007C13F4" w:rsidRDefault="007C13F4" w:rsidP="00210CEF">
      <w:pPr>
        <w:pStyle w:val="ListParagraph"/>
        <w:numPr>
          <w:ilvl w:val="0"/>
          <w:numId w:val="25"/>
        </w:numPr>
      </w:pPr>
      <w:r>
        <w:t>Insert the following New Clause to follow Clause 19—</w:t>
      </w:r>
    </w:p>
    <w:p w14:paraId="46DDDAAC" w14:textId="06D0F8CF" w:rsidR="007C13F4" w:rsidRDefault="007C13F4" w:rsidP="007C13F4">
      <w:pPr>
        <w:pStyle w:val="AmendHeading1s"/>
        <w:tabs>
          <w:tab w:val="right" w:pos="1701"/>
        </w:tabs>
        <w:ind w:left="1871" w:hanging="1871"/>
      </w:pPr>
      <w:r>
        <w:tab/>
      </w:r>
      <w:r w:rsidRPr="007C13F4">
        <w:rPr>
          <w:b w:val="0"/>
          <w:bCs/>
        </w:rPr>
        <w:t>'</w:t>
      </w:r>
      <w:r w:rsidRPr="007C13F4">
        <w:t>19A</w:t>
      </w:r>
      <w:r>
        <w:tab/>
        <w:t>Instalment payments of public funding entitlement</w:t>
      </w:r>
    </w:p>
    <w:p w14:paraId="20720F4C" w14:textId="387D62FB" w:rsidR="007C13F4" w:rsidRDefault="00693BEC" w:rsidP="00693BEC">
      <w:pPr>
        <w:pStyle w:val="BodyParagraph"/>
      </w:pPr>
      <w:r>
        <w:t xml:space="preserve">After section 232(4) of the </w:t>
      </w:r>
      <w:r>
        <w:rPr>
          <w:b/>
          <w:bCs/>
        </w:rPr>
        <w:t>Electoral Act 2002 insert</w:t>
      </w:r>
      <w:r>
        <w:t>—</w:t>
      </w:r>
    </w:p>
    <w:p w14:paraId="066AFB67" w14:textId="21D7D32A" w:rsidR="005160D6" w:rsidRDefault="005160D6" w:rsidP="005160D6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693BEC" w:rsidRPr="005160D6">
        <w:t>"(4A)</w:t>
      </w:r>
      <w:r w:rsidR="00693BEC">
        <w:tab/>
        <w:t>Subsection (4) does not apply</w:t>
      </w:r>
      <w:r>
        <w:t>—</w:t>
      </w:r>
      <w:r w:rsidR="00693BEC">
        <w:t xml:space="preserve"> </w:t>
      </w:r>
    </w:p>
    <w:p w14:paraId="2F7842D8" w14:textId="1AF03899" w:rsidR="005160D6" w:rsidRDefault="005160D6" w:rsidP="005160D6">
      <w:pPr>
        <w:pStyle w:val="AmendHeading3"/>
        <w:tabs>
          <w:tab w:val="right" w:pos="2778"/>
        </w:tabs>
        <w:ind w:left="2891" w:hanging="2891"/>
      </w:pPr>
      <w:r>
        <w:tab/>
      </w:r>
      <w:r w:rsidRPr="005160D6">
        <w:t>(a)</w:t>
      </w:r>
      <w:r>
        <w:tab/>
      </w:r>
      <w:r w:rsidR="00693BEC">
        <w:t xml:space="preserve">in respect of a registered political party </w:t>
      </w:r>
      <w:r>
        <w:t xml:space="preserve">if the party loses a member of Parliament at a general election </w:t>
      </w:r>
      <w:proofErr w:type="gramStart"/>
      <w:r>
        <w:t>as a consequence of</w:t>
      </w:r>
      <w:proofErr w:type="gramEnd"/>
      <w:r>
        <w:t xml:space="preserve"> the removal of group voting tickets from the Legislative Council by the </w:t>
      </w:r>
      <w:r>
        <w:rPr>
          <w:b/>
          <w:bCs/>
        </w:rPr>
        <w:t>Electoral Amendment (Miscellaneous Matters) Act 2026</w:t>
      </w:r>
      <w:r>
        <w:t>; or</w:t>
      </w:r>
    </w:p>
    <w:p w14:paraId="0E07708E" w14:textId="79B6FB11" w:rsidR="00662957" w:rsidRPr="00693BEC" w:rsidRDefault="005160D6" w:rsidP="005160D6">
      <w:pPr>
        <w:pStyle w:val="AmendHeading3"/>
        <w:tabs>
          <w:tab w:val="right" w:pos="2778"/>
        </w:tabs>
        <w:ind w:left="2891" w:hanging="2891"/>
      </w:pPr>
      <w:r>
        <w:tab/>
      </w:r>
      <w:r w:rsidRPr="005160D6">
        <w:t>(b)</w:t>
      </w:r>
      <w:r>
        <w:tab/>
        <w:t>in respect of an</w:t>
      </w:r>
      <w:r w:rsidR="00693BEC">
        <w:t xml:space="preserve"> independent candidate</w:t>
      </w:r>
      <w:r>
        <w:t xml:space="preserve"> if the candidate loses their seat as a member of Parliament at a general election </w:t>
      </w:r>
      <w:proofErr w:type="gramStart"/>
      <w:r>
        <w:t>as a consequence of</w:t>
      </w:r>
      <w:proofErr w:type="gramEnd"/>
      <w:r>
        <w:t xml:space="preserve"> the removal of group voting tickets from the Legislative Council by the </w:t>
      </w:r>
      <w:r>
        <w:rPr>
          <w:b/>
          <w:bCs/>
        </w:rPr>
        <w:t>Electoral Amendment (Miscellaneous Matters) Act 2026</w:t>
      </w:r>
      <w:r w:rsidRPr="005160D6">
        <w:t>.".</w:t>
      </w:r>
      <w:r>
        <w:t>'.</w:t>
      </w:r>
    </w:p>
    <w:sectPr w:rsidR="00662957" w:rsidRPr="00693BEC" w:rsidSect="00EE7A7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8598" w14:textId="77777777" w:rsidR="002646B8" w:rsidRDefault="002646B8">
      <w:r>
        <w:separator/>
      </w:r>
    </w:p>
  </w:endnote>
  <w:endnote w:type="continuationSeparator" w:id="0">
    <w:p w14:paraId="466CC841" w14:textId="77777777" w:rsidR="002646B8" w:rsidRDefault="00264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8E2A" w14:textId="77777777" w:rsidR="0038690A" w:rsidRDefault="0038690A" w:rsidP="00EE7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04981A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C15F" w14:textId="4A455392" w:rsidR="00210CEF" w:rsidRDefault="00210CEF" w:rsidP="00EE7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F8859F" w14:textId="5002A12D" w:rsidR="00EB7B62" w:rsidRPr="00210CEF" w:rsidRDefault="00210CEF" w:rsidP="00210CEF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210CEF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35DA" w14:textId="1FE4D5E5" w:rsidR="003A0472" w:rsidRPr="00DB51E7" w:rsidRDefault="00EE7A70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8E6D3" w14:textId="77777777" w:rsidR="002646B8" w:rsidRDefault="002646B8">
      <w:r>
        <w:separator/>
      </w:r>
    </w:p>
  </w:footnote>
  <w:footnote w:type="continuationSeparator" w:id="0">
    <w:p w14:paraId="43A8FB5E" w14:textId="77777777" w:rsidR="002646B8" w:rsidRDefault="00264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C1F" w14:textId="48657B9A" w:rsidR="007142D0" w:rsidRPr="00EE7A70" w:rsidRDefault="00EE7A70" w:rsidP="00EE7A70">
    <w:pPr>
      <w:pStyle w:val="Header"/>
      <w:jc w:val="right"/>
    </w:pPr>
    <w:r w:rsidRPr="00EE7A70">
      <w:t>JB111C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A704" w14:textId="192258E8" w:rsidR="0038690A" w:rsidRPr="00EE7A70" w:rsidRDefault="00EE7A70" w:rsidP="00EE7A70">
    <w:pPr>
      <w:pStyle w:val="Header"/>
      <w:jc w:val="right"/>
    </w:pPr>
    <w:r w:rsidRPr="00EE7A70">
      <w:t>JB111C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1CB6EDE"/>
    <w:multiLevelType w:val="multilevel"/>
    <w:tmpl w:val="4CF82E0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AE1A0C"/>
    <w:multiLevelType w:val="multilevel"/>
    <w:tmpl w:val="514C64D0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E3E7C"/>
    <w:multiLevelType w:val="multilevel"/>
    <w:tmpl w:val="81F649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26C755F6"/>
    <w:multiLevelType w:val="multilevel"/>
    <w:tmpl w:val="514C64D0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386258B0"/>
    <w:multiLevelType w:val="multilevel"/>
    <w:tmpl w:val="BE626C6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4F5A62F6"/>
    <w:multiLevelType w:val="multilevel"/>
    <w:tmpl w:val="81F649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2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3" w15:restartNumberingAfterBreak="0">
    <w:nsid w:val="7BB40D69"/>
    <w:multiLevelType w:val="multilevel"/>
    <w:tmpl w:val="4CF82E0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4"/>
  </w:num>
  <w:num w:numId="3" w16cid:durableId="1907953221">
    <w:abstractNumId w:val="10"/>
  </w:num>
  <w:num w:numId="4" w16cid:durableId="1150631418">
    <w:abstractNumId w:val="7"/>
  </w:num>
  <w:num w:numId="5" w16cid:durableId="2106420031">
    <w:abstractNumId w:val="11"/>
  </w:num>
  <w:num w:numId="6" w16cid:durableId="1750731282">
    <w:abstractNumId w:val="5"/>
  </w:num>
  <w:num w:numId="7" w16cid:durableId="376052473">
    <w:abstractNumId w:val="21"/>
  </w:num>
  <w:num w:numId="8" w16cid:durableId="1280986872">
    <w:abstractNumId w:val="17"/>
  </w:num>
  <w:num w:numId="9" w16cid:durableId="842748349">
    <w:abstractNumId w:val="8"/>
  </w:num>
  <w:num w:numId="10" w16cid:durableId="2008559572">
    <w:abstractNumId w:val="15"/>
  </w:num>
  <w:num w:numId="11" w16cid:durableId="1128355066">
    <w:abstractNumId w:val="12"/>
  </w:num>
  <w:num w:numId="12" w16cid:durableId="1074471371">
    <w:abstractNumId w:val="1"/>
  </w:num>
  <w:num w:numId="13" w16cid:durableId="315109175">
    <w:abstractNumId w:val="22"/>
  </w:num>
  <w:num w:numId="14" w16cid:durableId="2052725134">
    <w:abstractNumId w:val="19"/>
  </w:num>
  <w:num w:numId="15" w16cid:durableId="866333321">
    <w:abstractNumId w:val="18"/>
  </w:num>
  <w:num w:numId="16" w16cid:durableId="1178040724">
    <w:abstractNumId w:val="20"/>
  </w:num>
  <w:num w:numId="17" w16cid:durableId="1117140667">
    <w:abstractNumId w:val="14"/>
  </w:num>
  <w:num w:numId="18" w16cid:durableId="1900751369">
    <w:abstractNumId w:val="24"/>
  </w:num>
  <w:num w:numId="19" w16cid:durableId="46416594">
    <w:abstractNumId w:val="6"/>
  </w:num>
  <w:num w:numId="20" w16cid:durableId="32117589">
    <w:abstractNumId w:val="16"/>
  </w:num>
  <w:num w:numId="21" w16cid:durableId="458766647">
    <w:abstractNumId w:val="13"/>
  </w:num>
  <w:num w:numId="22" w16cid:durableId="1426807641">
    <w:abstractNumId w:val="23"/>
  </w:num>
  <w:num w:numId="23" w16cid:durableId="1998654123">
    <w:abstractNumId w:val="2"/>
  </w:num>
  <w:num w:numId="24" w16cid:durableId="1871139344">
    <w:abstractNumId w:val="3"/>
  </w:num>
  <w:num w:numId="25" w16cid:durableId="9193647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5"/>
    <w:docVar w:name="vActTitle" w:val="Electoral Amendment (Miscellaneous Matters) Bill 2026"/>
    <w:docVar w:name="vBillNo" w:val="335"/>
    <w:docVar w:name="vBillTitle" w:val="Electoral Amendment (Miscellaneous Matters) Bill 2026"/>
    <w:docVar w:name="vDocumentType" w:val=".HOUSEAMEND"/>
    <w:docVar w:name="vDraftNo" w:val="0"/>
    <w:docVar w:name="vDraftVers" w:val="2"/>
    <w:docVar w:name="vDraftVersion" w:val="24062 - JB111C - Shooters, Fishers and Farmers (Mr BOURMAN) House Print"/>
    <w:docVar w:name="VersionNo" w:val="2"/>
    <w:docVar w:name="vFileName" w:val="24062 - JB111C - Shooters, Fishers and Farmers (Mr BOURMAN) House Print"/>
    <w:docVar w:name="vFinalisePrevVer" w:val="True"/>
    <w:docVar w:name="vGovNonGov" w:val="14"/>
    <w:docVar w:name="vHouseType" w:val="2"/>
    <w:docVar w:name="vILDNum" w:val="24062"/>
    <w:docVar w:name="vIsBrandNewVersion" w:val="No"/>
    <w:docVar w:name="vIsNewDocument" w:val="False"/>
    <w:docVar w:name="vLegCommission" w:val="0"/>
    <w:docVar w:name="vMinisterID" w:val="268"/>
    <w:docVar w:name="vMinisterName" w:val="Bourman, Jeff, Mr"/>
    <w:docVar w:name="vMinisterNameIndex" w:val="9"/>
    <w:docVar w:name="vParliament" w:val="60"/>
    <w:docVar w:name="vPartyID" w:val="8"/>
    <w:docVar w:name="vPartyName" w:val="Shooters, Fishers and Farmers"/>
    <w:docVar w:name="vPrevDraftNo" w:val="0"/>
    <w:docVar w:name="vPrevDraftVers" w:val="2"/>
    <w:docVar w:name="vPrevFileName" w:val="24062 - JB111C - Shooters, Fishers and Farmers (Mr BOURMAN) House Print"/>
    <w:docVar w:name="vPrevMinisterID" w:val="268"/>
    <w:docVar w:name="vPrnOnSepLine" w:val="False"/>
    <w:docVar w:name="vSavedToLocal" w:val="No"/>
    <w:docVar w:name="vSecurityMarking" w:val="0"/>
    <w:docVar w:name="vSeqNum" w:val="JB111C"/>
    <w:docVar w:name="vSession" w:val="1"/>
    <w:docVar w:name="vTRIMFileName" w:val="24062 - JB111C - Shooters, Fishers and Farmers (Mr BOURMAN) House Print"/>
    <w:docVar w:name="vTRIMRecordNumber" w:val="D26/21032[v3]"/>
    <w:docVar w:name="vTxtAfterIndex" w:val="-1"/>
    <w:docVar w:name="vTxtBefore" w:val="Amendments and New Clause to be proposed in Committee by"/>
    <w:docVar w:name="vTxtBeforeIndex" w:val="-1"/>
    <w:docVar w:name="vVersionDate" w:val="11/8/2026"/>
    <w:docVar w:name="vYear" w:val="2026"/>
  </w:docVars>
  <w:rsids>
    <w:rsidRoot w:val="007142D0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5047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5F2"/>
    <w:rsid w:val="00111B6E"/>
    <w:rsid w:val="00117DF3"/>
    <w:rsid w:val="001231A8"/>
    <w:rsid w:val="00130788"/>
    <w:rsid w:val="001357E7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CEF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6B8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2E39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5E82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0D6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1F39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06F7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62957"/>
    <w:rsid w:val="00672208"/>
    <w:rsid w:val="00676F0F"/>
    <w:rsid w:val="006807B0"/>
    <w:rsid w:val="006826B2"/>
    <w:rsid w:val="006875A0"/>
    <w:rsid w:val="006938D7"/>
    <w:rsid w:val="00693BEC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5ED1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42D0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13F4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06A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1D60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49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36C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2E56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ABF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E7A70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54ABE"/>
  <w15:docId w15:val="{E54989BC-C616-430B-A310-94EF7BF0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7A70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EE7A70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EE7A7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EE7A7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EE7A7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EE7A70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EE7A7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EE7A70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EE7A70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E7A7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EE7A70"/>
    <w:pPr>
      <w:ind w:left="1871"/>
    </w:pPr>
  </w:style>
  <w:style w:type="paragraph" w:customStyle="1" w:styleId="Normal-Draft">
    <w:name w:val="Normal - Draft"/>
    <w:rsid w:val="00EE7A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EE7A70"/>
    <w:pPr>
      <w:ind w:left="2381"/>
    </w:pPr>
  </w:style>
  <w:style w:type="paragraph" w:customStyle="1" w:styleId="AmendBody3">
    <w:name w:val="Amend. Body 3"/>
    <w:basedOn w:val="Normal-Draft"/>
    <w:next w:val="Normal"/>
    <w:rsid w:val="00EE7A70"/>
    <w:pPr>
      <w:ind w:left="2892"/>
    </w:pPr>
  </w:style>
  <w:style w:type="paragraph" w:customStyle="1" w:styleId="AmendBody4">
    <w:name w:val="Amend. Body 4"/>
    <w:basedOn w:val="Normal-Draft"/>
    <w:next w:val="Normal"/>
    <w:rsid w:val="00EE7A70"/>
    <w:pPr>
      <w:ind w:left="3402"/>
    </w:pPr>
  </w:style>
  <w:style w:type="paragraph" w:styleId="Header">
    <w:name w:val="header"/>
    <w:basedOn w:val="Normal"/>
    <w:rsid w:val="00EE7A7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E7A70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EE7A70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EE7A70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EE7A70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EE7A70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EE7A70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EE7A70"/>
    <w:pPr>
      <w:suppressLineNumbers w:val="0"/>
    </w:pPr>
  </w:style>
  <w:style w:type="paragraph" w:customStyle="1" w:styleId="AmendHeading3">
    <w:name w:val="Amend. Heading 3"/>
    <w:basedOn w:val="Normal"/>
    <w:next w:val="Normal"/>
    <w:rsid w:val="00EE7A70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EE7A70"/>
    <w:pPr>
      <w:suppressLineNumbers w:val="0"/>
    </w:pPr>
  </w:style>
  <w:style w:type="paragraph" w:customStyle="1" w:styleId="AmendHeading5">
    <w:name w:val="Amend. Heading 5"/>
    <w:basedOn w:val="Normal"/>
    <w:next w:val="Normal"/>
    <w:rsid w:val="00EE7A70"/>
    <w:pPr>
      <w:suppressLineNumbers w:val="0"/>
    </w:pPr>
  </w:style>
  <w:style w:type="paragraph" w:customStyle="1" w:styleId="BodyParagraph">
    <w:name w:val="Body Paragraph"/>
    <w:next w:val="Normal"/>
    <w:rsid w:val="00EE7A70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EE7A70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EE7A70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EE7A7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EE7A70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EE7A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EE7A70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EE7A70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EE7A70"/>
    <w:rPr>
      <w:caps w:val="0"/>
    </w:rPr>
  </w:style>
  <w:style w:type="paragraph" w:customStyle="1" w:styleId="Normal-Schedule">
    <w:name w:val="Normal - Schedule"/>
    <w:rsid w:val="00EE7A7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EE7A70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EE7A70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EE7A70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EE7A7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EE7A70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EE7A70"/>
  </w:style>
  <w:style w:type="paragraph" w:customStyle="1" w:styleId="Penalty">
    <w:name w:val="Penalty"/>
    <w:next w:val="Normal"/>
    <w:rsid w:val="00EE7A70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EE7A70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EE7A70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EE7A70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EE7A70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EE7A70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EE7A70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EE7A70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EE7A70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EE7A70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EE7A70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EE7A70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EE7A70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EE7A70"/>
    <w:pPr>
      <w:suppressLineNumbers w:val="0"/>
    </w:pPr>
  </w:style>
  <w:style w:type="paragraph" w:customStyle="1" w:styleId="AutoNumber">
    <w:name w:val="Auto Number"/>
    <w:rsid w:val="00EE7A70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EE7A70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EE7A70"/>
    <w:rPr>
      <w:vertAlign w:val="superscript"/>
    </w:rPr>
  </w:style>
  <w:style w:type="paragraph" w:styleId="EndnoteText">
    <w:name w:val="endnote text"/>
    <w:basedOn w:val="Normal"/>
    <w:semiHidden/>
    <w:rsid w:val="00EE7A70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EE7A70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EE7A70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EE7A70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EE7A70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EE7A70"/>
    <w:pPr>
      <w:spacing w:after="120"/>
      <w:jc w:val="center"/>
    </w:pPr>
  </w:style>
  <w:style w:type="paragraph" w:styleId="MacroText">
    <w:name w:val="macro"/>
    <w:semiHidden/>
    <w:rsid w:val="00EE7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EE7A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EE7A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EE7A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EE7A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EE7A70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EE7A70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EE7A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EE7A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EE7A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EE7A70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EE7A70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EE7A7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EE7A70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EE7A7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EE7A70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EE7A70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EE7A70"/>
    <w:pPr>
      <w:suppressLineNumbers w:val="0"/>
    </w:pPr>
  </w:style>
  <w:style w:type="paragraph" w:customStyle="1" w:styleId="DraftHeading3">
    <w:name w:val="Draft Heading 3"/>
    <w:basedOn w:val="Normal"/>
    <w:next w:val="Normal"/>
    <w:rsid w:val="00EE7A70"/>
    <w:pPr>
      <w:suppressLineNumbers w:val="0"/>
    </w:pPr>
  </w:style>
  <w:style w:type="paragraph" w:customStyle="1" w:styleId="DraftHeading4">
    <w:name w:val="Draft Heading 4"/>
    <w:basedOn w:val="Normal"/>
    <w:next w:val="Normal"/>
    <w:rsid w:val="00EE7A70"/>
    <w:pPr>
      <w:suppressLineNumbers w:val="0"/>
    </w:pPr>
  </w:style>
  <w:style w:type="paragraph" w:customStyle="1" w:styleId="DraftHeading5">
    <w:name w:val="Draft Heading 5"/>
    <w:basedOn w:val="Normal"/>
    <w:next w:val="Normal"/>
    <w:rsid w:val="00EE7A70"/>
    <w:pPr>
      <w:suppressLineNumbers w:val="0"/>
    </w:pPr>
  </w:style>
  <w:style w:type="paragraph" w:customStyle="1" w:styleId="DraftPenalty1">
    <w:name w:val="Draft Penalty 1"/>
    <w:basedOn w:val="Penalty"/>
    <w:next w:val="Normal"/>
    <w:rsid w:val="00EE7A70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EE7A70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EE7A70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EE7A70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EE7A70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EE7A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EE7A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EE7A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EE7A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EE7A70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EE7A70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EE7A70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EE7A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EE7A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EE7A70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EE7A70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EE7A70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EE7A70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EE7A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EE7A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EE7A70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EE7A70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EE7A70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EE7A70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EE7A70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EE7A70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EE7A70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EE7A70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EE7A70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E7A70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EE7A70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E7A7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Electoral Amendment (Miscellaneous Matters) Bill 2026</vt:lpstr>
    </vt:vector>
  </TitlesOfParts>
  <Manager>Information Systems</Manager>
  <Company>OCPC-VIC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Electoral Amendment (Miscellaneous Matters) Bill 2026</dc:title>
  <dc:subject>OCPC Word Template</dc:subject>
  <dc:creator>Catherine Schipano</dc:creator>
  <cp:keywords>Formats, House Amendments</cp:keywords>
  <dc:description>10/07/2026 (Prod)</dc:description>
  <cp:lastModifiedBy>Vivienne Bannan</cp:lastModifiedBy>
  <cp:revision>2</cp:revision>
  <cp:lastPrinted>2026-08-09T23:17:00Z</cp:lastPrinted>
  <dcterms:created xsi:type="dcterms:W3CDTF">2026-08-11T03:18:00Z</dcterms:created>
  <dcterms:modified xsi:type="dcterms:W3CDTF">2026-08-11T03:18:00Z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633756</vt:i4>
  </property>
  <property fmtid="{D5CDD505-2E9C-101B-9397-08002B2CF9AE}" pid="10" name="DocSubFolderNumber">
    <vt:lpwstr>S26/747</vt:lpwstr>
  </property>
</Properties>
</file>