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67DB" w14:textId="3D05AC6E" w:rsidR="00712B9B" w:rsidRDefault="00A320E1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8973891" w14:textId="3AF30D64" w:rsidR="00712B9B" w:rsidRDefault="00A320E1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61850F1A" w14:textId="7F4E99BA" w:rsidR="00712B9B" w:rsidRDefault="00A320E1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MELINA BATH)</w:t>
      </w:r>
    </w:p>
    <w:bookmarkEnd w:id="2"/>
    <w:p w14:paraId="48A1380E" w14:textId="77777777" w:rsidR="006961E4" w:rsidRDefault="006961E4">
      <w:pPr>
        <w:tabs>
          <w:tab w:val="left" w:pos="3912"/>
          <w:tab w:val="left" w:pos="4423"/>
        </w:tabs>
      </w:pPr>
    </w:p>
    <w:p w14:paraId="07028589" w14:textId="7B927620" w:rsidR="005D7ADA" w:rsidRDefault="005D7ADA" w:rsidP="00A172A2">
      <w:pPr>
        <w:pStyle w:val="ListParagraph"/>
        <w:numPr>
          <w:ilvl w:val="0"/>
          <w:numId w:val="20"/>
        </w:numPr>
      </w:pPr>
      <w:bookmarkStart w:id="3" w:name="cpStart"/>
      <w:bookmarkEnd w:id="3"/>
      <w:r>
        <w:t>Clause 115, line 5, omit "In" and insert "(1) In".</w:t>
      </w:r>
    </w:p>
    <w:p w14:paraId="44BFA8E6" w14:textId="103530B7" w:rsidR="005D7ADA" w:rsidRDefault="005D7ADA" w:rsidP="00A172A2">
      <w:pPr>
        <w:pStyle w:val="ListParagraph"/>
        <w:numPr>
          <w:ilvl w:val="0"/>
          <w:numId w:val="20"/>
        </w:numPr>
      </w:pPr>
      <w:r>
        <w:t>Clause 115, after line 27 insert—</w:t>
      </w:r>
    </w:p>
    <w:p w14:paraId="3AD3CFB7" w14:textId="31664924" w:rsidR="005D7ADA" w:rsidRDefault="005D7ADA" w:rsidP="005D7ADA">
      <w:pPr>
        <w:pStyle w:val="AmendHeading1"/>
        <w:tabs>
          <w:tab w:val="right" w:pos="1701"/>
        </w:tabs>
        <w:ind w:left="1871" w:hanging="1871"/>
      </w:pPr>
      <w:r>
        <w:tab/>
      </w:r>
      <w:r w:rsidRPr="005D7ADA">
        <w:t>"(2)</w:t>
      </w:r>
      <w:r>
        <w:tab/>
        <w:t xml:space="preserve">In section 3 of the </w:t>
      </w:r>
      <w:r w:rsidRPr="005D7ADA">
        <w:rPr>
          <w:b/>
          <w:bCs/>
        </w:rPr>
        <w:t>Tobacco Act 1987</w:t>
      </w:r>
      <w:r>
        <w:t xml:space="preserve">, in the definition of </w:t>
      </w:r>
      <w:r w:rsidRPr="00A320E1">
        <w:rPr>
          <w:b/>
          <w:bCs/>
          <w:i/>
          <w:iCs/>
        </w:rPr>
        <w:t>reviewable decision</w:t>
      </w:r>
      <w:r>
        <w:t xml:space="preserve">, after paragraph (l) </w:t>
      </w:r>
      <w:r w:rsidRPr="005D7ADA">
        <w:rPr>
          <w:b/>
          <w:bCs/>
        </w:rPr>
        <w:t>insert</w:t>
      </w:r>
      <w:r>
        <w:t>—</w:t>
      </w:r>
    </w:p>
    <w:p w14:paraId="501DC15C" w14:textId="77777777" w:rsidR="005D7ADA" w:rsidRDefault="005D7ADA" w:rsidP="005D7AD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D7ADA">
        <w:t>"(m)</w:t>
      </w:r>
      <w:r>
        <w:tab/>
        <w:t>issue a written notice under section 36V;</w:t>
      </w:r>
    </w:p>
    <w:p w14:paraId="66B52885" w14:textId="396FB6D2" w:rsidR="005D7ADA" w:rsidRPr="005D7ADA" w:rsidRDefault="005D7ADA" w:rsidP="005D7AD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D7ADA">
        <w:t>(n)</w:t>
      </w:r>
      <w:r>
        <w:tab/>
        <w:t>issue a written notice under section 36W;".</w:t>
      </w:r>
    </w:p>
    <w:p w14:paraId="6BF0423B" w14:textId="4A35A4DD" w:rsidR="008416AE" w:rsidRDefault="00687E37" w:rsidP="00A172A2">
      <w:pPr>
        <w:pStyle w:val="ListParagraph"/>
        <w:numPr>
          <w:ilvl w:val="0"/>
          <w:numId w:val="20"/>
        </w:numPr>
      </w:pPr>
      <w:r>
        <w:t>Clause 116, line 33, omit 'offence.".' and insert "offence.".</w:t>
      </w:r>
    </w:p>
    <w:p w14:paraId="67FBF0CD" w14:textId="7E009A3B" w:rsidR="00687E37" w:rsidRDefault="00687E37" w:rsidP="0099684C">
      <w:pPr>
        <w:pStyle w:val="ListParagraph"/>
        <w:numPr>
          <w:ilvl w:val="0"/>
          <w:numId w:val="32"/>
        </w:numPr>
      </w:pPr>
      <w:r>
        <w:t>Clause 116, after line 33 insert—</w:t>
      </w:r>
    </w:p>
    <w:p w14:paraId="1D70B4D4" w14:textId="1725D749" w:rsidR="00687E37" w:rsidRDefault="00A172A2" w:rsidP="00A172A2">
      <w:pPr>
        <w:pStyle w:val="AmendHeading1"/>
        <w:tabs>
          <w:tab w:val="right" w:pos="1701"/>
        </w:tabs>
        <w:ind w:left="1871" w:hanging="1871"/>
      </w:pPr>
      <w:r>
        <w:tab/>
      </w:r>
      <w:r w:rsidR="00687E37" w:rsidRPr="00A172A2">
        <w:t>"(5)</w:t>
      </w:r>
      <w:r>
        <w:tab/>
      </w:r>
      <w:r w:rsidR="00687E37">
        <w:t>A landlord does not commit an offence against—</w:t>
      </w:r>
    </w:p>
    <w:p w14:paraId="68B23E9B" w14:textId="7AAB4B76" w:rsidR="00687E37" w:rsidRDefault="00A172A2" w:rsidP="00A172A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687E37" w:rsidRPr="00A172A2">
        <w:t>(a)</w:t>
      </w:r>
      <w:r>
        <w:tab/>
      </w:r>
      <w:r w:rsidR="00687E37">
        <w:t xml:space="preserve">subsection (1), if the landlord takes reasonable steps to stop the other person having </w:t>
      </w:r>
      <w:r w:rsidR="00687E37" w:rsidRPr="00687E37">
        <w:t>illicit tobacco in the other person's possession or under the other person's control at the premises</w:t>
      </w:r>
      <w:r w:rsidR="00687E37">
        <w:t>; or</w:t>
      </w:r>
    </w:p>
    <w:p w14:paraId="7742F749" w14:textId="3CE4131E" w:rsidR="00687E37" w:rsidRDefault="00A172A2" w:rsidP="00A172A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687E37" w:rsidRPr="00A172A2">
        <w:t>(b)</w:t>
      </w:r>
      <w:r>
        <w:tab/>
      </w:r>
      <w:r w:rsidR="00687E37">
        <w:t xml:space="preserve">subsection (2), if the landlord takes reasonable steps to stop the other person </w:t>
      </w:r>
      <w:r w:rsidR="00687E37" w:rsidRPr="00687E37">
        <w:t>us</w:t>
      </w:r>
      <w:r w:rsidR="00687E37">
        <w:t xml:space="preserve">ing </w:t>
      </w:r>
      <w:r w:rsidR="00687E37" w:rsidRPr="00687E37">
        <w:t>the premises to sell or otherwise supply illicit tobacco</w:t>
      </w:r>
      <w:r w:rsidR="00687E37">
        <w:t>.</w:t>
      </w:r>
    </w:p>
    <w:p w14:paraId="4E60C883" w14:textId="607234E9" w:rsidR="00687E37" w:rsidRDefault="00A172A2" w:rsidP="00A172A2">
      <w:pPr>
        <w:pStyle w:val="AmendHeading1"/>
        <w:tabs>
          <w:tab w:val="right" w:pos="1701"/>
        </w:tabs>
        <w:ind w:left="1871" w:hanging="1871"/>
      </w:pPr>
      <w:r>
        <w:tab/>
      </w:r>
      <w:r w:rsidR="00687E37" w:rsidRPr="00A172A2">
        <w:t>(6)</w:t>
      </w:r>
      <w:r>
        <w:tab/>
      </w:r>
      <w:r w:rsidR="00687E37">
        <w:t>For the purposes of subsection (5), taking reasonable steps includes—</w:t>
      </w:r>
    </w:p>
    <w:p w14:paraId="0694D405" w14:textId="6A2A3D00" w:rsidR="007C7F0F" w:rsidRDefault="00A172A2" w:rsidP="00A172A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7C7F0F" w:rsidRPr="00A172A2">
        <w:t>(a)</w:t>
      </w:r>
      <w:r>
        <w:tab/>
      </w:r>
      <w:r w:rsidR="007C7F0F">
        <w:t xml:space="preserve">requesting the other person to stop </w:t>
      </w:r>
      <w:r w:rsidR="007C7F0F" w:rsidRPr="007C7F0F">
        <w:t>having illicit tobacco in the other person's possession or under the other person's control at the premises</w:t>
      </w:r>
      <w:r w:rsidR="007C7F0F">
        <w:t xml:space="preserve"> or to stop </w:t>
      </w:r>
      <w:r w:rsidR="007C7F0F" w:rsidRPr="007C7F0F">
        <w:t>using the premises to sell or otherwise supply illicit tobacco</w:t>
      </w:r>
      <w:r w:rsidR="007C7F0F">
        <w:t xml:space="preserve"> (as the case may be); or</w:t>
      </w:r>
    </w:p>
    <w:p w14:paraId="7AEFF174" w14:textId="47209D08" w:rsidR="007C7F0F" w:rsidRDefault="00A172A2" w:rsidP="00A172A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7C7F0F" w:rsidRPr="00A172A2">
        <w:t>(b)</w:t>
      </w:r>
      <w:r>
        <w:tab/>
      </w:r>
      <w:r w:rsidR="007C7F0F">
        <w:t xml:space="preserve">reporting the </w:t>
      </w:r>
      <w:r w:rsidR="003B5F23">
        <w:t>possession or control, or sale, of illicit tobacco</w:t>
      </w:r>
      <w:r w:rsidR="007C7F0F">
        <w:t xml:space="preserve"> to the Regulator or to Victoria Police; or</w:t>
      </w:r>
    </w:p>
    <w:p w14:paraId="6B3C2509" w14:textId="1D4BADDB" w:rsidR="007C7F0F" w:rsidRDefault="00A172A2" w:rsidP="00A172A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7C7F0F" w:rsidRPr="00A172A2">
        <w:t>(c)</w:t>
      </w:r>
      <w:r>
        <w:tab/>
      </w:r>
      <w:r w:rsidR="007C7F0F">
        <w:t>pursuing the lawful termination of the commercial lease; or</w:t>
      </w:r>
    </w:p>
    <w:p w14:paraId="3C653D38" w14:textId="0D06694D" w:rsidR="001D01D6" w:rsidRPr="001D01D6" w:rsidRDefault="00A172A2" w:rsidP="00A66B1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7C7F0F" w:rsidRPr="00A172A2">
        <w:t>(d)</w:t>
      </w:r>
      <w:r>
        <w:tab/>
      </w:r>
      <w:r w:rsidR="00A66B16">
        <w:t>if permitted under the commercial lease, preventing re-entry to the property</w:t>
      </w:r>
      <w:r w:rsidR="007C7F0F">
        <w:t>.".</w:t>
      </w:r>
    </w:p>
    <w:p w14:paraId="55200DB2" w14:textId="0FD27228" w:rsidR="00964579" w:rsidRDefault="00BD100A" w:rsidP="00517DF4">
      <w:pPr>
        <w:pStyle w:val="ListParagraph"/>
        <w:numPr>
          <w:ilvl w:val="0"/>
          <w:numId w:val="40"/>
        </w:numPr>
      </w:pPr>
      <w:r>
        <w:t xml:space="preserve">Clause 120, </w:t>
      </w:r>
      <w:r w:rsidR="005D7ADA">
        <w:t xml:space="preserve">page 123, </w:t>
      </w:r>
      <w:r>
        <w:t>lines 4 to 7, omit all words and expressions on these lines</w:t>
      </w:r>
      <w:r w:rsidR="00964579">
        <w:t xml:space="preserve"> and insert—</w:t>
      </w:r>
    </w:p>
    <w:p w14:paraId="1CD0FFF8" w14:textId="46DB0240" w:rsidR="00020FFE" w:rsidRDefault="00964579" w:rsidP="00020FFE">
      <w:pPr>
        <w:pStyle w:val="AmendHeading1"/>
        <w:tabs>
          <w:tab w:val="right" w:pos="1701"/>
        </w:tabs>
        <w:ind w:left="1871" w:hanging="1871"/>
      </w:pPr>
      <w:r>
        <w:tab/>
      </w:r>
      <w:r w:rsidRPr="00964579">
        <w:t>"(3)</w:t>
      </w:r>
      <w:r>
        <w:tab/>
      </w:r>
      <w:r w:rsidRPr="00964579">
        <w:t xml:space="preserve">The Regulator or the Chief Commissioner of Police </w:t>
      </w:r>
      <w:r>
        <w:t>must</w:t>
      </w:r>
      <w:r w:rsidR="00020FFE">
        <w:t>—</w:t>
      </w:r>
    </w:p>
    <w:p w14:paraId="171E4686" w14:textId="0ECF985A" w:rsidR="00020FFE" w:rsidRDefault="00020FFE" w:rsidP="00020FFE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20FFE">
        <w:t>(a)</w:t>
      </w:r>
      <w:r>
        <w:tab/>
        <w:t xml:space="preserve">give a person </w:t>
      </w:r>
      <w:r w:rsidR="00964579" w:rsidRPr="00964579">
        <w:t>notice or an opportunity to be heard before issuing a short-term closure notice</w:t>
      </w:r>
      <w:r>
        <w:t>; and</w:t>
      </w:r>
    </w:p>
    <w:p w14:paraId="68FEE617" w14:textId="5352B1B1" w:rsidR="00964579" w:rsidRDefault="00020FFE" w:rsidP="00020FFE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20FFE">
        <w:t>(b)</w:t>
      </w:r>
      <w:r>
        <w:tab/>
        <w:t>advise the person that the decision to issue the notice is a reviewable decision under this Act</w:t>
      </w:r>
      <w:r w:rsidR="00964579" w:rsidRPr="00964579">
        <w:t>.</w:t>
      </w:r>
      <w:r w:rsidR="00964579">
        <w:t>".</w:t>
      </w:r>
    </w:p>
    <w:p w14:paraId="084BAE07" w14:textId="0DF1678D" w:rsidR="00BD100A" w:rsidRDefault="00BD100A" w:rsidP="00517DF4">
      <w:pPr>
        <w:pStyle w:val="ListParagraph"/>
        <w:numPr>
          <w:ilvl w:val="0"/>
          <w:numId w:val="42"/>
        </w:numPr>
      </w:pPr>
      <w:r>
        <w:lastRenderedPageBreak/>
        <w:t xml:space="preserve">Clause 120, </w:t>
      </w:r>
      <w:r w:rsidR="005D7ADA">
        <w:t xml:space="preserve">page 125, </w:t>
      </w:r>
      <w:r>
        <w:t>lines 9 to 13, omit all words and expressions on these lines</w:t>
      </w:r>
      <w:r w:rsidR="00964579">
        <w:t xml:space="preserve"> and insert—</w:t>
      </w:r>
    </w:p>
    <w:p w14:paraId="5B6CDF6F" w14:textId="2761F4F6" w:rsidR="00020FFE" w:rsidRDefault="00020FFE" w:rsidP="00020FFE">
      <w:pPr>
        <w:pStyle w:val="AmendHeading1"/>
        <w:tabs>
          <w:tab w:val="right" w:pos="1701"/>
        </w:tabs>
        <w:ind w:left="1871" w:hanging="1871"/>
      </w:pPr>
      <w:r>
        <w:tab/>
      </w:r>
      <w:r w:rsidRPr="00964579">
        <w:t>"(</w:t>
      </w:r>
      <w:r>
        <w:t>2</w:t>
      </w:r>
      <w:r w:rsidRPr="00964579">
        <w:t>)</w:t>
      </w:r>
      <w:r>
        <w:tab/>
      </w:r>
      <w:r w:rsidRPr="00964579">
        <w:t xml:space="preserve">The Regulator or the Chief Commissioner of Police </w:t>
      </w:r>
      <w:r>
        <w:t>must—</w:t>
      </w:r>
    </w:p>
    <w:p w14:paraId="7AC4835B" w14:textId="77777777" w:rsidR="00020FFE" w:rsidRDefault="00020FFE" w:rsidP="00020FFE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20FFE">
        <w:t>(a)</w:t>
      </w:r>
      <w:r>
        <w:tab/>
        <w:t xml:space="preserve">give a person </w:t>
      </w:r>
      <w:r w:rsidRPr="00964579">
        <w:t>notice or an opportunity to be heard before issuing a short-term closure notice</w:t>
      </w:r>
      <w:r>
        <w:t>; and</w:t>
      </w:r>
    </w:p>
    <w:p w14:paraId="3E5E3CD9" w14:textId="6C135FA7" w:rsidR="001D01D6" w:rsidRDefault="00020FFE" w:rsidP="00020FFE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20FFE">
        <w:t>(b)</w:t>
      </w:r>
      <w:r>
        <w:tab/>
        <w:t>advise the person that the decision to issue the notice is a reviewable decision under this Act</w:t>
      </w:r>
      <w:r w:rsidRPr="00964579">
        <w:t>.</w:t>
      </w:r>
      <w:r>
        <w:t>".</w:t>
      </w:r>
    </w:p>
    <w:p w14:paraId="7574269B" w14:textId="7A96318D" w:rsidR="00517DF4" w:rsidRPr="00517DF4" w:rsidRDefault="00517DF4" w:rsidP="00517DF4">
      <w:pPr>
        <w:pStyle w:val="ListParagraph"/>
        <w:numPr>
          <w:ilvl w:val="0"/>
          <w:numId w:val="44"/>
        </w:numPr>
      </w:pPr>
      <w:r>
        <w:t>Clause 120, page 134, line 22, after "the landlord" insert ", having regard to the safety of persons entering the property,".</w:t>
      </w:r>
    </w:p>
    <w:sectPr w:rsidR="00517DF4" w:rsidRPr="00517DF4" w:rsidSect="00A320E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A2684" w14:textId="77777777" w:rsidR="001C16C6" w:rsidRDefault="001C16C6">
      <w:r>
        <w:separator/>
      </w:r>
    </w:p>
  </w:endnote>
  <w:endnote w:type="continuationSeparator" w:id="0">
    <w:p w14:paraId="06DC218D" w14:textId="77777777" w:rsidR="001C16C6" w:rsidRDefault="001C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6812" w14:textId="77777777" w:rsidR="0038690A" w:rsidRDefault="0038690A" w:rsidP="00A32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583DF9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7B7" w14:textId="24E4A665" w:rsidR="00A320E1" w:rsidRDefault="00A320E1" w:rsidP="00A14A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36F1774" w14:textId="67303636" w:rsidR="00EB7B62" w:rsidRPr="00A320E1" w:rsidRDefault="00A320E1" w:rsidP="00A320E1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A320E1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BA8E" w14:textId="37950572" w:rsidR="003A0472" w:rsidRPr="00DB51E7" w:rsidRDefault="00A320E1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26193" w14:textId="77777777" w:rsidR="001C16C6" w:rsidRDefault="001C16C6">
      <w:r>
        <w:separator/>
      </w:r>
    </w:p>
  </w:footnote>
  <w:footnote w:type="continuationSeparator" w:id="0">
    <w:p w14:paraId="12400138" w14:textId="77777777" w:rsidR="001C16C6" w:rsidRDefault="001C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F199" w14:textId="0DD3AAB8" w:rsidR="00BA79FE" w:rsidRPr="00A320E1" w:rsidRDefault="00A320E1" w:rsidP="00A320E1">
    <w:pPr>
      <w:pStyle w:val="Header"/>
      <w:jc w:val="right"/>
    </w:pPr>
    <w:r w:rsidRPr="00A320E1">
      <w:t>MB37C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7EE7" w14:textId="7D7CF35E" w:rsidR="0038690A" w:rsidRPr="00A320E1" w:rsidRDefault="00A320E1" w:rsidP="00A320E1">
    <w:pPr>
      <w:pStyle w:val="Header"/>
      <w:jc w:val="right"/>
    </w:pPr>
    <w:r w:rsidRPr="00A320E1">
      <w:t>MB37C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1471E8A"/>
    <w:multiLevelType w:val="multilevel"/>
    <w:tmpl w:val="F36655D6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6D4D65"/>
    <w:multiLevelType w:val="multilevel"/>
    <w:tmpl w:val="B9849AD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6D21BE"/>
    <w:multiLevelType w:val="multilevel"/>
    <w:tmpl w:val="78CED33C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A27B62"/>
    <w:multiLevelType w:val="multilevel"/>
    <w:tmpl w:val="C032F1D0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5D157AB"/>
    <w:multiLevelType w:val="multilevel"/>
    <w:tmpl w:val="9CC23158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907CEB"/>
    <w:multiLevelType w:val="multilevel"/>
    <w:tmpl w:val="20966DD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B05431"/>
    <w:multiLevelType w:val="multilevel"/>
    <w:tmpl w:val="094E501A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E22082"/>
    <w:multiLevelType w:val="multilevel"/>
    <w:tmpl w:val="C032F1D0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1B7044CC"/>
    <w:multiLevelType w:val="multilevel"/>
    <w:tmpl w:val="C8B44F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00B74DD"/>
    <w:multiLevelType w:val="multilevel"/>
    <w:tmpl w:val="F716C856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8" w15:restartNumberingAfterBreak="0">
    <w:nsid w:val="2F8C5272"/>
    <w:multiLevelType w:val="multilevel"/>
    <w:tmpl w:val="A6CEC3C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7A7C4A"/>
    <w:multiLevelType w:val="multilevel"/>
    <w:tmpl w:val="9CC23158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39FB114A"/>
    <w:multiLevelType w:val="multilevel"/>
    <w:tmpl w:val="1EE48058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277004F"/>
    <w:multiLevelType w:val="multilevel"/>
    <w:tmpl w:val="75E68072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5" w15:restartNumberingAfterBreak="0">
    <w:nsid w:val="49B90A1E"/>
    <w:multiLevelType w:val="multilevel"/>
    <w:tmpl w:val="094E501A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F7D341A"/>
    <w:multiLevelType w:val="multilevel"/>
    <w:tmpl w:val="C8B44F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8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5696CFF"/>
    <w:multiLevelType w:val="multilevel"/>
    <w:tmpl w:val="146604F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5933FC5"/>
    <w:multiLevelType w:val="multilevel"/>
    <w:tmpl w:val="20966DD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B32002"/>
    <w:multiLevelType w:val="multilevel"/>
    <w:tmpl w:val="1EE48058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035FDE"/>
    <w:multiLevelType w:val="multilevel"/>
    <w:tmpl w:val="75E68072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C044970"/>
    <w:multiLevelType w:val="multilevel"/>
    <w:tmpl w:val="F36655D6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C1441EF"/>
    <w:multiLevelType w:val="multilevel"/>
    <w:tmpl w:val="F716C856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9" w15:restartNumberingAfterBreak="0">
    <w:nsid w:val="6B670D29"/>
    <w:multiLevelType w:val="multilevel"/>
    <w:tmpl w:val="78CED33C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026250C"/>
    <w:multiLevelType w:val="multilevel"/>
    <w:tmpl w:val="A6CEC3C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34B6256"/>
    <w:multiLevelType w:val="multilevel"/>
    <w:tmpl w:val="B9849AD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5A6DA6"/>
    <w:multiLevelType w:val="multilevel"/>
    <w:tmpl w:val="146604F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7"/>
  </w:num>
  <w:num w:numId="3" w16cid:durableId="1907953221">
    <w:abstractNumId w:val="16"/>
  </w:num>
  <w:num w:numId="4" w16cid:durableId="1150631418">
    <w:abstractNumId w:val="12"/>
  </w:num>
  <w:num w:numId="5" w16cid:durableId="2106420031">
    <w:abstractNumId w:val="17"/>
  </w:num>
  <w:num w:numId="6" w16cid:durableId="1750731282">
    <w:abstractNumId w:val="8"/>
  </w:num>
  <w:num w:numId="7" w16cid:durableId="376052473">
    <w:abstractNumId w:val="37"/>
  </w:num>
  <w:num w:numId="8" w16cid:durableId="1280986872">
    <w:abstractNumId w:val="27"/>
  </w:num>
  <w:num w:numId="9" w16cid:durableId="842748349">
    <w:abstractNumId w:val="15"/>
  </w:num>
  <w:num w:numId="10" w16cid:durableId="2008559572">
    <w:abstractNumId w:val="24"/>
  </w:num>
  <w:num w:numId="11" w16cid:durableId="1128355066">
    <w:abstractNumId w:val="20"/>
  </w:num>
  <w:num w:numId="12" w16cid:durableId="1074471371">
    <w:abstractNumId w:val="1"/>
  </w:num>
  <w:num w:numId="13" w16cid:durableId="315109175">
    <w:abstractNumId w:val="38"/>
  </w:num>
  <w:num w:numId="14" w16cid:durableId="2052725134">
    <w:abstractNumId w:val="32"/>
  </w:num>
  <w:num w:numId="15" w16cid:durableId="866333321">
    <w:abstractNumId w:val="28"/>
  </w:num>
  <w:num w:numId="16" w16cid:durableId="1178040724">
    <w:abstractNumId w:val="36"/>
  </w:num>
  <w:num w:numId="17" w16cid:durableId="1117140667">
    <w:abstractNumId w:val="22"/>
  </w:num>
  <w:num w:numId="18" w16cid:durableId="1900751369">
    <w:abstractNumId w:val="43"/>
  </w:num>
  <w:num w:numId="19" w16cid:durableId="208298466">
    <w:abstractNumId w:val="41"/>
  </w:num>
  <w:num w:numId="20" w16cid:durableId="885485088">
    <w:abstractNumId w:val="3"/>
  </w:num>
  <w:num w:numId="21" w16cid:durableId="804011826">
    <w:abstractNumId w:val="25"/>
  </w:num>
  <w:num w:numId="22" w16cid:durableId="500245342">
    <w:abstractNumId w:val="10"/>
  </w:num>
  <w:num w:numId="23" w16cid:durableId="166603474">
    <w:abstractNumId w:val="14"/>
  </w:num>
  <w:num w:numId="24" w16cid:durableId="2058776525">
    <w:abstractNumId w:val="35"/>
  </w:num>
  <w:num w:numId="25" w16cid:durableId="583496411">
    <w:abstractNumId w:val="39"/>
  </w:num>
  <w:num w:numId="26" w16cid:durableId="1750035166">
    <w:abstractNumId w:val="4"/>
  </w:num>
  <w:num w:numId="27" w16cid:durableId="1591893936">
    <w:abstractNumId w:val="30"/>
  </w:num>
  <w:num w:numId="28" w16cid:durableId="1138957590">
    <w:abstractNumId w:val="9"/>
  </w:num>
  <w:num w:numId="29" w16cid:durableId="943809277">
    <w:abstractNumId w:val="26"/>
  </w:num>
  <w:num w:numId="30" w16cid:durableId="1093863237">
    <w:abstractNumId w:val="13"/>
  </w:num>
  <w:num w:numId="31" w16cid:durableId="1034161552">
    <w:abstractNumId w:val="40"/>
  </w:num>
  <w:num w:numId="32" w16cid:durableId="128475486">
    <w:abstractNumId w:val="18"/>
  </w:num>
  <w:num w:numId="33" w16cid:durableId="257297935">
    <w:abstractNumId w:val="21"/>
  </w:num>
  <w:num w:numId="34" w16cid:durableId="724180772">
    <w:abstractNumId w:val="31"/>
  </w:num>
  <w:num w:numId="35" w16cid:durableId="663319021">
    <w:abstractNumId w:val="6"/>
  </w:num>
  <w:num w:numId="36" w16cid:durableId="1726372457">
    <w:abstractNumId w:val="19"/>
  </w:num>
  <w:num w:numId="37" w16cid:durableId="1847330703">
    <w:abstractNumId w:val="29"/>
  </w:num>
  <w:num w:numId="38" w16cid:durableId="1855878614">
    <w:abstractNumId w:val="42"/>
  </w:num>
  <w:num w:numId="39" w16cid:durableId="756169896">
    <w:abstractNumId w:val="5"/>
  </w:num>
  <w:num w:numId="40" w16cid:durableId="309942932">
    <w:abstractNumId w:val="11"/>
  </w:num>
  <w:num w:numId="41" w16cid:durableId="475950816">
    <w:abstractNumId w:val="33"/>
  </w:num>
  <w:num w:numId="42" w16cid:durableId="1298532790">
    <w:abstractNumId w:val="23"/>
  </w:num>
  <w:num w:numId="43" w16cid:durableId="930309449">
    <w:abstractNumId w:val="34"/>
  </w:num>
  <w:num w:numId="44" w16cid:durableId="1487167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37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37C"/>
    <w:docVar w:name="vSession" w:val="1"/>
    <w:docVar w:name="vTRIMFileName" w:val="23810 - MB37C - Liberal Party-The Nationals (Opposition) (Ms BATH) House Print"/>
    <w:docVar w:name="vTRIMRecordNumber" w:val="D26/21260[v3]"/>
    <w:docVar w:name="vTxtAfterIndex" w:val="-1"/>
    <w:docVar w:name="vTxtBefore" w:val="Amendments to be proposed in Committee by"/>
    <w:docVar w:name="vTxtBeforeIndex" w:val="-1"/>
    <w:docVar w:name="vVersionDate" w:val="12/8/2026"/>
    <w:docVar w:name="vYear" w:val="2026"/>
  </w:docVars>
  <w:rsids>
    <w:rsidRoot w:val="00BA79FE"/>
    <w:rsid w:val="00003CB4"/>
    <w:rsid w:val="00006198"/>
    <w:rsid w:val="00011608"/>
    <w:rsid w:val="00017203"/>
    <w:rsid w:val="00020FFE"/>
    <w:rsid w:val="00022430"/>
    <w:rsid w:val="00025D30"/>
    <w:rsid w:val="000268CD"/>
    <w:rsid w:val="00026CB3"/>
    <w:rsid w:val="00034E75"/>
    <w:rsid w:val="000355D1"/>
    <w:rsid w:val="000438E6"/>
    <w:rsid w:val="0005044D"/>
    <w:rsid w:val="00051A03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2B29"/>
    <w:rsid w:val="001347F9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79F"/>
    <w:rsid w:val="00196C6B"/>
    <w:rsid w:val="001A1AC2"/>
    <w:rsid w:val="001A334A"/>
    <w:rsid w:val="001A5E3F"/>
    <w:rsid w:val="001B47AF"/>
    <w:rsid w:val="001C16C6"/>
    <w:rsid w:val="001C20E5"/>
    <w:rsid w:val="001C2E3F"/>
    <w:rsid w:val="001C62D4"/>
    <w:rsid w:val="001C6E13"/>
    <w:rsid w:val="001D01D6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0713"/>
    <w:rsid w:val="00281CA9"/>
    <w:rsid w:val="00283063"/>
    <w:rsid w:val="00284B45"/>
    <w:rsid w:val="0029036E"/>
    <w:rsid w:val="00291D2F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5F23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2CB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2B44"/>
    <w:rsid w:val="004E53D2"/>
    <w:rsid w:val="004E5F41"/>
    <w:rsid w:val="004E6052"/>
    <w:rsid w:val="004F4772"/>
    <w:rsid w:val="0050079A"/>
    <w:rsid w:val="00500D6B"/>
    <w:rsid w:val="005012E1"/>
    <w:rsid w:val="00503E5C"/>
    <w:rsid w:val="00504C6D"/>
    <w:rsid w:val="00504E50"/>
    <w:rsid w:val="0050552B"/>
    <w:rsid w:val="0050649C"/>
    <w:rsid w:val="005108DF"/>
    <w:rsid w:val="005119EC"/>
    <w:rsid w:val="00514D9D"/>
    <w:rsid w:val="00516F89"/>
    <w:rsid w:val="005172BC"/>
    <w:rsid w:val="00517DF4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D7ADA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87E37"/>
    <w:rsid w:val="006938D7"/>
    <w:rsid w:val="006961E4"/>
    <w:rsid w:val="006A064A"/>
    <w:rsid w:val="006A0A64"/>
    <w:rsid w:val="006A2F3E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C7F0F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1AD9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299A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4579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84C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6C09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172A2"/>
    <w:rsid w:val="00A214B5"/>
    <w:rsid w:val="00A220E5"/>
    <w:rsid w:val="00A320E1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66B16"/>
    <w:rsid w:val="00A72F90"/>
    <w:rsid w:val="00A770FA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6A3D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3232"/>
    <w:rsid w:val="00BA75A2"/>
    <w:rsid w:val="00BA79FE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00A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E6F1A"/>
    <w:rsid w:val="00BF189D"/>
    <w:rsid w:val="00BF22C6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2245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B3B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A5E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94D3C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271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3789"/>
    <w:rsid w:val="00FB4FA2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D44541"/>
  <w15:docId w15:val="{B3044ACD-C5E8-4492-94E4-E0922204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0E1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A320E1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A320E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A320E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A320E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A320E1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A320E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A320E1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320E1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320E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A320E1"/>
    <w:pPr>
      <w:ind w:left="1871"/>
    </w:pPr>
  </w:style>
  <w:style w:type="paragraph" w:customStyle="1" w:styleId="Normal-Draft">
    <w:name w:val="Normal - Draft"/>
    <w:rsid w:val="00A320E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A320E1"/>
    <w:pPr>
      <w:ind w:left="2381"/>
    </w:pPr>
  </w:style>
  <w:style w:type="paragraph" w:customStyle="1" w:styleId="AmendBody3">
    <w:name w:val="Amend. Body 3"/>
    <w:basedOn w:val="Normal-Draft"/>
    <w:next w:val="Normal"/>
    <w:rsid w:val="00A320E1"/>
    <w:pPr>
      <w:ind w:left="2892"/>
    </w:pPr>
  </w:style>
  <w:style w:type="paragraph" w:customStyle="1" w:styleId="AmendBody4">
    <w:name w:val="Amend. Body 4"/>
    <w:basedOn w:val="Normal-Draft"/>
    <w:next w:val="Normal"/>
    <w:rsid w:val="00A320E1"/>
    <w:pPr>
      <w:ind w:left="3402"/>
    </w:pPr>
  </w:style>
  <w:style w:type="paragraph" w:styleId="Header">
    <w:name w:val="header"/>
    <w:basedOn w:val="Normal"/>
    <w:rsid w:val="00A320E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320E1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A320E1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A320E1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A320E1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A320E1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A320E1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A320E1"/>
    <w:pPr>
      <w:suppressLineNumbers w:val="0"/>
    </w:pPr>
  </w:style>
  <w:style w:type="paragraph" w:customStyle="1" w:styleId="AmendHeading3">
    <w:name w:val="Amend. Heading 3"/>
    <w:basedOn w:val="Normal"/>
    <w:next w:val="Normal"/>
    <w:rsid w:val="00A320E1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A320E1"/>
    <w:pPr>
      <w:suppressLineNumbers w:val="0"/>
    </w:pPr>
  </w:style>
  <w:style w:type="paragraph" w:customStyle="1" w:styleId="AmendHeading5">
    <w:name w:val="Amend. Heading 5"/>
    <w:basedOn w:val="Normal"/>
    <w:next w:val="Normal"/>
    <w:rsid w:val="00A320E1"/>
    <w:pPr>
      <w:suppressLineNumbers w:val="0"/>
    </w:pPr>
  </w:style>
  <w:style w:type="paragraph" w:customStyle="1" w:styleId="BodyParagraph">
    <w:name w:val="Body Paragraph"/>
    <w:next w:val="Normal"/>
    <w:rsid w:val="00A320E1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A320E1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A320E1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A320E1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A320E1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A320E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A320E1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A320E1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A320E1"/>
    <w:rPr>
      <w:caps w:val="0"/>
    </w:rPr>
  </w:style>
  <w:style w:type="paragraph" w:customStyle="1" w:styleId="Normal-Schedule">
    <w:name w:val="Normal - Schedule"/>
    <w:rsid w:val="00A320E1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A320E1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A320E1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A320E1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A320E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A320E1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A320E1"/>
  </w:style>
  <w:style w:type="paragraph" w:customStyle="1" w:styleId="Penalty">
    <w:name w:val="Penalty"/>
    <w:next w:val="Normal"/>
    <w:rsid w:val="00A320E1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A320E1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A320E1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A320E1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A320E1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A320E1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A320E1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A320E1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A320E1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A320E1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A320E1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A320E1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A320E1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A320E1"/>
    <w:pPr>
      <w:suppressLineNumbers w:val="0"/>
    </w:pPr>
  </w:style>
  <w:style w:type="paragraph" w:customStyle="1" w:styleId="AutoNumber">
    <w:name w:val="Auto Number"/>
    <w:rsid w:val="00A320E1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A320E1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A320E1"/>
    <w:rPr>
      <w:vertAlign w:val="superscript"/>
    </w:rPr>
  </w:style>
  <w:style w:type="paragraph" w:styleId="EndnoteText">
    <w:name w:val="endnote text"/>
    <w:basedOn w:val="Normal"/>
    <w:semiHidden/>
    <w:rsid w:val="00A320E1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A320E1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A320E1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A320E1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A320E1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A320E1"/>
    <w:pPr>
      <w:spacing w:after="120"/>
      <w:jc w:val="center"/>
    </w:pPr>
  </w:style>
  <w:style w:type="paragraph" w:styleId="MacroText">
    <w:name w:val="macro"/>
    <w:semiHidden/>
    <w:rsid w:val="00A320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A320E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A320E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A320E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A320E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A320E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A320E1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A320E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A320E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A320E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A320E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A320E1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A320E1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A320E1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A320E1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A320E1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A320E1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A320E1"/>
    <w:pPr>
      <w:suppressLineNumbers w:val="0"/>
    </w:pPr>
  </w:style>
  <w:style w:type="paragraph" w:customStyle="1" w:styleId="DraftHeading3">
    <w:name w:val="Draft Heading 3"/>
    <w:basedOn w:val="Normal"/>
    <w:next w:val="Normal"/>
    <w:rsid w:val="00A320E1"/>
    <w:pPr>
      <w:suppressLineNumbers w:val="0"/>
    </w:pPr>
  </w:style>
  <w:style w:type="paragraph" w:customStyle="1" w:styleId="DraftHeading4">
    <w:name w:val="Draft Heading 4"/>
    <w:basedOn w:val="Normal"/>
    <w:next w:val="Normal"/>
    <w:rsid w:val="00A320E1"/>
    <w:pPr>
      <w:suppressLineNumbers w:val="0"/>
    </w:pPr>
  </w:style>
  <w:style w:type="paragraph" w:customStyle="1" w:styleId="DraftHeading5">
    <w:name w:val="Draft Heading 5"/>
    <w:basedOn w:val="Normal"/>
    <w:next w:val="Normal"/>
    <w:rsid w:val="00A320E1"/>
    <w:pPr>
      <w:suppressLineNumbers w:val="0"/>
    </w:pPr>
  </w:style>
  <w:style w:type="paragraph" w:customStyle="1" w:styleId="DraftPenalty1">
    <w:name w:val="Draft Penalty 1"/>
    <w:basedOn w:val="Penalty"/>
    <w:next w:val="Normal"/>
    <w:rsid w:val="00A320E1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A320E1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A320E1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A320E1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A320E1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A320E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A320E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A320E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A320E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A320E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A320E1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A320E1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A320E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A320E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A320E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A320E1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A320E1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A320E1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A320E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A320E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A320E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A320E1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A320E1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A320E1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A320E1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A320E1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A320E1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A320E1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A320E1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320E1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A320E1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320E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Zeina Baz</dc:creator>
  <cp:keywords>Formats, House Amendments</cp:keywords>
  <dc:description>10/07/2026 (Prod)</dc:description>
  <cp:lastModifiedBy>Vivienne Bannan</cp:lastModifiedBy>
  <cp:revision>3</cp:revision>
  <cp:lastPrinted>2026-08-12T11:38:00Z</cp:lastPrinted>
  <dcterms:created xsi:type="dcterms:W3CDTF">2026-08-13T00:36:00Z</dcterms:created>
  <dcterms:modified xsi:type="dcterms:W3CDTF">2026-08-13T00:36:00Z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