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BB95" w14:textId="77777777" w:rsidR="0085032A" w:rsidRDefault="000E7DCF">
      <w:pPr>
        <w:rPr>
          <w:b/>
          <w:sz w:val="28"/>
          <w:u w:val="single"/>
        </w:rPr>
      </w:pPr>
      <w:r>
        <w:rPr>
          <w:b/>
          <w:sz w:val="28"/>
          <w:u w:val="single"/>
        </w:rPr>
        <w:t>Information Notice</w:t>
      </w:r>
    </w:p>
    <w:p w14:paraId="4E8C2642" w14:textId="77777777" w:rsidR="0085032A" w:rsidRDefault="0085032A">
      <w:pPr>
        <w:rPr>
          <w:b/>
          <w:sz w:val="24"/>
        </w:rPr>
      </w:pPr>
    </w:p>
    <w:p w14:paraId="71A497BA" w14:textId="77777777" w:rsidR="0085032A" w:rsidRDefault="0085032A">
      <w:pPr>
        <w:rPr>
          <w:b/>
          <w:sz w:val="24"/>
        </w:rPr>
      </w:pPr>
    </w:p>
    <w:p w14:paraId="525DAE09" w14:textId="5B44A4BF" w:rsidR="0085032A" w:rsidRDefault="0022350A">
      <w:pPr>
        <w:ind w:left="2835" w:hanging="2835"/>
        <w:rPr>
          <w:b/>
          <w:sz w:val="24"/>
        </w:rPr>
      </w:pPr>
      <w:r>
        <w:rPr>
          <w:b/>
          <w:sz w:val="24"/>
        </w:rPr>
        <w:t>Act Title</w:t>
      </w:r>
      <w:r w:rsidR="000E7DCF">
        <w:rPr>
          <w:b/>
          <w:sz w:val="24"/>
        </w:rPr>
        <w:tab/>
      </w:r>
      <w:bookmarkStart w:id="0" w:name="Acttitle"/>
      <w:r w:rsidR="0019060D" w:rsidRPr="0019060D">
        <w:rPr>
          <w:b/>
          <w:sz w:val="24"/>
        </w:rPr>
        <w:t>Electoral Act 2002</w:t>
      </w:r>
    </w:p>
    <w:bookmarkEnd w:id="0"/>
    <w:p w14:paraId="6EEA65A9" w14:textId="77777777" w:rsidR="0085032A" w:rsidRDefault="0085032A">
      <w:pPr>
        <w:tabs>
          <w:tab w:val="left" w:pos="2835"/>
          <w:tab w:val="right" w:pos="3060"/>
        </w:tabs>
        <w:rPr>
          <w:b/>
          <w:sz w:val="24"/>
        </w:rPr>
      </w:pPr>
    </w:p>
    <w:p w14:paraId="314AEECB" w14:textId="77777777" w:rsidR="0085032A" w:rsidRDefault="000E7DCF">
      <w:pPr>
        <w:ind w:left="2835" w:hanging="2835"/>
        <w:rPr>
          <w:b/>
          <w:sz w:val="24"/>
        </w:rPr>
      </w:pPr>
      <w:r>
        <w:rPr>
          <w:b/>
          <w:sz w:val="24"/>
        </w:rPr>
        <w:t>Information Title:</w:t>
      </w:r>
      <w:r>
        <w:rPr>
          <w:b/>
          <w:sz w:val="24"/>
        </w:rPr>
        <w:tab/>
      </w:r>
      <w:bookmarkStart w:id="1" w:name="INTitle"/>
      <w:r w:rsidR="0022350A">
        <w:rPr>
          <w:b/>
          <w:sz w:val="24"/>
        </w:rPr>
        <w:t>Retrospective Commencement</w:t>
      </w:r>
    </w:p>
    <w:bookmarkEnd w:id="1"/>
    <w:p w14:paraId="22B7B8E4" w14:textId="77777777" w:rsidR="0085032A" w:rsidRDefault="0085032A">
      <w:pPr>
        <w:tabs>
          <w:tab w:val="left" w:pos="2835"/>
          <w:tab w:val="right" w:pos="3060"/>
        </w:tabs>
        <w:rPr>
          <w:b/>
          <w:sz w:val="24"/>
        </w:rPr>
      </w:pPr>
    </w:p>
    <w:p w14:paraId="7D3CBFD1" w14:textId="537018E7" w:rsidR="0085032A" w:rsidRDefault="000E7DCF">
      <w:pPr>
        <w:ind w:left="2835" w:hanging="2835"/>
        <w:rPr>
          <w:b/>
          <w:sz w:val="24"/>
        </w:rPr>
      </w:pPr>
      <w:r>
        <w:rPr>
          <w:b/>
          <w:sz w:val="24"/>
        </w:rPr>
        <w:t>Version:</w:t>
      </w:r>
      <w:r>
        <w:rPr>
          <w:b/>
          <w:sz w:val="24"/>
        </w:rPr>
        <w:tab/>
      </w:r>
      <w:bookmarkStart w:id="2" w:name="ActRevision"/>
      <w:r w:rsidR="0019060D">
        <w:rPr>
          <w:b/>
          <w:sz w:val="24"/>
        </w:rPr>
        <w:t>066</w:t>
      </w:r>
    </w:p>
    <w:bookmarkEnd w:id="2"/>
    <w:p w14:paraId="1E97AF96" w14:textId="77777777" w:rsidR="0085032A" w:rsidRDefault="0085032A">
      <w:pPr>
        <w:pBdr>
          <w:bottom w:val="single" w:sz="6" w:space="1" w:color="auto"/>
        </w:pBdr>
        <w:rPr>
          <w:sz w:val="24"/>
        </w:rPr>
      </w:pPr>
    </w:p>
    <w:p w14:paraId="3C37CE4E" w14:textId="77777777" w:rsidR="0085032A" w:rsidRDefault="0085032A">
      <w:pPr>
        <w:rPr>
          <w:sz w:val="24"/>
        </w:rPr>
      </w:pPr>
    </w:p>
    <w:p w14:paraId="2E5304A7" w14:textId="02CF9F83" w:rsidR="0019060D" w:rsidRDefault="0022350A" w:rsidP="0022350A">
      <w:pPr>
        <w:rPr>
          <w:sz w:val="24"/>
        </w:rPr>
      </w:pPr>
      <w:r>
        <w:rPr>
          <w:sz w:val="24"/>
        </w:rPr>
        <w:t>The amendments made to section</w:t>
      </w:r>
      <w:r w:rsidR="005B7230">
        <w:rPr>
          <w:sz w:val="24"/>
        </w:rPr>
        <w:t>s</w:t>
      </w:r>
      <w:r w:rsidR="0019060D">
        <w:rPr>
          <w:sz w:val="24"/>
        </w:rPr>
        <w:t xml:space="preserve"> 3,</w:t>
      </w:r>
      <w:r w:rsidR="005B7230">
        <w:rPr>
          <w:sz w:val="24"/>
        </w:rPr>
        <w:t xml:space="preserve"> </w:t>
      </w:r>
      <w:proofErr w:type="spellStart"/>
      <w:r w:rsidR="005B7230">
        <w:rPr>
          <w:sz w:val="24"/>
        </w:rPr>
        <w:t>56A</w:t>
      </w:r>
      <w:proofErr w:type="spellEnd"/>
      <w:r w:rsidR="005B7230" w:rsidRPr="0019060D">
        <w:rPr>
          <w:sz w:val="24"/>
        </w:rPr>
        <w:t>–</w:t>
      </w:r>
      <w:proofErr w:type="spellStart"/>
      <w:r w:rsidR="005B7230">
        <w:rPr>
          <w:sz w:val="24"/>
        </w:rPr>
        <w:t>56C</w:t>
      </w:r>
      <w:proofErr w:type="spellEnd"/>
      <w:r w:rsidR="005B7230">
        <w:rPr>
          <w:sz w:val="24"/>
        </w:rPr>
        <w:t>,</w:t>
      </w:r>
      <w:r w:rsidR="0019060D">
        <w:rPr>
          <w:sz w:val="24"/>
        </w:rPr>
        <w:t xml:space="preserve"> Part 12 and section</w:t>
      </w:r>
      <w:r w:rsidR="00134915">
        <w:rPr>
          <w:sz w:val="24"/>
        </w:rPr>
        <w:t xml:space="preserve"> </w:t>
      </w:r>
      <w:r w:rsidR="0019060D">
        <w:rPr>
          <w:sz w:val="24"/>
        </w:rPr>
        <w:t>224</w:t>
      </w:r>
      <w:r w:rsidRPr="00D84055">
        <w:rPr>
          <w:sz w:val="24"/>
        </w:rPr>
        <w:t xml:space="preserve"> of the </w:t>
      </w:r>
      <w:r w:rsidR="0019060D" w:rsidRPr="0019060D">
        <w:rPr>
          <w:b/>
          <w:sz w:val="24"/>
        </w:rPr>
        <w:t>Electoral Act</w:t>
      </w:r>
      <w:r w:rsidR="0019060D">
        <w:rPr>
          <w:b/>
          <w:sz w:val="24"/>
        </w:rPr>
        <w:t> </w:t>
      </w:r>
      <w:r w:rsidR="0019060D" w:rsidRPr="0019060D">
        <w:rPr>
          <w:b/>
          <w:sz w:val="24"/>
        </w:rPr>
        <w:t>2002</w:t>
      </w:r>
      <w:r>
        <w:rPr>
          <w:sz w:val="24"/>
        </w:rPr>
        <w:t xml:space="preserve"> by</w:t>
      </w:r>
      <w:r w:rsidR="0019060D">
        <w:rPr>
          <w:sz w:val="24"/>
        </w:rPr>
        <w:t>—</w:t>
      </w:r>
    </w:p>
    <w:p w14:paraId="4B050348" w14:textId="77777777" w:rsidR="00543EBA" w:rsidRDefault="00543EBA" w:rsidP="0022350A">
      <w:pPr>
        <w:rPr>
          <w:sz w:val="24"/>
        </w:rPr>
      </w:pPr>
    </w:p>
    <w:p w14:paraId="43F264BF" w14:textId="18C11516" w:rsidR="0022350A" w:rsidRDefault="0019060D" w:rsidP="0022350A">
      <w:pPr>
        <w:rPr>
          <w:sz w:val="24"/>
          <w:szCs w:val="24"/>
        </w:rPr>
      </w:pPr>
      <w:r>
        <w:rPr>
          <w:sz w:val="24"/>
        </w:rPr>
        <w:t>(a)</w:t>
      </w:r>
      <w:r w:rsidR="0022350A">
        <w:rPr>
          <w:sz w:val="24"/>
        </w:rPr>
        <w:t xml:space="preserve"> </w:t>
      </w:r>
      <w:r w:rsidR="0022350A" w:rsidRPr="0019060D">
        <w:rPr>
          <w:sz w:val="24"/>
        </w:rPr>
        <w:t>section</w:t>
      </w:r>
      <w:r w:rsidRPr="0019060D">
        <w:rPr>
          <w:sz w:val="24"/>
        </w:rPr>
        <w:t>s</w:t>
      </w:r>
      <w:r w:rsidR="0022350A" w:rsidRPr="0019060D">
        <w:rPr>
          <w:sz w:val="24"/>
        </w:rPr>
        <w:t> </w:t>
      </w:r>
      <w:r w:rsidRPr="0019060D">
        <w:rPr>
          <w:sz w:val="24"/>
        </w:rPr>
        <w:t>4–6</w:t>
      </w:r>
      <w:r w:rsidR="0022350A">
        <w:rPr>
          <w:sz w:val="24"/>
        </w:rPr>
        <w:t xml:space="preserve"> of the </w:t>
      </w:r>
      <w:r w:rsidRPr="0019060D">
        <w:rPr>
          <w:b/>
          <w:sz w:val="24"/>
        </w:rPr>
        <w:t>Electoral Further Amendment Act 2026</w:t>
      </w:r>
      <w:r w:rsidRPr="0019060D">
        <w:rPr>
          <w:bCs/>
          <w:sz w:val="24"/>
        </w:rPr>
        <w:t>, No.</w:t>
      </w:r>
      <w:r>
        <w:rPr>
          <w:bCs/>
          <w:sz w:val="24"/>
        </w:rPr>
        <w:t> </w:t>
      </w:r>
      <w:r w:rsidR="00E32601">
        <w:rPr>
          <w:bCs/>
          <w:sz w:val="24"/>
        </w:rPr>
        <w:t>19</w:t>
      </w:r>
      <w:r w:rsidRPr="0019060D">
        <w:rPr>
          <w:bCs/>
          <w:sz w:val="24"/>
        </w:rPr>
        <w:t>/2026</w:t>
      </w:r>
      <w:r w:rsidR="0022350A" w:rsidRPr="00065E84">
        <w:rPr>
          <w:sz w:val="24"/>
          <w:szCs w:val="24"/>
        </w:rPr>
        <w:t xml:space="preserve">, </w:t>
      </w:r>
      <w:r w:rsidR="0022350A">
        <w:rPr>
          <w:sz w:val="24"/>
          <w:szCs w:val="24"/>
        </w:rPr>
        <w:t>are</w:t>
      </w:r>
      <w:r w:rsidR="0022350A" w:rsidRPr="00D84055">
        <w:rPr>
          <w:sz w:val="24"/>
          <w:szCs w:val="24"/>
        </w:rPr>
        <w:t xml:space="preserve"> </w:t>
      </w:r>
      <w:r w:rsidR="0022350A">
        <w:rPr>
          <w:sz w:val="24"/>
          <w:szCs w:val="24"/>
        </w:rPr>
        <w:t>taken</w:t>
      </w:r>
      <w:r w:rsidR="0022350A" w:rsidRPr="00D84055">
        <w:rPr>
          <w:sz w:val="24"/>
          <w:szCs w:val="24"/>
        </w:rPr>
        <w:t xml:space="preserve"> to have come into operation on</w:t>
      </w:r>
      <w:r w:rsidR="0022350A">
        <w:rPr>
          <w:b/>
          <w:sz w:val="24"/>
          <w:szCs w:val="24"/>
        </w:rPr>
        <w:t xml:space="preserve"> </w:t>
      </w:r>
      <w:r>
        <w:rPr>
          <w:sz w:val="24"/>
          <w:szCs w:val="24"/>
        </w:rPr>
        <w:t>15</w:t>
      </w:r>
      <w:r w:rsidR="00134915">
        <w:rPr>
          <w:sz w:val="24"/>
          <w:szCs w:val="24"/>
        </w:rPr>
        <w:t xml:space="preserve"> </w:t>
      </w:r>
      <w:r>
        <w:rPr>
          <w:sz w:val="24"/>
          <w:szCs w:val="24"/>
        </w:rPr>
        <w:t>April 2026; and</w:t>
      </w:r>
    </w:p>
    <w:p w14:paraId="190912B0" w14:textId="77777777" w:rsidR="0019060D" w:rsidRDefault="0019060D" w:rsidP="0022350A">
      <w:pPr>
        <w:rPr>
          <w:sz w:val="24"/>
          <w:szCs w:val="24"/>
        </w:rPr>
      </w:pPr>
    </w:p>
    <w:p w14:paraId="30C89A3D" w14:textId="6140DF9F" w:rsidR="0019060D" w:rsidRDefault="0019060D" w:rsidP="0019060D">
      <w:pPr>
        <w:rPr>
          <w:sz w:val="24"/>
          <w:szCs w:val="24"/>
        </w:rPr>
      </w:pPr>
      <w:r>
        <w:rPr>
          <w:sz w:val="24"/>
        </w:rPr>
        <w:t xml:space="preserve">(b) </w:t>
      </w:r>
      <w:r w:rsidRPr="0019060D">
        <w:rPr>
          <w:sz w:val="24"/>
        </w:rPr>
        <w:t>sections </w:t>
      </w:r>
      <w:r>
        <w:rPr>
          <w:sz w:val="24"/>
        </w:rPr>
        <w:t>7</w:t>
      </w:r>
      <w:r w:rsidRPr="0019060D">
        <w:rPr>
          <w:sz w:val="24"/>
        </w:rPr>
        <w:t>–</w:t>
      </w:r>
      <w:r>
        <w:rPr>
          <w:sz w:val="24"/>
        </w:rPr>
        <w:t xml:space="preserve">9 of the </w:t>
      </w:r>
      <w:r w:rsidRPr="0019060D">
        <w:rPr>
          <w:b/>
          <w:sz w:val="24"/>
        </w:rPr>
        <w:t>Electoral Further Amendment Act 2026</w:t>
      </w:r>
      <w:r w:rsidRPr="0019060D">
        <w:rPr>
          <w:bCs/>
          <w:sz w:val="24"/>
        </w:rPr>
        <w:t>, No.</w:t>
      </w:r>
      <w:r>
        <w:rPr>
          <w:bCs/>
          <w:sz w:val="24"/>
        </w:rPr>
        <w:t> </w:t>
      </w:r>
      <w:r w:rsidR="00E32601">
        <w:rPr>
          <w:bCs/>
          <w:sz w:val="24"/>
        </w:rPr>
        <w:t>19</w:t>
      </w:r>
      <w:r w:rsidRPr="0019060D">
        <w:rPr>
          <w:bCs/>
          <w:sz w:val="24"/>
        </w:rPr>
        <w:t>/2026</w:t>
      </w:r>
      <w:r w:rsidRPr="00065E84">
        <w:rPr>
          <w:sz w:val="24"/>
          <w:szCs w:val="24"/>
        </w:rPr>
        <w:t xml:space="preserve">, </w:t>
      </w:r>
      <w:r>
        <w:rPr>
          <w:sz w:val="24"/>
          <w:szCs w:val="24"/>
        </w:rPr>
        <w:t>are</w:t>
      </w:r>
      <w:r w:rsidRPr="00D84055">
        <w:rPr>
          <w:sz w:val="24"/>
          <w:szCs w:val="24"/>
        </w:rPr>
        <w:t xml:space="preserve"> </w:t>
      </w:r>
      <w:r>
        <w:rPr>
          <w:sz w:val="24"/>
          <w:szCs w:val="24"/>
        </w:rPr>
        <w:t>taken</w:t>
      </w:r>
      <w:r w:rsidRPr="00D84055">
        <w:rPr>
          <w:sz w:val="24"/>
          <w:szCs w:val="24"/>
        </w:rPr>
        <w:t xml:space="preserve"> to have come into operation on</w:t>
      </w:r>
      <w:r>
        <w:rPr>
          <w:b/>
          <w:sz w:val="24"/>
          <w:szCs w:val="24"/>
        </w:rPr>
        <w:t xml:space="preserve"> </w:t>
      </w:r>
      <w:r>
        <w:rPr>
          <w:sz w:val="24"/>
          <w:szCs w:val="24"/>
        </w:rPr>
        <w:t>25 May 2026.</w:t>
      </w:r>
    </w:p>
    <w:p w14:paraId="45191296" w14:textId="77777777" w:rsidR="0019060D" w:rsidRDefault="0019060D" w:rsidP="0022350A">
      <w:pPr>
        <w:rPr>
          <w:sz w:val="24"/>
          <w:szCs w:val="24"/>
        </w:rPr>
      </w:pPr>
    </w:p>
    <w:p w14:paraId="097D848A" w14:textId="0ACC9886" w:rsidR="0022350A" w:rsidRDefault="0022350A" w:rsidP="0022350A">
      <w:pPr>
        <w:rPr>
          <w:sz w:val="24"/>
        </w:rPr>
      </w:pPr>
      <w:r>
        <w:rPr>
          <w:sz w:val="24"/>
        </w:rPr>
        <w:t>S</w:t>
      </w:r>
      <w:r w:rsidR="0019060D" w:rsidRPr="0019060D">
        <w:rPr>
          <w:sz w:val="24"/>
        </w:rPr>
        <w:t>ections 4–</w:t>
      </w:r>
      <w:r w:rsidR="0019060D">
        <w:rPr>
          <w:sz w:val="24"/>
        </w:rPr>
        <w:t>9</w:t>
      </w:r>
      <w:r>
        <w:rPr>
          <w:sz w:val="24"/>
        </w:rPr>
        <w:t xml:space="preserve"> read as follows:</w:t>
      </w:r>
    </w:p>
    <w:p w14:paraId="2F5260D9" w14:textId="77777777" w:rsidR="0022350A" w:rsidRDefault="0022350A" w:rsidP="0022350A">
      <w:pPr>
        <w:rPr>
          <w:sz w:val="24"/>
        </w:rPr>
      </w:pPr>
    </w:p>
    <w:p w14:paraId="7E06FA65" w14:textId="77777777" w:rsidR="0019060D" w:rsidRDefault="0019060D" w:rsidP="0019060D">
      <w:pPr>
        <w:pStyle w:val="DraftHeading1"/>
        <w:tabs>
          <w:tab w:val="right" w:pos="680"/>
        </w:tabs>
        <w:ind w:left="850" w:hanging="850"/>
      </w:pPr>
      <w:r>
        <w:tab/>
      </w:r>
      <w:bookmarkStart w:id="3" w:name="_Toc231224819"/>
      <w:r w:rsidRPr="00326314">
        <w:t>4</w:t>
      </w:r>
      <w:r>
        <w:tab/>
        <w:t>Definitions</w:t>
      </w:r>
      <w:bookmarkEnd w:id="3"/>
    </w:p>
    <w:p w14:paraId="6CC101EE" w14:textId="77777777" w:rsidR="0019060D" w:rsidRDefault="0019060D" w:rsidP="0019060D">
      <w:pPr>
        <w:pStyle w:val="DraftHeading2"/>
        <w:tabs>
          <w:tab w:val="right" w:pos="1247"/>
        </w:tabs>
        <w:ind w:left="1361" w:hanging="1361"/>
      </w:pPr>
      <w:r>
        <w:tab/>
      </w:r>
      <w:r w:rsidRPr="00DB755C">
        <w:t>(1)</w:t>
      </w:r>
      <w:r>
        <w:tab/>
        <w:t xml:space="preserve">In section 3 of the Principal Act </w:t>
      </w:r>
      <w:r w:rsidRPr="009C492E">
        <w:rPr>
          <w:b/>
          <w:bCs/>
        </w:rPr>
        <w:t>insert</w:t>
      </w:r>
      <w:r>
        <w:t xml:space="preserve"> the following definitions—</w:t>
      </w:r>
    </w:p>
    <w:p w14:paraId="4373FBF9" w14:textId="77777777" w:rsidR="0019060D" w:rsidRDefault="0019060D" w:rsidP="0019060D">
      <w:pPr>
        <w:pStyle w:val="DraftDefinition2"/>
      </w:pPr>
      <w:r w:rsidRPr="009C492E">
        <w:rPr>
          <w:bCs/>
          <w:iCs/>
        </w:rPr>
        <w:t>"</w:t>
      </w:r>
      <w:r w:rsidRPr="008E69D6">
        <w:rPr>
          <w:b/>
          <w:i/>
        </w:rPr>
        <w:t>administrative expenditure funding</w:t>
      </w:r>
      <w:r>
        <w:t>—see section 206(1);</w:t>
      </w:r>
    </w:p>
    <w:p w14:paraId="53966AAE" w14:textId="77777777" w:rsidR="0019060D" w:rsidRPr="00FD3608" w:rsidRDefault="0019060D" w:rsidP="0019060D">
      <w:pPr>
        <w:pStyle w:val="DraftDefinition2"/>
      </w:pPr>
      <w:r w:rsidRPr="00FD3608">
        <w:rPr>
          <w:b/>
          <w:bCs/>
          <w:i/>
          <w:iCs/>
        </w:rPr>
        <w:t>applicable period</w:t>
      </w:r>
      <w:r>
        <w:t>—see section 206(1);</w:t>
      </w:r>
    </w:p>
    <w:p w14:paraId="4C876C47" w14:textId="77777777" w:rsidR="0019060D" w:rsidRPr="00ED470E" w:rsidRDefault="0019060D" w:rsidP="0019060D">
      <w:pPr>
        <w:pStyle w:val="DraftDefinition2"/>
      </w:pPr>
      <w:r w:rsidRPr="00ED470E">
        <w:rPr>
          <w:b/>
          <w:bCs/>
          <w:i/>
          <w:iCs/>
        </w:rPr>
        <w:t>apportionment form</w:t>
      </w:r>
      <w:r>
        <w:t xml:space="preserve"> means a form referred to in section 228(4) or (5);</w:t>
      </w:r>
    </w:p>
    <w:p w14:paraId="0251BC2F" w14:textId="77777777" w:rsidR="0019060D" w:rsidRDefault="0019060D" w:rsidP="0019060D">
      <w:pPr>
        <w:pStyle w:val="DraftDefinition2"/>
      </w:pPr>
      <w:r w:rsidRPr="0026064E">
        <w:rPr>
          <w:b/>
          <w:i/>
        </w:rPr>
        <w:t>associated entity</w:t>
      </w:r>
      <w:r w:rsidRPr="00761D0B">
        <w:t>—</w:t>
      </w:r>
      <w:r>
        <w:t>see section 206(1);</w:t>
      </w:r>
    </w:p>
    <w:p w14:paraId="14AD0921" w14:textId="77777777" w:rsidR="0019060D" w:rsidRDefault="0019060D" w:rsidP="0019060D">
      <w:pPr>
        <w:pStyle w:val="DraftDefinition2"/>
      </w:pPr>
      <w:r w:rsidRPr="00761D0B">
        <w:rPr>
          <w:b/>
          <w:i/>
        </w:rPr>
        <w:t xml:space="preserve">Australian </w:t>
      </w:r>
      <w:r>
        <w:rPr>
          <w:b/>
          <w:i/>
        </w:rPr>
        <w:t>Auditing Standards</w:t>
      </w:r>
      <w:r w:rsidRPr="00761D0B">
        <w:t xml:space="preserve"> </w:t>
      </w:r>
      <w:r>
        <w:t xml:space="preserve">means auditing standards made under </w:t>
      </w:r>
      <w:r w:rsidRPr="00761D0B">
        <w:t xml:space="preserve">section </w:t>
      </w:r>
      <w:r>
        <w:t>336(1)</w:t>
      </w:r>
      <w:r w:rsidRPr="00761D0B">
        <w:t xml:space="preserve"> of the </w:t>
      </w:r>
      <w:r>
        <w:t>Corporations</w:t>
      </w:r>
      <w:r w:rsidRPr="00761D0B">
        <w:t xml:space="preserve"> Act</w:t>
      </w:r>
      <w:r>
        <w:t>;</w:t>
      </w:r>
    </w:p>
    <w:p w14:paraId="4D43F75B" w14:textId="77777777" w:rsidR="0019060D" w:rsidRDefault="0019060D" w:rsidP="0019060D">
      <w:pPr>
        <w:pStyle w:val="DraftDefinition2"/>
      </w:pPr>
      <w:r w:rsidRPr="00761D0B">
        <w:rPr>
          <w:b/>
          <w:i/>
        </w:rPr>
        <w:t xml:space="preserve">Australian </w:t>
      </w:r>
      <w:r>
        <w:rPr>
          <w:b/>
          <w:i/>
        </w:rPr>
        <w:t>citizen</w:t>
      </w:r>
      <w:r w:rsidRPr="00761D0B">
        <w:t xml:space="preserve"> has the </w:t>
      </w:r>
      <w:r>
        <w:t>meaning given by</w:t>
      </w:r>
      <w:r w:rsidRPr="00761D0B">
        <w:t xml:space="preserve"> section </w:t>
      </w:r>
      <w:r>
        <w:t>4(1)</w:t>
      </w:r>
      <w:r w:rsidRPr="00761D0B">
        <w:t xml:space="preserve"> of the </w:t>
      </w:r>
      <w:r>
        <w:t>Australian Citizenship</w:t>
      </w:r>
      <w:r w:rsidRPr="00761D0B">
        <w:t xml:space="preserve"> Act </w:t>
      </w:r>
      <w:r>
        <w:t>2007</w:t>
      </w:r>
      <w:r w:rsidRPr="00761D0B">
        <w:t xml:space="preserve"> of the Commonwealth;</w:t>
      </w:r>
    </w:p>
    <w:p w14:paraId="437529A9" w14:textId="77777777" w:rsidR="0019060D" w:rsidRDefault="0019060D" w:rsidP="0019060D">
      <w:pPr>
        <w:pStyle w:val="DraftDefinition2"/>
      </w:pPr>
      <w:r w:rsidRPr="00761D0B">
        <w:rPr>
          <w:b/>
          <w:i/>
        </w:rPr>
        <w:t>Australian resident</w:t>
      </w:r>
      <w:r w:rsidRPr="00761D0B">
        <w:t xml:space="preserve"> has the </w:t>
      </w:r>
      <w:r>
        <w:t>meaning given by</w:t>
      </w:r>
      <w:r w:rsidRPr="00761D0B">
        <w:t xml:space="preserve"> section 7</w:t>
      </w:r>
      <w:r>
        <w:t>(2)</w:t>
      </w:r>
      <w:r w:rsidRPr="00761D0B">
        <w:t xml:space="preserve"> of the Social Security Act 1991 of the Commonwealth;</w:t>
      </w:r>
    </w:p>
    <w:p w14:paraId="00CC1CCD" w14:textId="77777777" w:rsidR="0019060D" w:rsidRDefault="0019060D" w:rsidP="0019060D">
      <w:pPr>
        <w:pStyle w:val="Defintion"/>
      </w:pPr>
      <w:r w:rsidRPr="00B31D4C">
        <w:rPr>
          <w:b/>
          <w:i/>
          <w:iCs/>
        </w:rPr>
        <w:t>campaign committee</w:t>
      </w:r>
      <w:r>
        <w:t>—see section 206(1);</w:t>
      </w:r>
    </w:p>
    <w:p w14:paraId="3179A73C" w14:textId="77777777" w:rsidR="0019060D" w:rsidRDefault="0019060D" w:rsidP="0019060D">
      <w:pPr>
        <w:pStyle w:val="DraftDefinition2"/>
      </w:pPr>
      <w:r w:rsidRPr="00761D0B">
        <w:rPr>
          <w:b/>
          <w:i/>
        </w:rPr>
        <w:t xml:space="preserve">claimable </w:t>
      </w:r>
      <w:r>
        <w:rPr>
          <w:b/>
          <w:i/>
        </w:rPr>
        <w:t xml:space="preserve">administrative </w:t>
      </w:r>
      <w:r w:rsidRPr="00761D0B">
        <w:rPr>
          <w:b/>
          <w:i/>
        </w:rPr>
        <w:t>expenditure</w:t>
      </w:r>
      <w:r w:rsidRPr="00761D0B">
        <w:t>—</w:t>
      </w:r>
      <w:r>
        <w:t>see section 206(1);</w:t>
      </w:r>
    </w:p>
    <w:p w14:paraId="23117C92" w14:textId="77777777" w:rsidR="0019060D" w:rsidRDefault="0019060D" w:rsidP="0019060D">
      <w:pPr>
        <w:pStyle w:val="DraftDefinition2"/>
      </w:pPr>
      <w:r w:rsidRPr="00761D0B">
        <w:rPr>
          <w:b/>
          <w:i/>
        </w:rPr>
        <w:t>compliance officer</w:t>
      </w:r>
      <w:r w:rsidRPr="00761D0B">
        <w:t xml:space="preserve"> means a person who is appointed by the Commission under section 2</w:t>
      </w:r>
      <w:r>
        <w:t>54;</w:t>
      </w:r>
    </w:p>
    <w:p w14:paraId="70E4AEDC" w14:textId="77777777" w:rsidR="0019060D" w:rsidRDefault="0019060D" w:rsidP="0019060D">
      <w:pPr>
        <w:pStyle w:val="DraftDefinition2"/>
      </w:pPr>
      <w:r w:rsidRPr="008E69D6">
        <w:rPr>
          <w:b/>
          <w:i/>
        </w:rPr>
        <w:t>disclosure return</w:t>
      </w:r>
      <w:r w:rsidRPr="008E69D6">
        <w:t xml:space="preserve"> means a return required to be </w:t>
      </w:r>
      <w:r>
        <w:t>given</w:t>
      </w:r>
      <w:r w:rsidRPr="008E69D6">
        <w:t xml:space="preserve"> to the Commission under section</w:t>
      </w:r>
      <w:r>
        <w:t> </w:t>
      </w:r>
      <w:r w:rsidRPr="008E69D6">
        <w:t>21</w:t>
      </w:r>
      <w:r>
        <w:t>6</w:t>
      </w:r>
      <w:r w:rsidRPr="008E69D6">
        <w:t>;</w:t>
      </w:r>
    </w:p>
    <w:p w14:paraId="101530DD" w14:textId="77777777" w:rsidR="0019060D" w:rsidRDefault="0019060D" w:rsidP="0019060D">
      <w:pPr>
        <w:pStyle w:val="DraftDefinition2"/>
      </w:pPr>
      <w:r w:rsidRPr="008E69D6">
        <w:rPr>
          <w:b/>
          <w:i/>
        </w:rPr>
        <w:t xml:space="preserve">disclosure </w:t>
      </w:r>
      <w:r>
        <w:rPr>
          <w:b/>
          <w:i/>
        </w:rPr>
        <w:t>threshold</w:t>
      </w:r>
      <w:r>
        <w:t>—see section 206(1)</w:t>
      </w:r>
      <w:r w:rsidRPr="008E69D6">
        <w:t>;</w:t>
      </w:r>
    </w:p>
    <w:p w14:paraId="18003E9E" w14:textId="77777777" w:rsidR="0019060D" w:rsidRDefault="0019060D" w:rsidP="0019060D">
      <w:pPr>
        <w:pStyle w:val="Defintion"/>
      </w:pPr>
      <w:r w:rsidRPr="00B31D4C">
        <w:rPr>
          <w:b/>
          <w:i/>
          <w:iCs/>
        </w:rPr>
        <w:t>disposition of property</w:t>
      </w:r>
      <w:r>
        <w:t>—see section 206(1);</w:t>
      </w:r>
    </w:p>
    <w:p w14:paraId="5C6EECF1" w14:textId="77777777" w:rsidR="0019060D" w:rsidRDefault="0019060D" w:rsidP="0019060D">
      <w:pPr>
        <w:pStyle w:val="DraftDefinition2"/>
      </w:pPr>
      <w:r w:rsidRPr="00761D0B">
        <w:rPr>
          <w:b/>
          <w:i/>
        </w:rPr>
        <w:t>donor</w:t>
      </w:r>
      <w:r w:rsidRPr="00761D0B">
        <w:t xml:space="preserve"> means a person who makes a political donation;</w:t>
      </w:r>
    </w:p>
    <w:p w14:paraId="3D878F87" w14:textId="77777777" w:rsidR="00F20703" w:rsidRDefault="00F20703" w:rsidP="00F20703"/>
    <w:p w14:paraId="2684C693" w14:textId="77777777" w:rsidR="0019060D" w:rsidRDefault="0019060D" w:rsidP="0019060D">
      <w:pPr>
        <w:pStyle w:val="DraftDefinition2"/>
        <w:rPr>
          <w:lang w:val="en-US"/>
        </w:rPr>
      </w:pPr>
      <w:r w:rsidRPr="00CF1736">
        <w:rPr>
          <w:b/>
          <w:bCs/>
          <w:i/>
          <w:iCs/>
          <w:lang w:val="en-US"/>
        </w:rPr>
        <w:lastRenderedPageBreak/>
        <w:t>elected member</w:t>
      </w:r>
      <w:r>
        <w:rPr>
          <w:lang w:val="en-US"/>
        </w:rPr>
        <w:t>—see section 206(1);</w:t>
      </w:r>
    </w:p>
    <w:p w14:paraId="4EC2B3E4" w14:textId="77777777" w:rsidR="0019060D" w:rsidRDefault="0019060D" w:rsidP="0019060D">
      <w:pPr>
        <w:pStyle w:val="DraftDefinition2"/>
      </w:pPr>
      <w:r w:rsidRPr="0026064E">
        <w:rPr>
          <w:b/>
          <w:i/>
        </w:rPr>
        <w:t>election campaigning period</w:t>
      </w:r>
      <w:r w:rsidRPr="00761D0B">
        <w:t xml:space="preserve"> means the period—</w:t>
      </w:r>
    </w:p>
    <w:p w14:paraId="1E7C1E67" w14:textId="77777777" w:rsidR="0019060D" w:rsidRDefault="0019060D" w:rsidP="0019060D">
      <w:pPr>
        <w:pStyle w:val="DraftHeading4"/>
        <w:tabs>
          <w:tab w:val="right" w:pos="2268"/>
        </w:tabs>
        <w:ind w:left="2381" w:hanging="2381"/>
      </w:pPr>
      <w:r>
        <w:tab/>
        <w:t>(a)</w:t>
      </w:r>
      <w:r w:rsidRPr="00761D0B">
        <w:tab/>
        <w:t>commencing on 1 October in the year of a general election as a result of the expiration of the Assembly and ending at 6 p.m. on the day of the general election; or</w:t>
      </w:r>
    </w:p>
    <w:p w14:paraId="1AA71077" w14:textId="77777777" w:rsidR="0019060D" w:rsidRDefault="0019060D" w:rsidP="0019060D">
      <w:pPr>
        <w:pStyle w:val="DraftHeading4"/>
        <w:tabs>
          <w:tab w:val="right" w:pos="2268"/>
        </w:tabs>
        <w:ind w:left="2381" w:hanging="2381"/>
      </w:pPr>
      <w:r>
        <w:tab/>
        <w:t>(b)</w:t>
      </w:r>
      <w:r w:rsidRPr="00761D0B">
        <w:tab/>
        <w:t>commencing on the day on which the writ is issued for any other election and ending at 6 p.m. on the day of the election;</w:t>
      </w:r>
    </w:p>
    <w:p w14:paraId="162F5DCE" w14:textId="77777777" w:rsidR="0019060D" w:rsidRDefault="0019060D" w:rsidP="0019060D">
      <w:pPr>
        <w:pStyle w:val="DraftDefinition2"/>
      </w:pPr>
      <w:r w:rsidRPr="00CB6CA4">
        <w:rPr>
          <w:b/>
          <w:bCs/>
          <w:i/>
          <w:iCs/>
        </w:rPr>
        <w:t>election period</w:t>
      </w:r>
      <w:r w:rsidRPr="00CB6CA4">
        <w:t xml:space="preserve"> </w:t>
      </w:r>
      <w:r>
        <w:t>means the</w:t>
      </w:r>
      <w:r w:rsidRPr="00CB6CA4">
        <w:t xml:space="preserve"> period commencing on the day after </w:t>
      </w:r>
      <w:r>
        <w:t xml:space="preserve">the </w:t>
      </w:r>
      <w:r w:rsidRPr="00CB6CA4">
        <w:t>election day of the previous general election and ending on the next general election day;</w:t>
      </w:r>
    </w:p>
    <w:p w14:paraId="322E60A2" w14:textId="77777777" w:rsidR="0019060D" w:rsidRDefault="0019060D" w:rsidP="0019060D">
      <w:pPr>
        <w:pStyle w:val="DraftDefinition2"/>
      </w:pPr>
      <w:r w:rsidRPr="00761D0B">
        <w:rPr>
          <w:b/>
          <w:i/>
        </w:rPr>
        <w:t>election quarter</w:t>
      </w:r>
      <w:r w:rsidRPr="00761D0B">
        <w:t>, of a year in which a scheduled general election period occurs, means the quarter of that year beginning on 1 October;</w:t>
      </w:r>
    </w:p>
    <w:p w14:paraId="383DF48E" w14:textId="77777777" w:rsidR="0019060D" w:rsidRDefault="0019060D" w:rsidP="0019060D">
      <w:pPr>
        <w:pStyle w:val="DraftDefinition2"/>
      </w:pPr>
      <w:r w:rsidRPr="00B31D4C">
        <w:rPr>
          <w:b/>
          <w:bCs/>
          <w:i/>
          <w:iCs/>
        </w:rPr>
        <w:t>electoral expenditure</w:t>
      </w:r>
      <w:r>
        <w:t>—see section 206(1);</w:t>
      </w:r>
    </w:p>
    <w:p w14:paraId="3BDBACED" w14:textId="77777777" w:rsidR="0019060D" w:rsidRDefault="0019060D" w:rsidP="0019060D">
      <w:pPr>
        <w:pStyle w:val="DraftDefinition2"/>
      </w:pPr>
      <w:r w:rsidRPr="00761D0B">
        <w:rPr>
          <w:b/>
          <w:i/>
        </w:rPr>
        <w:t>entity</w:t>
      </w:r>
      <w:r w:rsidRPr="00761D0B">
        <w:t xml:space="preserve"> means—</w:t>
      </w:r>
    </w:p>
    <w:p w14:paraId="7585C28E" w14:textId="77777777" w:rsidR="0019060D" w:rsidRDefault="0019060D" w:rsidP="0019060D">
      <w:pPr>
        <w:pStyle w:val="DraftHeading4"/>
        <w:tabs>
          <w:tab w:val="right" w:pos="2268"/>
        </w:tabs>
        <w:ind w:left="2381" w:hanging="2381"/>
      </w:pPr>
      <w:r>
        <w:tab/>
        <w:t>(a)</w:t>
      </w:r>
      <w:r w:rsidRPr="00761D0B">
        <w:tab/>
        <w:t>an incorporated or unincorporated body; or</w:t>
      </w:r>
    </w:p>
    <w:p w14:paraId="2785C636" w14:textId="77777777" w:rsidR="0019060D" w:rsidRDefault="0019060D" w:rsidP="0019060D">
      <w:pPr>
        <w:pStyle w:val="DraftHeading4"/>
        <w:tabs>
          <w:tab w:val="right" w:pos="2268"/>
        </w:tabs>
        <w:ind w:left="2381" w:hanging="2381"/>
      </w:pPr>
      <w:r>
        <w:tab/>
        <w:t>(b)</w:t>
      </w:r>
      <w:r w:rsidRPr="00761D0B">
        <w:tab/>
        <w:t>the trustee of a trust;</w:t>
      </w:r>
    </w:p>
    <w:p w14:paraId="5211CC93" w14:textId="77777777" w:rsidR="0019060D" w:rsidRDefault="0019060D" w:rsidP="0019060D">
      <w:pPr>
        <w:pStyle w:val="DraftDefinition2"/>
      </w:pPr>
      <w:r w:rsidRPr="0026064E">
        <w:rPr>
          <w:b/>
          <w:i/>
        </w:rPr>
        <w:t>financial institution</w:t>
      </w:r>
      <w:r w:rsidRPr="00761D0B">
        <w:t xml:space="preserve"> means—</w:t>
      </w:r>
    </w:p>
    <w:p w14:paraId="0FE1FDC5" w14:textId="77777777" w:rsidR="0019060D" w:rsidRDefault="0019060D" w:rsidP="0019060D">
      <w:pPr>
        <w:pStyle w:val="DraftHeading4"/>
        <w:tabs>
          <w:tab w:val="right" w:pos="2268"/>
        </w:tabs>
        <w:ind w:left="2381" w:hanging="2381"/>
      </w:pPr>
      <w:r>
        <w:tab/>
        <w:t>(a)</w:t>
      </w:r>
      <w:r w:rsidRPr="00761D0B">
        <w:tab/>
        <w:t>a bank; or</w:t>
      </w:r>
    </w:p>
    <w:p w14:paraId="6BD1244A" w14:textId="77777777" w:rsidR="0019060D" w:rsidRDefault="0019060D" w:rsidP="0019060D">
      <w:pPr>
        <w:pStyle w:val="DraftHeading4"/>
        <w:tabs>
          <w:tab w:val="right" w:pos="2268"/>
        </w:tabs>
        <w:ind w:left="2381" w:hanging="2381"/>
      </w:pPr>
      <w:r>
        <w:tab/>
        <w:t>(b)</w:t>
      </w:r>
      <w:r w:rsidRPr="00761D0B">
        <w:tab/>
        <w:t>a credit union; or</w:t>
      </w:r>
    </w:p>
    <w:p w14:paraId="516A0DCA" w14:textId="77777777" w:rsidR="0019060D" w:rsidRDefault="0019060D" w:rsidP="0019060D">
      <w:pPr>
        <w:pStyle w:val="DraftHeading4"/>
        <w:tabs>
          <w:tab w:val="right" w:pos="2268"/>
        </w:tabs>
        <w:ind w:left="2381" w:hanging="2381"/>
      </w:pPr>
      <w:r>
        <w:tab/>
        <w:t>(c)</w:t>
      </w:r>
      <w:r w:rsidRPr="00761D0B">
        <w:tab/>
        <w:t>a building society; or</w:t>
      </w:r>
    </w:p>
    <w:p w14:paraId="6C9FCF3A" w14:textId="77777777" w:rsidR="0019060D" w:rsidRDefault="0019060D" w:rsidP="0019060D">
      <w:pPr>
        <w:pStyle w:val="DraftHeading4"/>
        <w:tabs>
          <w:tab w:val="right" w:pos="2268"/>
        </w:tabs>
        <w:ind w:left="2381" w:hanging="2381"/>
      </w:pPr>
      <w:r>
        <w:tab/>
        <w:t>(d)</w:t>
      </w:r>
      <w:r w:rsidRPr="00761D0B">
        <w:tab/>
        <w:t>a body prescribed by the regulations to be a financial institution;</w:t>
      </w:r>
    </w:p>
    <w:p w14:paraId="49DDE3E6" w14:textId="77777777" w:rsidR="0019060D" w:rsidRPr="008C165C" w:rsidRDefault="0019060D" w:rsidP="0019060D">
      <w:pPr>
        <w:pStyle w:val="DraftDefinition2"/>
        <w:rPr>
          <w:lang w:val="en-US"/>
        </w:rPr>
      </w:pPr>
      <w:r w:rsidRPr="00FC1497">
        <w:rPr>
          <w:b/>
          <w:bCs/>
          <w:i/>
          <w:iCs/>
          <w:lang w:val="en-US"/>
        </w:rPr>
        <w:t>former independent elected member</w:t>
      </w:r>
      <w:r>
        <w:rPr>
          <w:lang w:val="en-US"/>
        </w:rPr>
        <w:t>—see section 237(2);</w:t>
      </w:r>
    </w:p>
    <w:p w14:paraId="607CC3E5" w14:textId="77777777" w:rsidR="0019060D" w:rsidRDefault="0019060D" w:rsidP="0019060D">
      <w:pPr>
        <w:pStyle w:val="DraftDefinition2"/>
      </w:pPr>
      <w:r w:rsidRPr="008E69D6">
        <w:rPr>
          <w:b/>
          <w:i/>
        </w:rPr>
        <w:t>general cap</w:t>
      </w:r>
      <w:r>
        <w:t>—see section 206(1);</w:t>
      </w:r>
    </w:p>
    <w:p w14:paraId="2D742420" w14:textId="77777777" w:rsidR="0019060D" w:rsidRDefault="0019060D" w:rsidP="0019060D">
      <w:pPr>
        <w:pStyle w:val="DraftDefinition2"/>
      </w:pPr>
      <w:r w:rsidRPr="00761D0B">
        <w:rPr>
          <w:b/>
          <w:i/>
        </w:rPr>
        <w:t>gift</w:t>
      </w:r>
      <w:r>
        <w:t>—see section 206(1);</w:t>
      </w:r>
    </w:p>
    <w:p w14:paraId="5B9AA3BC" w14:textId="77777777" w:rsidR="0019060D" w:rsidRDefault="0019060D" w:rsidP="0019060D">
      <w:pPr>
        <w:pStyle w:val="DraftDefinition2"/>
      </w:pPr>
      <w:r w:rsidRPr="00761D0B">
        <w:rPr>
          <w:b/>
          <w:i/>
        </w:rPr>
        <w:t>group</w:t>
      </w:r>
      <w:r w:rsidRPr="00761D0B">
        <w:t xml:space="preserve"> means 2 or more candidates whose names are grouped on a ballot-paper in accordance with section </w:t>
      </w:r>
      <w:proofErr w:type="spellStart"/>
      <w:r w:rsidRPr="00761D0B">
        <w:t>69A</w:t>
      </w:r>
      <w:proofErr w:type="spellEnd"/>
      <w:r w:rsidRPr="00761D0B">
        <w:t>;</w:t>
      </w:r>
    </w:p>
    <w:p w14:paraId="56884168" w14:textId="77777777" w:rsidR="0019060D" w:rsidRDefault="0019060D" w:rsidP="0019060D">
      <w:pPr>
        <w:pStyle w:val="DraftDefinition2"/>
        <w:rPr>
          <w:lang w:val="en-US"/>
        </w:rPr>
      </w:pPr>
      <w:r w:rsidRPr="00110553">
        <w:rPr>
          <w:b/>
          <w:bCs/>
          <w:i/>
          <w:iCs/>
          <w:lang w:val="en-US"/>
        </w:rPr>
        <w:t>independent candidate</w:t>
      </w:r>
      <w:r>
        <w:rPr>
          <w:lang w:val="en-US"/>
        </w:rPr>
        <w:t>—see section 206(1);</w:t>
      </w:r>
    </w:p>
    <w:p w14:paraId="44421204" w14:textId="77777777" w:rsidR="0019060D" w:rsidRDefault="0019060D" w:rsidP="0019060D">
      <w:pPr>
        <w:pStyle w:val="DraftDefinition2"/>
        <w:rPr>
          <w:lang w:val="en-US"/>
        </w:rPr>
      </w:pPr>
      <w:r w:rsidRPr="00557572">
        <w:rPr>
          <w:b/>
          <w:bCs/>
          <w:i/>
          <w:iCs/>
          <w:lang w:val="en-US"/>
        </w:rPr>
        <w:t>independent elected member</w:t>
      </w:r>
      <w:r>
        <w:rPr>
          <w:lang w:val="en-US"/>
        </w:rPr>
        <w:t>—see section 206(1);</w:t>
      </w:r>
    </w:p>
    <w:p w14:paraId="35B9F820" w14:textId="77777777" w:rsidR="0019060D" w:rsidRDefault="0019060D" w:rsidP="0019060D">
      <w:pPr>
        <w:pStyle w:val="Defintion"/>
      </w:pPr>
      <w:r w:rsidRPr="00B31D4C">
        <w:rPr>
          <w:b/>
          <w:i/>
          <w:iCs/>
        </w:rPr>
        <w:t>journal</w:t>
      </w:r>
      <w:r>
        <w:t xml:space="preserve"> means a newspaper, magazine or other periodical, whether published for sale or for distribution without charge;</w:t>
      </w:r>
    </w:p>
    <w:p w14:paraId="3A70A0D8" w14:textId="77777777" w:rsidR="0019060D" w:rsidRDefault="0019060D" w:rsidP="0019060D">
      <w:pPr>
        <w:pStyle w:val="DraftDefinition2"/>
      </w:pPr>
      <w:r w:rsidRPr="00761D0B">
        <w:rPr>
          <w:b/>
          <w:i/>
        </w:rPr>
        <w:t>loan</w:t>
      </w:r>
      <w:r w:rsidRPr="00761D0B">
        <w:t xml:space="preserve"> means—</w:t>
      </w:r>
    </w:p>
    <w:p w14:paraId="0DD7414F" w14:textId="77777777" w:rsidR="0019060D" w:rsidRDefault="0019060D" w:rsidP="0019060D">
      <w:pPr>
        <w:pStyle w:val="DraftHeading4"/>
        <w:tabs>
          <w:tab w:val="right" w:pos="2268"/>
        </w:tabs>
        <w:ind w:left="2381" w:hanging="2381"/>
      </w:pPr>
      <w:r>
        <w:tab/>
        <w:t>(a)</w:t>
      </w:r>
      <w:r w:rsidRPr="00761D0B">
        <w:tab/>
        <w:t>an advance of money; or</w:t>
      </w:r>
    </w:p>
    <w:p w14:paraId="15F12814" w14:textId="77777777" w:rsidR="0019060D" w:rsidRDefault="0019060D" w:rsidP="0019060D">
      <w:pPr>
        <w:pStyle w:val="DraftHeading4"/>
        <w:tabs>
          <w:tab w:val="right" w:pos="2268"/>
        </w:tabs>
        <w:ind w:left="2381" w:hanging="2381"/>
      </w:pPr>
      <w:r>
        <w:tab/>
        <w:t>(b)</w:t>
      </w:r>
      <w:r w:rsidRPr="00761D0B">
        <w:tab/>
        <w:t>the provision of credit or any other form of financial accommodation; or</w:t>
      </w:r>
    </w:p>
    <w:p w14:paraId="5F9B3977" w14:textId="77777777" w:rsidR="0019060D" w:rsidRDefault="0019060D" w:rsidP="0019060D">
      <w:pPr>
        <w:pStyle w:val="DraftHeading4"/>
        <w:tabs>
          <w:tab w:val="right" w:pos="2268"/>
        </w:tabs>
        <w:ind w:left="2381" w:hanging="2381"/>
      </w:pPr>
      <w:r>
        <w:tab/>
        <w:t>(c)</w:t>
      </w:r>
      <w:r w:rsidRPr="00761D0B">
        <w:tab/>
        <w:t>the payment of an amount for, on account of, on behalf of or at the request of, the receiver, where there is an express or implied obligation to</w:t>
      </w:r>
      <w:r>
        <w:t> </w:t>
      </w:r>
      <w:r w:rsidRPr="00761D0B">
        <w:t>repay that amount; or</w:t>
      </w:r>
    </w:p>
    <w:p w14:paraId="60F87EE4" w14:textId="77777777" w:rsidR="0019060D" w:rsidRDefault="0019060D" w:rsidP="0019060D">
      <w:pPr>
        <w:pStyle w:val="DraftHeading4"/>
        <w:tabs>
          <w:tab w:val="right" w:pos="2268"/>
        </w:tabs>
        <w:ind w:left="2381" w:hanging="2381"/>
      </w:pPr>
      <w:r>
        <w:lastRenderedPageBreak/>
        <w:tab/>
        <w:t>(d)</w:t>
      </w:r>
      <w:r w:rsidRPr="00761D0B">
        <w:tab/>
        <w:t>any other transaction, whatever its terms or form, that in substance is a loan of money—</w:t>
      </w:r>
    </w:p>
    <w:p w14:paraId="3828E9EA" w14:textId="77777777" w:rsidR="0019060D" w:rsidRDefault="0019060D" w:rsidP="0019060D">
      <w:pPr>
        <w:pStyle w:val="BodyParagraph"/>
      </w:pPr>
      <w:r w:rsidRPr="00761D0B">
        <w:t>but</w:t>
      </w:r>
      <w:r>
        <w:t>, except in section 232,</w:t>
      </w:r>
      <w:r w:rsidRPr="00761D0B">
        <w:t xml:space="preserve"> does not include a loan made on a commercial basis by a financial institution;</w:t>
      </w:r>
    </w:p>
    <w:p w14:paraId="14A27DDE" w14:textId="77777777" w:rsidR="0019060D" w:rsidRPr="004B72FA" w:rsidRDefault="0019060D" w:rsidP="0019060D">
      <w:pPr>
        <w:pStyle w:val="DraftDefinition2"/>
      </w:pPr>
      <w:r w:rsidRPr="004B72FA">
        <w:rPr>
          <w:b/>
          <w:bCs/>
          <w:i/>
          <w:iCs/>
        </w:rPr>
        <w:t>new entrant</w:t>
      </w:r>
      <w:r w:rsidRPr="00761D0B">
        <w:t>—</w:t>
      </w:r>
      <w:r>
        <w:t>see section 206(1);</w:t>
      </w:r>
    </w:p>
    <w:p w14:paraId="38C3688B" w14:textId="77777777" w:rsidR="0019060D" w:rsidRDefault="0019060D" w:rsidP="0019060D">
      <w:pPr>
        <w:pStyle w:val="DraftDefinition2"/>
      </w:pPr>
      <w:r w:rsidRPr="00761D0B">
        <w:rPr>
          <w:b/>
          <w:i/>
        </w:rPr>
        <w:t>non-financial loan</w:t>
      </w:r>
      <w:r w:rsidRPr="00761D0B">
        <w:t xml:space="preserve"> means the loan of an asset or piece of equipment;</w:t>
      </w:r>
    </w:p>
    <w:p w14:paraId="3B8E6D7F" w14:textId="77777777" w:rsidR="0019060D" w:rsidRDefault="0019060D" w:rsidP="0019060D">
      <w:pPr>
        <w:pStyle w:val="DraftDefinition2"/>
      </w:pPr>
      <w:r w:rsidRPr="00761D0B">
        <w:rPr>
          <w:b/>
          <w:i/>
        </w:rPr>
        <w:t>political donation</w:t>
      </w:r>
      <w:r w:rsidRPr="00761D0B">
        <w:t>—</w:t>
      </w:r>
      <w:r>
        <w:t>see section 206(1);</w:t>
      </w:r>
    </w:p>
    <w:p w14:paraId="620B622C" w14:textId="77777777" w:rsidR="0019060D" w:rsidRPr="00E53489" w:rsidRDefault="0019060D" w:rsidP="0019060D">
      <w:pPr>
        <w:pStyle w:val="DraftDefinition2"/>
      </w:pPr>
      <w:r w:rsidRPr="007942D4">
        <w:rPr>
          <w:b/>
          <w:bCs/>
          <w:i/>
          <w:iCs/>
        </w:rPr>
        <w:t>political expenditure</w:t>
      </w:r>
      <w:r w:rsidRPr="00E53489">
        <w:t>—</w:t>
      </w:r>
      <w:r>
        <w:t>see section 206(1);</w:t>
      </w:r>
    </w:p>
    <w:p w14:paraId="69C2254C" w14:textId="77777777" w:rsidR="0019060D" w:rsidRDefault="0019060D" w:rsidP="0019060D">
      <w:pPr>
        <w:pStyle w:val="Defintion"/>
      </w:pPr>
      <w:r w:rsidRPr="00B31D4C">
        <w:rPr>
          <w:b/>
          <w:i/>
          <w:iCs/>
        </w:rPr>
        <w:t>property</w:t>
      </w:r>
      <w:r>
        <w:t xml:space="preserve"> includes money;</w:t>
      </w:r>
    </w:p>
    <w:p w14:paraId="581DC35A" w14:textId="77777777" w:rsidR="0019060D" w:rsidRDefault="0019060D" w:rsidP="0019060D">
      <w:pPr>
        <w:pStyle w:val="DraftDefinition2"/>
      </w:pPr>
      <w:r>
        <w:rPr>
          <w:b/>
          <w:i/>
          <w:iCs/>
        </w:rPr>
        <w:t>public funding e</w:t>
      </w:r>
      <w:r w:rsidRPr="00B31D4C">
        <w:rPr>
          <w:b/>
          <w:i/>
          <w:iCs/>
        </w:rPr>
        <w:t>ntitlement</w:t>
      </w:r>
      <w:r>
        <w:t>—see section 206(1);</w:t>
      </w:r>
    </w:p>
    <w:p w14:paraId="08DC3F5F" w14:textId="77777777" w:rsidR="0019060D" w:rsidRDefault="0019060D" w:rsidP="0019060D">
      <w:pPr>
        <w:pStyle w:val="DraftDefinition2"/>
      </w:pPr>
      <w:r w:rsidRPr="008E69D6">
        <w:rPr>
          <w:b/>
          <w:i/>
        </w:rPr>
        <w:t>Register of Agents</w:t>
      </w:r>
      <w:r w:rsidRPr="008E69D6">
        <w:t xml:space="preserve"> means the </w:t>
      </w:r>
      <w:r>
        <w:t>r</w:t>
      </w:r>
      <w:r w:rsidRPr="008E69D6">
        <w:t>egister</w:t>
      </w:r>
      <w:r>
        <w:t xml:space="preserve"> kept </w:t>
      </w:r>
      <w:r w:rsidRPr="008E69D6">
        <w:t>under section 2</w:t>
      </w:r>
      <w:r>
        <w:t>59</w:t>
      </w:r>
      <w:r w:rsidRPr="008E69D6">
        <w:t>;</w:t>
      </w:r>
    </w:p>
    <w:p w14:paraId="0477D3AA" w14:textId="77777777" w:rsidR="0019060D" w:rsidRDefault="0019060D" w:rsidP="0019060D">
      <w:pPr>
        <w:pStyle w:val="DraftDefinition2"/>
      </w:pPr>
      <w:r w:rsidRPr="008E69D6">
        <w:rPr>
          <w:b/>
          <w:i/>
        </w:rPr>
        <w:t xml:space="preserve">Register of </w:t>
      </w:r>
      <w:r>
        <w:rPr>
          <w:b/>
          <w:i/>
        </w:rPr>
        <w:t>New Entrants</w:t>
      </w:r>
      <w:r w:rsidRPr="008E69D6">
        <w:t xml:space="preserve"> means the </w:t>
      </w:r>
      <w:r>
        <w:t>r</w:t>
      </w:r>
      <w:r w:rsidRPr="008E69D6">
        <w:t>egister</w:t>
      </w:r>
      <w:r>
        <w:t xml:space="preserve"> kept </w:t>
      </w:r>
      <w:r w:rsidRPr="008E69D6">
        <w:t>under section</w:t>
      </w:r>
      <w:r>
        <w:t xml:space="preserve"> 248</w:t>
      </w:r>
      <w:r w:rsidRPr="008E69D6">
        <w:t>;</w:t>
      </w:r>
    </w:p>
    <w:p w14:paraId="03FFE46C" w14:textId="77777777" w:rsidR="0019060D" w:rsidRDefault="0019060D" w:rsidP="0019060D">
      <w:pPr>
        <w:pStyle w:val="Defintion"/>
      </w:pPr>
      <w:r w:rsidRPr="00B31D4C">
        <w:rPr>
          <w:b/>
          <w:i/>
          <w:iCs/>
        </w:rPr>
        <w:t>registered</w:t>
      </w:r>
      <w:r>
        <w:t>, in relation to an election, means registered under Part 4 before the day of the issue of the writ for the election;</w:t>
      </w:r>
    </w:p>
    <w:p w14:paraId="0AEAB78A" w14:textId="77777777" w:rsidR="0019060D" w:rsidRDefault="0019060D" w:rsidP="0019060D">
      <w:pPr>
        <w:pStyle w:val="DraftDefinition2"/>
      </w:pPr>
      <w:r w:rsidRPr="008E69D6">
        <w:rPr>
          <w:b/>
          <w:i/>
        </w:rPr>
        <w:t>registered agent</w:t>
      </w:r>
      <w:r w:rsidRPr="008E69D6">
        <w:t>—</w:t>
      </w:r>
      <w:r>
        <w:t>see section 206(1);</w:t>
      </w:r>
    </w:p>
    <w:p w14:paraId="698FD45D" w14:textId="77777777" w:rsidR="0019060D" w:rsidRPr="00617CED" w:rsidRDefault="0019060D" w:rsidP="0019060D">
      <w:pPr>
        <w:pStyle w:val="DraftDefinition2"/>
      </w:pPr>
      <w:r w:rsidRPr="00617CED">
        <w:rPr>
          <w:b/>
          <w:bCs/>
          <w:i/>
          <w:iCs/>
          <w:lang w:eastAsia="en-AU"/>
        </w:rPr>
        <w:t>re</w:t>
      </w:r>
      <w:r>
        <w:rPr>
          <w:b/>
          <w:bCs/>
          <w:i/>
          <w:iCs/>
          <w:lang w:eastAsia="en-AU"/>
        </w:rPr>
        <w:t>gistered company auditor</w:t>
      </w:r>
      <w:r>
        <w:rPr>
          <w:lang w:eastAsia="en-AU"/>
        </w:rPr>
        <w:t xml:space="preserve"> has the meaning given by section 9 of the Corporations Act;</w:t>
      </w:r>
    </w:p>
    <w:p w14:paraId="4DD2EC92" w14:textId="77777777" w:rsidR="0019060D" w:rsidRDefault="0019060D" w:rsidP="0019060D">
      <w:pPr>
        <w:pStyle w:val="DraftDefinition2"/>
      </w:pPr>
      <w:r w:rsidRPr="008E69D6">
        <w:rPr>
          <w:b/>
          <w:i/>
        </w:rPr>
        <w:t>registered officer</w:t>
      </w:r>
      <w:r>
        <w:t>—see</w:t>
      </w:r>
      <w:r w:rsidRPr="008E69D6">
        <w:t xml:space="preserve"> section 44;</w:t>
      </w:r>
    </w:p>
    <w:p w14:paraId="2FCA6F63" w14:textId="77777777" w:rsidR="0019060D" w:rsidRPr="00617CED" w:rsidRDefault="0019060D" w:rsidP="0019060D">
      <w:pPr>
        <w:pStyle w:val="DraftDefinition2"/>
      </w:pPr>
      <w:r w:rsidRPr="00617CED">
        <w:rPr>
          <w:b/>
          <w:bCs/>
          <w:i/>
          <w:iCs/>
          <w:lang w:eastAsia="en-AU"/>
        </w:rPr>
        <w:t>related body corporate</w:t>
      </w:r>
      <w:r>
        <w:rPr>
          <w:lang w:eastAsia="en-AU"/>
        </w:rPr>
        <w:t xml:space="preserve"> has the meaning given by section 9 of the Corporations Act;</w:t>
      </w:r>
    </w:p>
    <w:p w14:paraId="041FF459" w14:textId="77777777" w:rsidR="0019060D" w:rsidRDefault="0019060D" w:rsidP="0019060D">
      <w:pPr>
        <w:pStyle w:val="DraftDefinition2"/>
      </w:pPr>
      <w:r w:rsidRPr="0026064E">
        <w:rPr>
          <w:b/>
          <w:i/>
        </w:rPr>
        <w:t>relevant business number</w:t>
      </w:r>
      <w:r w:rsidRPr="00761D0B">
        <w:t xml:space="preserve"> means—</w:t>
      </w:r>
    </w:p>
    <w:p w14:paraId="58EDA377" w14:textId="77777777" w:rsidR="0019060D" w:rsidRDefault="0019060D" w:rsidP="0019060D">
      <w:pPr>
        <w:pStyle w:val="DraftHeading4"/>
        <w:tabs>
          <w:tab w:val="right" w:pos="2268"/>
        </w:tabs>
        <w:ind w:left="2381" w:hanging="2381"/>
      </w:pPr>
      <w:r>
        <w:tab/>
        <w:t>(a)</w:t>
      </w:r>
      <w:r w:rsidRPr="00761D0B">
        <w:tab/>
        <w:t>an Australian Business Number; or</w:t>
      </w:r>
    </w:p>
    <w:p w14:paraId="2FA501B8" w14:textId="77777777" w:rsidR="0019060D" w:rsidRDefault="0019060D" w:rsidP="0019060D">
      <w:pPr>
        <w:pStyle w:val="DraftHeading4"/>
        <w:tabs>
          <w:tab w:val="right" w:pos="2268"/>
        </w:tabs>
        <w:ind w:left="2381" w:hanging="2381"/>
      </w:pPr>
      <w:r>
        <w:tab/>
        <w:t>(b)</w:t>
      </w:r>
      <w:r w:rsidRPr="00761D0B">
        <w:tab/>
        <w:t>any other number allocated or recognised by the Australian Securities and Investments Commission for the purpose of identifying a business;</w:t>
      </w:r>
    </w:p>
    <w:p w14:paraId="683FC27D" w14:textId="77777777" w:rsidR="0019060D" w:rsidRDefault="0019060D" w:rsidP="0019060D">
      <w:pPr>
        <w:pStyle w:val="DraftDefinition2"/>
      </w:pPr>
      <w:r w:rsidRPr="00761D0B">
        <w:rPr>
          <w:b/>
          <w:i/>
        </w:rPr>
        <w:t>scheduled general election period</w:t>
      </w:r>
      <w:r w:rsidRPr="00761D0B">
        <w:t xml:space="preserve"> means the period commencing on 1 July in a year that a general election under section 61(1)(a) is to be held and ending on the day that the general election is held (both days inclusive)</w:t>
      </w:r>
      <w:r>
        <w:t>;</w:t>
      </w:r>
    </w:p>
    <w:p w14:paraId="71151CA9" w14:textId="77777777" w:rsidR="0019060D" w:rsidRDefault="0019060D" w:rsidP="0019060D">
      <w:pPr>
        <w:pStyle w:val="DraftDefinition2"/>
      </w:pPr>
      <w:r w:rsidRPr="008E69D6">
        <w:rPr>
          <w:b/>
          <w:i/>
        </w:rPr>
        <w:t>small contribution</w:t>
      </w:r>
      <w:r>
        <w:t>—see section 206(1)</w:t>
      </w:r>
      <w:r w:rsidRPr="008E69D6">
        <w:t>;</w:t>
      </w:r>
    </w:p>
    <w:p w14:paraId="51F964C6" w14:textId="77777777" w:rsidR="0019060D" w:rsidRPr="008E69D6" w:rsidRDefault="0019060D" w:rsidP="0019060D">
      <w:pPr>
        <w:pStyle w:val="DraftDefinition2"/>
      </w:pPr>
      <w:r w:rsidRPr="008E69D6">
        <w:rPr>
          <w:b/>
          <w:i/>
        </w:rPr>
        <w:t>State campaign account</w:t>
      </w:r>
      <w:r w:rsidRPr="008E69D6">
        <w:t xml:space="preserve"> means the separate account or accounts required </w:t>
      </w:r>
      <w:r>
        <w:t>to be kept under section 264;</w:t>
      </w:r>
    </w:p>
    <w:p w14:paraId="679BD0A0" w14:textId="77777777" w:rsidR="0019060D" w:rsidRDefault="0019060D" w:rsidP="0019060D">
      <w:pPr>
        <w:pStyle w:val="DraftDefinition2"/>
      </w:pPr>
      <w:r w:rsidRPr="00761D0B">
        <w:rPr>
          <w:b/>
          <w:i/>
        </w:rPr>
        <w:t>third party campaigner</w:t>
      </w:r>
      <w:r w:rsidRPr="00761D0B">
        <w:t>—</w:t>
      </w:r>
      <w:r>
        <w:t>see section 206(1);".</w:t>
      </w:r>
    </w:p>
    <w:p w14:paraId="5F9F7C04" w14:textId="77777777" w:rsidR="0019060D" w:rsidRPr="00ED1337" w:rsidRDefault="0019060D" w:rsidP="0019060D">
      <w:pPr>
        <w:pStyle w:val="DraftHeading2"/>
        <w:tabs>
          <w:tab w:val="right" w:pos="1247"/>
        </w:tabs>
        <w:ind w:left="1361" w:hanging="1361"/>
      </w:pPr>
      <w:r>
        <w:tab/>
      </w:r>
      <w:r w:rsidRPr="00ED1337">
        <w:t>(2)</w:t>
      </w:r>
      <w:r w:rsidRPr="00ED1337">
        <w:tab/>
      </w:r>
      <w:r>
        <w:t xml:space="preserve">In section 3 of the Principal Act, for the definition of </w:t>
      </w:r>
      <w:r w:rsidRPr="00ED1337">
        <w:rPr>
          <w:b/>
          <w:bCs/>
          <w:i/>
          <w:iCs/>
        </w:rPr>
        <w:t>candidate</w:t>
      </w:r>
      <w:r w:rsidRPr="00ED1337">
        <w:t xml:space="preserve"> </w:t>
      </w:r>
      <w:r w:rsidRPr="00ED1337">
        <w:rPr>
          <w:b/>
          <w:bCs/>
        </w:rPr>
        <w:t>substitute</w:t>
      </w:r>
      <w:r>
        <w:t>—</w:t>
      </w:r>
    </w:p>
    <w:p w14:paraId="046582E5" w14:textId="77777777" w:rsidR="0019060D" w:rsidRDefault="0019060D" w:rsidP="0019060D">
      <w:pPr>
        <w:pStyle w:val="DraftDefinition2"/>
      </w:pPr>
      <w:r w:rsidRPr="00ED1337">
        <w:rPr>
          <w:bCs/>
          <w:iCs/>
        </w:rPr>
        <w:t>"</w:t>
      </w:r>
      <w:r w:rsidRPr="0026064E">
        <w:rPr>
          <w:b/>
          <w:i/>
        </w:rPr>
        <w:t>candidate</w:t>
      </w:r>
      <w:r w:rsidRPr="00761D0B">
        <w:t>—</w:t>
      </w:r>
    </w:p>
    <w:p w14:paraId="455B2BB6" w14:textId="77777777" w:rsidR="0019060D" w:rsidRDefault="0019060D" w:rsidP="0019060D">
      <w:pPr>
        <w:pStyle w:val="DraftHeading4"/>
        <w:tabs>
          <w:tab w:val="right" w:pos="2268"/>
        </w:tabs>
        <w:ind w:left="2381" w:hanging="2381"/>
      </w:pPr>
      <w:r>
        <w:tab/>
        <w:t>(a)</w:t>
      </w:r>
      <w:r w:rsidRPr="00761D0B">
        <w:tab/>
      </w:r>
      <w:r>
        <w:t>except in Part 12, means a person who is nominated under section 69 to stand for election to Parliament;</w:t>
      </w:r>
    </w:p>
    <w:p w14:paraId="55A8B883" w14:textId="77777777" w:rsidR="0019060D" w:rsidRDefault="0019060D" w:rsidP="0019060D">
      <w:pPr>
        <w:pStyle w:val="DraftHeading4"/>
        <w:tabs>
          <w:tab w:val="right" w:pos="2268"/>
        </w:tabs>
        <w:ind w:left="2381" w:hanging="2381"/>
      </w:pPr>
      <w:r>
        <w:tab/>
        <w:t>(b)</w:t>
      </w:r>
      <w:r w:rsidRPr="00761D0B">
        <w:tab/>
      </w:r>
      <w:r>
        <w:t>in Part 12—see section 206(1)</w:t>
      </w:r>
      <w:r w:rsidRPr="00761D0B">
        <w:t>;</w:t>
      </w:r>
      <w:r>
        <w:t>".</w:t>
      </w:r>
    </w:p>
    <w:p w14:paraId="44BB59CC" w14:textId="77777777" w:rsidR="0019060D" w:rsidRDefault="0019060D" w:rsidP="0019060D">
      <w:pPr>
        <w:pStyle w:val="DraftHeading1"/>
        <w:tabs>
          <w:tab w:val="right" w:pos="680"/>
        </w:tabs>
        <w:ind w:left="850" w:hanging="850"/>
      </w:pPr>
      <w:r>
        <w:lastRenderedPageBreak/>
        <w:tab/>
      </w:r>
      <w:bookmarkStart w:id="4" w:name="_Toc231224820"/>
      <w:r>
        <w:t>5</w:t>
      </w:r>
      <w:r>
        <w:tab/>
        <w:t>Part 12 substituted</w:t>
      </w:r>
      <w:bookmarkEnd w:id="4"/>
    </w:p>
    <w:p w14:paraId="6270C9A3" w14:textId="77777777" w:rsidR="0019060D" w:rsidRDefault="0019060D" w:rsidP="0019060D">
      <w:pPr>
        <w:pStyle w:val="BodySectionSub"/>
      </w:pPr>
      <w:r>
        <w:t xml:space="preserve">For Part 12 of the Principal Act </w:t>
      </w:r>
      <w:r w:rsidRPr="000D5170">
        <w:rPr>
          <w:b/>
          <w:bCs/>
        </w:rPr>
        <w:t>substitute</w:t>
      </w:r>
      <w:r>
        <w:t>—</w:t>
      </w:r>
    </w:p>
    <w:p w14:paraId="1BF46CF3" w14:textId="77777777" w:rsidR="0019060D" w:rsidRPr="009522AE" w:rsidRDefault="0019060D" w:rsidP="0019060D">
      <w:pPr>
        <w:pStyle w:val="AmendHeading-PART"/>
        <w:rPr>
          <w:caps w:val="0"/>
          <w:sz w:val="32"/>
        </w:rPr>
      </w:pPr>
      <w:r w:rsidRPr="009522AE">
        <w:rPr>
          <w:b w:val="0"/>
          <w:caps w:val="0"/>
          <w:sz w:val="32"/>
        </w:rPr>
        <w:t>"</w:t>
      </w:r>
      <w:r w:rsidRPr="009522AE">
        <w:rPr>
          <w:caps w:val="0"/>
          <w:sz w:val="32"/>
        </w:rPr>
        <w:t>Part 12—Political donations</w:t>
      </w:r>
      <w:r>
        <w:rPr>
          <w:caps w:val="0"/>
          <w:sz w:val="32"/>
        </w:rPr>
        <w:t>,</w:t>
      </w:r>
      <w:r w:rsidRPr="009522AE">
        <w:rPr>
          <w:caps w:val="0"/>
          <w:sz w:val="32"/>
        </w:rPr>
        <w:t xml:space="preserve"> </w:t>
      </w:r>
      <w:r>
        <w:rPr>
          <w:caps w:val="0"/>
          <w:sz w:val="32"/>
        </w:rPr>
        <w:t>State</w:t>
      </w:r>
      <w:r w:rsidRPr="009522AE">
        <w:rPr>
          <w:caps w:val="0"/>
          <w:sz w:val="32"/>
        </w:rPr>
        <w:t xml:space="preserve"> funding</w:t>
      </w:r>
      <w:r>
        <w:rPr>
          <w:caps w:val="0"/>
          <w:sz w:val="32"/>
        </w:rPr>
        <w:t xml:space="preserve"> and reporting</w:t>
      </w:r>
    </w:p>
    <w:p w14:paraId="0B046DFD" w14:textId="77777777" w:rsidR="0019060D" w:rsidRPr="009522AE" w:rsidRDefault="0019060D" w:rsidP="0019060D">
      <w:pPr>
        <w:pStyle w:val="AmendHeading-DIVISION"/>
        <w:rPr>
          <w:sz w:val="28"/>
        </w:rPr>
      </w:pPr>
      <w:r w:rsidRPr="009522AE">
        <w:rPr>
          <w:sz w:val="28"/>
        </w:rPr>
        <w:t>Division 1—Preliminary</w:t>
      </w:r>
    </w:p>
    <w:p w14:paraId="43FC2FDE" w14:textId="77777777" w:rsidR="0019060D" w:rsidRDefault="0019060D" w:rsidP="0019060D">
      <w:pPr>
        <w:pStyle w:val="AmendHeading1s"/>
        <w:tabs>
          <w:tab w:val="right" w:pos="1701"/>
        </w:tabs>
        <w:ind w:left="1871" w:hanging="1871"/>
      </w:pPr>
      <w:r>
        <w:tab/>
      </w:r>
      <w:r w:rsidRPr="009522AE">
        <w:t>206</w:t>
      </w:r>
      <w:r>
        <w:tab/>
        <w:t>Interpretation</w:t>
      </w:r>
    </w:p>
    <w:p w14:paraId="3CC530E3" w14:textId="77777777" w:rsidR="0019060D" w:rsidRPr="002A65C2" w:rsidRDefault="0019060D" w:rsidP="0019060D">
      <w:pPr>
        <w:pStyle w:val="AmendHeading1"/>
        <w:tabs>
          <w:tab w:val="right" w:pos="1701"/>
        </w:tabs>
        <w:ind w:left="1871" w:hanging="1871"/>
      </w:pPr>
      <w:r>
        <w:tab/>
      </w:r>
      <w:r w:rsidRPr="002A65C2">
        <w:t>(1)</w:t>
      </w:r>
      <w:r w:rsidRPr="002A65C2">
        <w:tab/>
      </w:r>
      <w:r>
        <w:t>In this Part—</w:t>
      </w:r>
    </w:p>
    <w:p w14:paraId="73F15B1D" w14:textId="77777777" w:rsidR="0019060D" w:rsidRDefault="0019060D" w:rsidP="0019060D">
      <w:pPr>
        <w:pStyle w:val="AmendDefinition1"/>
      </w:pPr>
      <w:r w:rsidRPr="008E69D6">
        <w:rPr>
          <w:b/>
          <w:i/>
        </w:rPr>
        <w:t>administrative expenditure funding</w:t>
      </w:r>
      <w:r w:rsidRPr="008E69D6">
        <w:t xml:space="preserve"> means funding paid to a registered political party or an independent elected member for administrative expenses, including expenses incurred in complying with </w:t>
      </w:r>
      <w:r>
        <w:t xml:space="preserve">this </w:t>
      </w:r>
      <w:r w:rsidRPr="008E69D6">
        <w:t>Part;</w:t>
      </w:r>
    </w:p>
    <w:p w14:paraId="0D4161E5" w14:textId="77777777" w:rsidR="0019060D" w:rsidRDefault="0019060D" w:rsidP="0019060D">
      <w:pPr>
        <w:pStyle w:val="AmendDefinition1"/>
      </w:pPr>
      <w:r w:rsidRPr="00415A98">
        <w:rPr>
          <w:b/>
          <w:bCs/>
          <w:i/>
          <w:iCs/>
        </w:rPr>
        <w:t>applicable period</w:t>
      </w:r>
      <w:r>
        <w:t xml:space="preserve"> means the period—</w:t>
      </w:r>
    </w:p>
    <w:p w14:paraId="2055597F" w14:textId="77777777" w:rsidR="0019060D" w:rsidRDefault="0019060D" w:rsidP="0019060D">
      <w:pPr>
        <w:pStyle w:val="AmendHeading3"/>
        <w:tabs>
          <w:tab w:val="right" w:pos="2778"/>
        </w:tabs>
        <w:ind w:left="2891" w:hanging="2891"/>
      </w:pPr>
      <w:r>
        <w:tab/>
      </w:r>
      <w:r w:rsidRPr="00DC4236">
        <w:t>(a)</w:t>
      </w:r>
      <w:r>
        <w:tab/>
        <w:t xml:space="preserve">beginning on 15 April 2026; and </w:t>
      </w:r>
    </w:p>
    <w:p w14:paraId="055725AC" w14:textId="77777777" w:rsidR="0019060D" w:rsidRDefault="0019060D" w:rsidP="0019060D">
      <w:pPr>
        <w:pStyle w:val="AmendHeading3"/>
        <w:tabs>
          <w:tab w:val="right" w:pos="2778"/>
        </w:tabs>
        <w:ind w:left="2891" w:hanging="2891"/>
      </w:pPr>
      <w:r w:rsidRPr="00724EE8">
        <w:tab/>
        <w:t>(b)</w:t>
      </w:r>
      <w:r w:rsidRPr="00724EE8">
        <w:tab/>
        <w:t xml:space="preserve">ending on the day </w:t>
      </w:r>
      <w:r>
        <w:t>on w</w:t>
      </w:r>
      <w:r w:rsidRPr="00724EE8">
        <w:t xml:space="preserve">hich the </w:t>
      </w:r>
      <w:r w:rsidRPr="00724EE8">
        <w:rPr>
          <w:b/>
          <w:bCs/>
        </w:rPr>
        <w:t xml:space="preserve">Electoral Further Amendment Act 2026 </w:t>
      </w:r>
      <w:r w:rsidRPr="00724EE8">
        <w:t>receives the Royal Assent</w:t>
      </w:r>
      <w:r>
        <w:t>;</w:t>
      </w:r>
    </w:p>
    <w:p w14:paraId="7B4CE45D" w14:textId="77777777" w:rsidR="0019060D" w:rsidRDefault="0019060D" w:rsidP="0019060D">
      <w:pPr>
        <w:pStyle w:val="AmendDefinition1"/>
      </w:pPr>
      <w:r w:rsidRPr="005311CF">
        <w:rPr>
          <w:b/>
          <w:bCs/>
          <w:i/>
          <w:iCs/>
        </w:rPr>
        <w:t>associated entity</w:t>
      </w:r>
      <w:r w:rsidRPr="00761D0B">
        <w:t xml:space="preserve"> means—</w:t>
      </w:r>
    </w:p>
    <w:p w14:paraId="4FE1BC6B" w14:textId="77777777" w:rsidR="0019060D" w:rsidRDefault="0019060D" w:rsidP="0019060D">
      <w:pPr>
        <w:pStyle w:val="AmendHeading3"/>
        <w:tabs>
          <w:tab w:val="right" w:pos="2778"/>
        </w:tabs>
        <w:ind w:left="2891" w:hanging="2891"/>
      </w:pPr>
      <w:r>
        <w:tab/>
      </w:r>
      <w:r w:rsidRPr="005311CF">
        <w:t>(a)</w:t>
      </w:r>
      <w:r w:rsidRPr="00761D0B">
        <w:tab/>
        <w:t>an entity that is controlled by one or more registered political parties; or</w:t>
      </w:r>
    </w:p>
    <w:p w14:paraId="22063FCC" w14:textId="77777777" w:rsidR="0019060D" w:rsidRDefault="0019060D" w:rsidP="0019060D">
      <w:pPr>
        <w:pStyle w:val="AmendHeading3"/>
        <w:tabs>
          <w:tab w:val="right" w:pos="2778"/>
        </w:tabs>
        <w:ind w:left="2891" w:hanging="2891"/>
      </w:pPr>
      <w:r>
        <w:tab/>
      </w:r>
      <w:r w:rsidRPr="005311CF">
        <w:t>(b)</w:t>
      </w:r>
      <w:r w:rsidRPr="00761D0B">
        <w:tab/>
        <w:t>an entity that operates wholly, or to a significant extent, for the benefit of one</w:t>
      </w:r>
      <w:r>
        <w:t> </w:t>
      </w:r>
      <w:r w:rsidRPr="00761D0B">
        <w:t>or more registered political parties; or</w:t>
      </w:r>
    </w:p>
    <w:p w14:paraId="64CA304D" w14:textId="77777777" w:rsidR="0019060D" w:rsidRDefault="0019060D" w:rsidP="0019060D">
      <w:pPr>
        <w:pStyle w:val="AmendHeading3"/>
        <w:tabs>
          <w:tab w:val="right" w:pos="2778"/>
        </w:tabs>
        <w:ind w:left="2891" w:hanging="2891"/>
      </w:pPr>
      <w:r>
        <w:tab/>
      </w:r>
      <w:r w:rsidRPr="005311CF">
        <w:t>(c)</w:t>
      </w:r>
      <w:r w:rsidRPr="00761D0B">
        <w:tab/>
        <w:t>an entity that is a financial member of a registered political party; or</w:t>
      </w:r>
    </w:p>
    <w:p w14:paraId="3BABE6D8" w14:textId="77777777" w:rsidR="0019060D" w:rsidRDefault="0019060D" w:rsidP="0019060D">
      <w:pPr>
        <w:pStyle w:val="AmendHeading3"/>
        <w:tabs>
          <w:tab w:val="right" w:pos="2778"/>
        </w:tabs>
        <w:ind w:left="2891" w:hanging="2891"/>
      </w:pPr>
      <w:r>
        <w:tab/>
      </w:r>
      <w:r w:rsidRPr="005311CF">
        <w:t>(d)</w:t>
      </w:r>
      <w:r w:rsidRPr="00761D0B">
        <w:tab/>
        <w:t>an entity on whose behalf another person is a financial member of a registered political party; or</w:t>
      </w:r>
    </w:p>
    <w:p w14:paraId="4CC3C363" w14:textId="77777777" w:rsidR="0019060D" w:rsidRDefault="0019060D" w:rsidP="0019060D">
      <w:pPr>
        <w:pStyle w:val="AmendHeading3"/>
        <w:tabs>
          <w:tab w:val="right" w:pos="2778"/>
        </w:tabs>
        <w:ind w:left="2891" w:hanging="2891"/>
      </w:pPr>
      <w:r>
        <w:tab/>
      </w:r>
      <w:r w:rsidRPr="005311CF">
        <w:t>(e)</w:t>
      </w:r>
      <w:r w:rsidRPr="00761D0B">
        <w:tab/>
        <w:t>an entity that has voting rights in a registered political party; or</w:t>
      </w:r>
    </w:p>
    <w:p w14:paraId="0D2B7B6B" w14:textId="77777777" w:rsidR="0019060D" w:rsidRDefault="0019060D" w:rsidP="0019060D">
      <w:pPr>
        <w:pStyle w:val="AmendHeading3"/>
        <w:tabs>
          <w:tab w:val="right" w:pos="2778"/>
        </w:tabs>
        <w:ind w:left="2891" w:hanging="2891"/>
      </w:pPr>
      <w:r>
        <w:tab/>
      </w:r>
      <w:r w:rsidRPr="005311CF">
        <w:t>(f)</w:t>
      </w:r>
      <w:r w:rsidRPr="00761D0B">
        <w:tab/>
        <w:t>an entity on whose behalf another person has voting rights in a registered political party</w:t>
      </w:r>
      <w:r>
        <w:t>;</w:t>
      </w:r>
    </w:p>
    <w:p w14:paraId="582A722A" w14:textId="77777777" w:rsidR="0019060D" w:rsidRDefault="0019060D" w:rsidP="0019060D">
      <w:pPr>
        <w:pStyle w:val="AmendDefinition1"/>
      </w:pPr>
      <w:r w:rsidRPr="00B31D4C">
        <w:rPr>
          <w:b/>
          <w:i/>
          <w:iCs/>
        </w:rPr>
        <w:t>campaign committee</w:t>
      </w:r>
      <w:r>
        <w:t>, in relation to a candidate, means a body of persons appointed or engaged to form a committee to assist the campaign of the candidate in an election;</w:t>
      </w:r>
    </w:p>
    <w:p w14:paraId="6F6A9B3C" w14:textId="77777777" w:rsidR="0019060D" w:rsidRDefault="0019060D" w:rsidP="0019060D">
      <w:pPr>
        <w:pStyle w:val="AmendDefinition1"/>
      </w:pPr>
      <w:r w:rsidRPr="00853C2B">
        <w:rPr>
          <w:b/>
          <w:bCs/>
          <w:i/>
          <w:iCs/>
        </w:rPr>
        <w:t>candidate</w:t>
      </w:r>
      <w:r>
        <w:t xml:space="preserve"> means—</w:t>
      </w:r>
    </w:p>
    <w:p w14:paraId="67D22ECD" w14:textId="77777777" w:rsidR="0019060D" w:rsidRDefault="0019060D" w:rsidP="0019060D">
      <w:pPr>
        <w:pStyle w:val="AmendHeading3"/>
        <w:tabs>
          <w:tab w:val="right" w:pos="2778"/>
        </w:tabs>
        <w:ind w:left="2891" w:hanging="2891"/>
      </w:pPr>
      <w:r>
        <w:tab/>
      </w:r>
      <w:r w:rsidRPr="00DB5DFE">
        <w:t>(a)</w:t>
      </w:r>
      <w:r>
        <w:tab/>
      </w:r>
      <w:r w:rsidRPr="00761D0B">
        <w:t xml:space="preserve">a person who has been </w:t>
      </w:r>
      <w:r>
        <w:t>selected</w:t>
      </w:r>
      <w:r w:rsidRPr="00761D0B">
        <w:t xml:space="preserve"> by a </w:t>
      </w:r>
      <w:r>
        <w:t xml:space="preserve">registered </w:t>
      </w:r>
      <w:r w:rsidRPr="00761D0B">
        <w:t xml:space="preserve">political party to </w:t>
      </w:r>
      <w:r>
        <w:t>stand in</w:t>
      </w:r>
      <w:r w:rsidRPr="00761D0B">
        <w:t xml:space="preserve"> an election</w:t>
      </w:r>
      <w:r>
        <w:t>; or</w:t>
      </w:r>
    </w:p>
    <w:p w14:paraId="055A5ECB" w14:textId="77777777" w:rsidR="0019060D" w:rsidRDefault="0019060D" w:rsidP="0019060D">
      <w:pPr>
        <w:pStyle w:val="AmendHeading3"/>
        <w:tabs>
          <w:tab w:val="right" w:pos="2778"/>
        </w:tabs>
        <w:ind w:left="2891" w:hanging="2891"/>
      </w:pPr>
      <w:r>
        <w:tab/>
      </w:r>
      <w:r w:rsidRPr="00DB5DFE">
        <w:t>(b)</w:t>
      </w:r>
      <w:r w:rsidRPr="00DB5DFE">
        <w:tab/>
      </w:r>
      <w:r>
        <w:t>an independent candidate;</w:t>
      </w:r>
    </w:p>
    <w:p w14:paraId="5F62F655" w14:textId="77777777" w:rsidR="00F20703" w:rsidRPr="00F20703" w:rsidRDefault="00F20703" w:rsidP="00F20703"/>
    <w:p w14:paraId="76F34FEF" w14:textId="77777777" w:rsidR="0019060D" w:rsidRDefault="0019060D" w:rsidP="0019060D">
      <w:pPr>
        <w:pStyle w:val="AmendDefinition1"/>
      </w:pPr>
      <w:r w:rsidRPr="00761D0B">
        <w:rPr>
          <w:b/>
          <w:i/>
        </w:rPr>
        <w:lastRenderedPageBreak/>
        <w:t xml:space="preserve">claimable </w:t>
      </w:r>
      <w:r>
        <w:rPr>
          <w:b/>
          <w:i/>
        </w:rPr>
        <w:t xml:space="preserve">administrative </w:t>
      </w:r>
      <w:r w:rsidRPr="00761D0B">
        <w:rPr>
          <w:b/>
          <w:i/>
        </w:rPr>
        <w:t>expenditure</w:t>
      </w:r>
      <w:r w:rsidRPr="00761D0B">
        <w:t xml:space="preserve"> means expenditure for administrative expenses as determined by the</w:t>
      </w:r>
      <w:r>
        <w:t> </w:t>
      </w:r>
      <w:r w:rsidRPr="00761D0B">
        <w:t>Commission, subject to the following—</w:t>
      </w:r>
    </w:p>
    <w:p w14:paraId="6F4E7AE2" w14:textId="77777777" w:rsidR="0019060D" w:rsidRDefault="0019060D" w:rsidP="0019060D">
      <w:pPr>
        <w:pStyle w:val="AmendHeading3"/>
        <w:tabs>
          <w:tab w:val="right" w:pos="2778"/>
        </w:tabs>
        <w:ind w:left="2891" w:hanging="2891"/>
      </w:pPr>
      <w:r>
        <w:tab/>
      </w:r>
      <w:r w:rsidRPr="00510273">
        <w:t>(a)</w:t>
      </w:r>
      <w:r w:rsidRPr="00761D0B">
        <w:tab/>
        <w:t>the following expenditure is included—</w:t>
      </w:r>
    </w:p>
    <w:p w14:paraId="30CD2212" w14:textId="77777777" w:rsidR="0019060D" w:rsidRDefault="0019060D" w:rsidP="0019060D">
      <w:pPr>
        <w:pStyle w:val="AmendHeading4"/>
        <w:tabs>
          <w:tab w:val="right" w:pos="3288"/>
        </w:tabs>
        <w:ind w:left="3402" w:hanging="3402"/>
      </w:pPr>
      <w:r>
        <w:tab/>
      </w:r>
      <w:r w:rsidRPr="00510273">
        <w:t>(</w:t>
      </w:r>
      <w:proofErr w:type="spellStart"/>
      <w:r w:rsidRPr="00510273">
        <w:t>i</w:t>
      </w:r>
      <w:proofErr w:type="spellEnd"/>
      <w:r w:rsidRPr="00510273">
        <w:t>)</w:t>
      </w:r>
      <w:r w:rsidRPr="00761D0B">
        <w:tab/>
        <w:t>expenditure for the administration or management of the activities</w:t>
      </w:r>
      <w:r>
        <w:t xml:space="preserve"> </w:t>
      </w:r>
      <w:r w:rsidRPr="00761D0B">
        <w:t>of</w:t>
      </w:r>
      <w:r>
        <w:t> a registered political</w:t>
      </w:r>
      <w:r w:rsidRPr="00761D0B">
        <w:t xml:space="preserve"> party or </w:t>
      </w:r>
      <w:r>
        <w:t xml:space="preserve">an independent </w:t>
      </w:r>
      <w:r w:rsidRPr="00761D0B">
        <w:t>elected member;</w:t>
      </w:r>
    </w:p>
    <w:p w14:paraId="48A0CAA8" w14:textId="77777777" w:rsidR="0019060D" w:rsidRDefault="0019060D" w:rsidP="0019060D">
      <w:pPr>
        <w:pStyle w:val="AmendHeading4"/>
        <w:tabs>
          <w:tab w:val="right" w:pos="3288"/>
        </w:tabs>
        <w:ind w:left="3402" w:hanging="3402"/>
      </w:pPr>
      <w:r>
        <w:tab/>
      </w:r>
      <w:r w:rsidRPr="00510273">
        <w:t>(ii)</w:t>
      </w:r>
      <w:r w:rsidRPr="00761D0B">
        <w:tab/>
        <w:t xml:space="preserve">expenditure for conferences, seminars, meetings or </w:t>
      </w:r>
      <w:r>
        <w:t xml:space="preserve">similar </w:t>
      </w:r>
      <w:r w:rsidRPr="00761D0B">
        <w:t>functions at which the policies of</w:t>
      </w:r>
      <w:r>
        <w:t> a registered political</w:t>
      </w:r>
      <w:r w:rsidRPr="00761D0B">
        <w:t xml:space="preserve"> party or </w:t>
      </w:r>
      <w:r>
        <w:t xml:space="preserve">an independent </w:t>
      </w:r>
      <w:r w:rsidRPr="00761D0B">
        <w:t>elected member are discussed or formulated;</w:t>
      </w:r>
    </w:p>
    <w:p w14:paraId="5B8B58C2" w14:textId="77777777" w:rsidR="0019060D" w:rsidRDefault="0019060D" w:rsidP="0019060D">
      <w:pPr>
        <w:pStyle w:val="AmendHeading4"/>
        <w:tabs>
          <w:tab w:val="right" w:pos="3288"/>
        </w:tabs>
        <w:ind w:left="3402" w:hanging="3402"/>
      </w:pPr>
      <w:r>
        <w:tab/>
      </w:r>
      <w:r w:rsidRPr="00510273">
        <w:t>(iii)</w:t>
      </w:r>
      <w:r w:rsidRPr="00761D0B">
        <w:tab/>
        <w:t xml:space="preserve">expenditure in respect of the audit of the financial accounts of, or claims for payment or disclosures under the Act of, </w:t>
      </w:r>
      <w:r>
        <w:t>a registered political</w:t>
      </w:r>
      <w:r w:rsidRPr="00761D0B">
        <w:t xml:space="preserve"> party or </w:t>
      </w:r>
      <w:r>
        <w:t xml:space="preserve">an independent </w:t>
      </w:r>
      <w:r w:rsidRPr="00761D0B">
        <w:t>elected member;</w:t>
      </w:r>
    </w:p>
    <w:p w14:paraId="0BD9007E" w14:textId="77777777" w:rsidR="0019060D" w:rsidRDefault="0019060D" w:rsidP="0019060D">
      <w:pPr>
        <w:pStyle w:val="AmendHeading4"/>
        <w:tabs>
          <w:tab w:val="right" w:pos="3288"/>
        </w:tabs>
        <w:ind w:left="3402" w:hanging="3402"/>
      </w:pPr>
      <w:r>
        <w:tab/>
      </w:r>
      <w:r w:rsidRPr="00510273">
        <w:t>(iv)</w:t>
      </w:r>
      <w:r w:rsidRPr="00761D0B">
        <w:tab/>
        <w:t>expenditure on the remuneration of staff engaged in the matters referred to in subparagraphs (</w:t>
      </w:r>
      <w:proofErr w:type="spellStart"/>
      <w:r w:rsidRPr="00761D0B">
        <w:t>i</w:t>
      </w:r>
      <w:proofErr w:type="spellEnd"/>
      <w:r w:rsidRPr="00761D0B">
        <w:t>) to</w:t>
      </w:r>
      <w:r>
        <w:t> </w:t>
      </w:r>
      <w:r w:rsidRPr="00761D0B">
        <w:t xml:space="preserve">(iii) for the </w:t>
      </w:r>
      <w:r>
        <w:t>registered political</w:t>
      </w:r>
      <w:r w:rsidRPr="00761D0B">
        <w:t xml:space="preserve"> party or </w:t>
      </w:r>
      <w:r>
        <w:t xml:space="preserve">independent </w:t>
      </w:r>
      <w:r w:rsidRPr="00761D0B">
        <w:t>elected member to the extent that that expenditure relates to the time that the staff are engaged in those matters;</w:t>
      </w:r>
    </w:p>
    <w:p w14:paraId="1EF49879" w14:textId="77777777" w:rsidR="0019060D" w:rsidRDefault="0019060D" w:rsidP="0019060D">
      <w:pPr>
        <w:pStyle w:val="AmendHeading4"/>
        <w:tabs>
          <w:tab w:val="right" w:pos="3288"/>
        </w:tabs>
        <w:ind w:left="3402" w:hanging="3402"/>
      </w:pPr>
      <w:r>
        <w:tab/>
      </w:r>
      <w:r w:rsidRPr="00510273">
        <w:t>(v)</w:t>
      </w:r>
      <w:r>
        <w:tab/>
        <w:t xml:space="preserve">expenditure on equipment or </w:t>
      </w:r>
      <w:r w:rsidRPr="00761D0B">
        <w:t>vehicles used by staff whilst</w:t>
      </w:r>
      <w:r>
        <w:t xml:space="preserve"> </w:t>
      </w:r>
      <w:r w:rsidRPr="00761D0B">
        <w:t>engaged in the matters referred to</w:t>
      </w:r>
      <w:r>
        <w:t> </w:t>
      </w:r>
      <w:r w:rsidRPr="00761D0B">
        <w:t>in subparagraphs (</w:t>
      </w:r>
      <w:proofErr w:type="spellStart"/>
      <w:r w:rsidRPr="00761D0B">
        <w:t>i</w:t>
      </w:r>
      <w:proofErr w:type="spellEnd"/>
      <w:r w:rsidRPr="00761D0B">
        <w:t>) to</w:t>
      </w:r>
      <w:r>
        <w:t> </w:t>
      </w:r>
      <w:r w:rsidRPr="00761D0B">
        <w:t>(iii) for</w:t>
      </w:r>
      <w:r>
        <w:t> </w:t>
      </w:r>
      <w:r w:rsidRPr="00761D0B">
        <w:t xml:space="preserve">the </w:t>
      </w:r>
      <w:r>
        <w:t>registered political</w:t>
      </w:r>
      <w:r w:rsidRPr="00761D0B">
        <w:t xml:space="preserve"> party or </w:t>
      </w:r>
      <w:r>
        <w:t xml:space="preserve">independent </w:t>
      </w:r>
      <w:r w:rsidRPr="00761D0B">
        <w:t>elected member to the extent that th</w:t>
      </w:r>
      <w:r>
        <w:t>e</w:t>
      </w:r>
      <w:r w:rsidRPr="00761D0B">
        <w:t xml:space="preserve"> expenditure relates to use of the equipment or vehicles by the staff whilst engaged in those matters;</w:t>
      </w:r>
    </w:p>
    <w:p w14:paraId="288A245D" w14:textId="77777777" w:rsidR="0019060D" w:rsidRDefault="0019060D" w:rsidP="0019060D">
      <w:pPr>
        <w:pStyle w:val="AmendHeading4"/>
        <w:tabs>
          <w:tab w:val="right" w:pos="3288"/>
        </w:tabs>
        <w:ind w:left="3402" w:hanging="3402"/>
      </w:pPr>
      <w:r>
        <w:tab/>
      </w:r>
      <w:r w:rsidRPr="00510273">
        <w:t>(vi)</w:t>
      </w:r>
      <w:r w:rsidRPr="00761D0B">
        <w:tab/>
        <w:t>expenditure on office accommodation for the staff and</w:t>
      </w:r>
      <w:r>
        <w:t> </w:t>
      </w:r>
      <w:r w:rsidRPr="00761D0B">
        <w:t>equipment referred to in subparagraphs (iv) and (v);</w:t>
      </w:r>
    </w:p>
    <w:p w14:paraId="56A1C56C" w14:textId="77777777" w:rsidR="0019060D" w:rsidRDefault="0019060D" w:rsidP="0019060D">
      <w:pPr>
        <w:pStyle w:val="AmendHeading4"/>
        <w:tabs>
          <w:tab w:val="right" w:pos="3288"/>
        </w:tabs>
        <w:ind w:left="3402" w:hanging="3402"/>
      </w:pPr>
      <w:r>
        <w:tab/>
      </w:r>
      <w:r w:rsidRPr="00510273">
        <w:t>(vii)</w:t>
      </w:r>
      <w:r w:rsidRPr="00761D0B">
        <w:tab/>
        <w:t>expenditure on interest payments on loans;</w:t>
      </w:r>
    </w:p>
    <w:p w14:paraId="171F9E92" w14:textId="77777777" w:rsidR="0019060D" w:rsidRDefault="0019060D" w:rsidP="0019060D">
      <w:pPr>
        <w:pStyle w:val="AmendHeading3"/>
        <w:tabs>
          <w:tab w:val="right" w:pos="2778"/>
        </w:tabs>
        <w:ind w:left="2891" w:hanging="2891"/>
      </w:pPr>
      <w:r>
        <w:tab/>
      </w:r>
      <w:r w:rsidRPr="00510273">
        <w:t>(b)</w:t>
      </w:r>
      <w:r w:rsidRPr="00761D0B">
        <w:tab/>
        <w:t>the following expenditure is not included—</w:t>
      </w:r>
    </w:p>
    <w:p w14:paraId="331314D1" w14:textId="77777777" w:rsidR="0019060D" w:rsidRDefault="0019060D" w:rsidP="0019060D">
      <w:pPr>
        <w:pStyle w:val="AmendHeading4"/>
        <w:tabs>
          <w:tab w:val="right" w:pos="3288"/>
        </w:tabs>
        <w:ind w:left="3402" w:hanging="3402"/>
      </w:pPr>
      <w:r>
        <w:tab/>
      </w:r>
      <w:r w:rsidRPr="00510273">
        <w:t>(</w:t>
      </w:r>
      <w:proofErr w:type="spellStart"/>
      <w:r w:rsidRPr="00510273">
        <w:t>i</w:t>
      </w:r>
      <w:proofErr w:type="spellEnd"/>
      <w:r w:rsidRPr="00510273">
        <w:t>)</w:t>
      </w:r>
      <w:r w:rsidRPr="00761D0B">
        <w:tab/>
        <w:t>political expenditure;</w:t>
      </w:r>
    </w:p>
    <w:p w14:paraId="7E125E3A" w14:textId="77777777" w:rsidR="0019060D" w:rsidRDefault="0019060D" w:rsidP="0019060D">
      <w:pPr>
        <w:pStyle w:val="AmendHeading4"/>
        <w:tabs>
          <w:tab w:val="right" w:pos="3288"/>
        </w:tabs>
        <w:ind w:left="3402" w:hanging="3402"/>
      </w:pPr>
      <w:r>
        <w:tab/>
      </w:r>
      <w:r w:rsidRPr="00510273">
        <w:t>(ii)</w:t>
      </w:r>
      <w:r w:rsidRPr="00761D0B">
        <w:tab/>
        <w:t>electoral expenditure;</w:t>
      </w:r>
    </w:p>
    <w:p w14:paraId="21B5E224" w14:textId="77777777" w:rsidR="0019060D" w:rsidRDefault="0019060D" w:rsidP="0019060D">
      <w:pPr>
        <w:pStyle w:val="AmendHeading4"/>
        <w:tabs>
          <w:tab w:val="right" w:pos="3288"/>
        </w:tabs>
        <w:ind w:left="3402" w:hanging="3402"/>
      </w:pPr>
      <w:r>
        <w:tab/>
      </w:r>
      <w:r w:rsidRPr="00510273">
        <w:t>(iii)</w:t>
      </w:r>
      <w:r w:rsidRPr="00761D0B">
        <w:tab/>
        <w:t>expenditure for which an elected</w:t>
      </w:r>
      <w:r>
        <w:t> </w:t>
      </w:r>
      <w:r w:rsidRPr="00761D0B">
        <w:t>member has claimed a</w:t>
      </w:r>
      <w:r>
        <w:t> </w:t>
      </w:r>
      <w:r w:rsidRPr="00761D0B">
        <w:t>parliamentary allowance as</w:t>
      </w:r>
      <w:r>
        <w:t> </w:t>
      </w:r>
      <w:r w:rsidRPr="00761D0B">
        <w:t>a</w:t>
      </w:r>
      <w:r>
        <w:t> </w:t>
      </w:r>
      <w:r w:rsidRPr="00761D0B">
        <w:t>member;</w:t>
      </w:r>
    </w:p>
    <w:p w14:paraId="59B13759" w14:textId="77777777" w:rsidR="0019060D" w:rsidRDefault="0019060D" w:rsidP="0019060D">
      <w:pPr>
        <w:pStyle w:val="AmendHeading4"/>
        <w:tabs>
          <w:tab w:val="right" w:pos="3288"/>
        </w:tabs>
        <w:ind w:left="3402" w:hanging="3402"/>
      </w:pPr>
      <w:r>
        <w:tab/>
      </w:r>
      <w:r w:rsidRPr="00510273">
        <w:t>(iv)</w:t>
      </w:r>
      <w:r w:rsidRPr="00761D0B">
        <w:tab/>
        <w:t>expenditure that is incurred substantially in respect of operations or activities relating to</w:t>
      </w:r>
      <w:r>
        <w:t> </w:t>
      </w:r>
      <w:r w:rsidRPr="00761D0B">
        <w:t xml:space="preserve">the election of members of </w:t>
      </w:r>
      <w:r>
        <w:t>a registered political</w:t>
      </w:r>
      <w:r w:rsidRPr="00761D0B">
        <w:t xml:space="preserve"> party to a Parliament other than the Parliament of Victoria;</w:t>
      </w:r>
    </w:p>
    <w:p w14:paraId="4005D1A0" w14:textId="77777777" w:rsidR="00F20703" w:rsidRDefault="00F20703" w:rsidP="00F20703"/>
    <w:p w14:paraId="6DA016F4" w14:textId="77777777" w:rsidR="00F20703" w:rsidRPr="00F20703" w:rsidRDefault="00F20703" w:rsidP="00F20703"/>
    <w:p w14:paraId="7EA53AFA" w14:textId="77777777" w:rsidR="0019060D" w:rsidRDefault="0019060D" w:rsidP="0019060D">
      <w:pPr>
        <w:pStyle w:val="AmendHeading4"/>
        <w:tabs>
          <w:tab w:val="right" w:pos="3288"/>
        </w:tabs>
        <w:ind w:left="3402" w:hanging="3402"/>
        <w:rPr>
          <w:lang w:val="en-US"/>
        </w:rPr>
      </w:pPr>
      <w:r>
        <w:rPr>
          <w:lang w:val="en-US"/>
        </w:rPr>
        <w:lastRenderedPageBreak/>
        <w:tab/>
      </w:r>
      <w:r w:rsidRPr="00510273">
        <w:rPr>
          <w:lang w:val="en-US"/>
        </w:rPr>
        <w:t>(v)</w:t>
      </w:r>
      <w:r>
        <w:rPr>
          <w:lang w:val="en-US"/>
        </w:rPr>
        <w:tab/>
        <w:t>expenditure for which a registered political party or an independent elected member is entitled to any credit, rebate, refund, reimbursement or other kind of reduction in tax liability under any law;</w:t>
      </w:r>
    </w:p>
    <w:p w14:paraId="23D48D5F" w14:textId="77777777" w:rsidR="0019060D" w:rsidRDefault="0019060D" w:rsidP="0019060D">
      <w:pPr>
        <w:pStyle w:val="AmendDefinition1"/>
      </w:pPr>
      <w:r w:rsidRPr="008E69D6">
        <w:rPr>
          <w:b/>
          <w:i/>
        </w:rPr>
        <w:t xml:space="preserve">disclosure </w:t>
      </w:r>
      <w:r>
        <w:rPr>
          <w:b/>
          <w:i/>
        </w:rPr>
        <w:t>threshold</w:t>
      </w:r>
      <w:r>
        <w:t xml:space="preserve"> means $1250 </w:t>
      </w:r>
      <w:r w:rsidRPr="002E388E">
        <w:t>or, if a</w:t>
      </w:r>
      <w:r>
        <w:t xml:space="preserve"> higher</w:t>
      </w:r>
      <w:r w:rsidRPr="002E388E">
        <w:t xml:space="preserve"> amount is prescribed by the regulations, the prescribed amount</w:t>
      </w:r>
      <w:r w:rsidRPr="008E69D6">
        <w:t>;</w:t>
      </w:r>
    </w:p>
    <w:p w14:paraId="2C40356D" w14:textId="77777777" w:rsidR="0019060D" w:rsidRPr="00467027" w:rsidRDefault="0019060D" w:rsidP="0019060D">
      <w:pPr>
        <w:pStyle w:val="AmndParaNote"/>
        <w:tabs>
          <w:tab w:val="right" w:pos="2835"/>
        </w:tabs>
        <w:ind w:left="2381"/>
        <w:rPr>
          <w:b/>
        </w:rPr>
      </w:pPr>
      <w:r w:rsidRPr="00467027">
        <w:rPr>
          <w:b/>
        </w:rPr>
        <w:t>Note</w:t>
      </w:r>
    </w:p>
    <w:p w14:paraId="364E6E1D" w14:textId="77777777" w:rsidR="0019060D" w:rsidRDefault="0019060D" w:rsidP="0019060D">
      <w:pPr>
        <w:pStyle w:val="AmndParaNote"/>
        <w:tabs>
          <w:tab w:val="right" w:pos="2835"/>
        </w:tabs>
        <w:ind w:left="2381"/>
      </w:pPr>
      <w:r>
        <w:t>The disclosure threshold is subject to indexation—see section 267.</w:t>
      </w:r>
    </w:p>
    <w:p w14:paraId="79E32E5D" w14:textId="77777777" w:rsidR="0019060D" w:rsidRDefault="0019060D" w:rsidP="0019060D">
      <w:pPr>
        <w:pStyle w:val="AmendDefinition1"/>
      </w:pPr>
      <w:r w:rsidRPr="00B31D4C">
        <w:rPr>
          <w:b/>
          <w:i/>
          <w:iCs/>
        </w:rPr>
        <w:t>disposition of property</w:t>
      </w:r>
      <w:r>
        <w:t xml:space="preserve"> means any conveyance, transfer, assignment, settlement, delivery, payment or other alienation of property, whether or not for valuable consideration, including the following—</w:t>
      </w:r>
    </w:p>
    <w:p w14:paraId="1B76B234" w14:textId="77777777" w:rsidR="0019060D" w:rsidRDefault="0019060D" w:rsidP="0019060D">
      <w:pPr>
        <w:pStyle w:val="AmendHeading3"/>
        <w:tabs>
          <w:tab w:val="right" w:pos="2778"/>
        </w:tabs>
        <w:ind w:left="2891" w:hanging="2891"/>
      </w:pPr>
      <w:r>
        <w:tab/>
      </w:r>
      <w:r w:rsidRPr="00467027">
        <w:t>(a)</w:t>
      </w:r>
      <w:r>
        <w:tab/>
        <w:t>the allotment of shares in a company;</w:t>
      </w:r>
    </w:p>
    <w:p w14:paraId="339F37A7" w14:textId="77777777" w:rsidR="0019060D" w:rsidRDefault="0019060D" w:rsidP="0019060D">
      <w:pPr>
        <w:pStyle w:val="AmendHeading3"/>
        <w:tabs>
          <w:tab w:val="right" w:pos="2778"/>
        </w:tabs>
        <w:ind w:left="2891" w:hanging="2891"/>
      </w:pPr>
      <w:r>
        <w:tab/>
      </w:r>
      <w:r w:rsidRPr="00467027">
        <w:t>(b)</w:t>
      </w:r>
      <w:r>
        <w:tab/>
        <w:t>the creation of a trust in property;</w:t>
      </w:r>
    </w:p>
    <w:p w14:paraId="7E26D56F" w14:textId="77777777" w:rsidR="0019060D" w:rsidRDefault="0019060D" w:rsidP="0019060D">
      <w:pPr>
        <w:pStyle w:val="AmendHeading3"/>
        <w:tabs>
          <w:tab w:val="right" w:pos="2778"/>
        </w:tabs>
        <w:ind w:left="2891" w:hanging="2891"/>
      </w:pPr>
      <w:r>
        <w:tab/>
      </w:r>
      <w:r w:rsidRPr="00467027">
        <w:t>(c)</w:t>
      </w:r>
      <w:r>
        <w:tab/>
        <w:t>the grant or creation of any lease, mortgage, charge, servitude, licence, power, partnership or interest in property;</w:t>
      </w:r>
    </w:p>
    <w:p w14:paraId="32D70660" w14:textId="77777777" w:rsidR="0019060D" w:rsidRDefault="0019060D" w:rsidP="0019060D">
      <w:pPr>
        <w:pStyle w:val="AmendHeading3"/>
        <w:tabs>
          <w:tab w:val="right" w:pos="2778"/>
        </w:tabs>
        <w:ind w:left="2891" w:hanging="2891"/>
      </w:pPr>
      <w:r>
        <w:tab/>
      </w:r>
      <w:r w:rsidRPr="00467027">
        <w:t>(d)</w:t>
      </w:r>
      <w:r w:rsidRPr="00761D0B">
        <w:tab/>
        <w:t>the making of a loan or a non</w:t>
      </w:r>
      <w:r>
        <w:noBreakHyphen/>
      </w:r>
      <w:r w:rsidRPr="00761D0B">
        <w:t>financial loan or the forbearance of any loan or non</w:t>
      </w:r>
      <w:r>
        <w:noBreakHyphen/>
      </w:r>
      <w:r w:rsidRPr="00761D0B">
        <w:t>financial loan;</w:t>
      </w:r>
    </w:p>
    <w:p w14:paraId="7E1C5EDF" w14:textId="77777777" w:rsidR="0019060D" w:rsidRDefault="0019060D" w:rsidP="0019060D">
      <w:pPr>
        <w:pStyle w:val="AmendHeading3"/>
        <w:tabs>
          <w:tab w:val="right" w:pos="2778"/>
        </w:tabs>
        <w:ind w:left="2891" w:hanging="2891"/>
      </w:pPr>
      <w:r>
        <w:tab/>
      </w:r>
      <w:r w:rsidRPr="00467027">
        <w:t>(e)</w:t>
      </w:r>
      <w:r>
        <w:tab/>
        <w:t>the release, discharge, surrender, forfeiture or abandonment, at law or in equity, of any debt, contract or chose in action, or of any interest in property;</w:t>
      </w:r>
    </w:p>
    <w:p w14:paraId="21709497" w14:textId="77777777" w:rsidR="0019060D" w:rsidRDefault="0019060D" w:rsidP="0019060D">
      <w:pPr>
        <w:pStyle w:val="AmendHeading3"/>
        <w:tabs>
          <w:tab w:val="right" w:pos="2778"/>
        </w:tabs>
        <w:ind w:left="2891" w:hanging="2891"/>
      </w:pPr>
      <w:r>
        <w:tab/>
      </w:r>
      <w:r w:rsidRPr="00467027">
        <w:t>(f)</w:t>
      </w:r>
      <w:r>
        <w:tab/>
        <w:t>the exercise by a person of a general power of appointment of property in favour of any other person;</w:t>
      </w:r>
    </w:p>
    <w:p w14:paraId="770116D4" w14:textId="77777777" w:rsidR="0019060D" w:rsidRDefault="0019060D" w:rsidP="0019060D">
      <w:pPr>
        <w:pStyle w:val="AmendHeading3"/>
        <w:tabs>
          <w:tab w:val="right" w:pos="2778"/>
        </w:tabs>
        <w:ind w:left="2891" w:hanging="2891"/>
      </w:pPr>
      <w:r>
        <w:tab/>
      </w:r>
      <w:r w:rsidRPr="00467027">
        <w:t>(g)</w:t>
      </w:r>
      <w:r>
        <w:tab/>
        <w:t>any transaction entered into by any person with intent thereby to diminish, directly or indirectly, the value of the person's own property and to increase the value of the property of any other person;</w:t>
      </w:r>
    </w:p>
    <w:p w14:paraId="7FD5C922" w14:textId="77777777" w:rsidR="0019060D" w:rsidRDefault="0019060D" w:rsidP="0019060D">
      <w:pPr>
        <w:pStyle w:val="AmendDefinition1"/>
        <w:rPr>
          <w:lang w:val="en-US"/>
        </w:rPr>
      </w:pPr>
      <w:r w:rsidRPr="00480044">
        <w:rPr>
          <w:b/>
          <w:bCs/>
          <w:i/>
          <w:iCs/>
          <w:lang w:val="en-US"/>
        </w:rPr>
        <w:t>elected member</w:t>
      </w:r>
      <w:r>
        <w:rPr>
          <w:lang w:val="en-US"/>
        </w:rPr>
        <w:t xml:space="preserve"> means—</w:t>
      </w:r>
    </w:p>
    <w:p w14:paraId="479222F3" w14:textId="77777777" w:rsidR="0019060D" w:rsidRDefault="0019060D" w:rsidP="0019060D">
      <w:pPr>
        <w:pStyle w:val="AmendHeading3"/>
        <w:tabs>
          <w:tab w:val="right" w:pos="2778"/>
        </w:tabs>
        <w:ind w:left="2891" w:hanging="2891"/>
        <w:rPr>
          <w:lang w:val="en-US"/>
        </w:rPr>
      </w:pPr>
      <w:r>
        <w:rPr>
          <w:lang w:val="en-US"/>
        </w:rPr>
        <w:tab/>
      </w:r>
      <w:r w:rsidRPr="00480044">
        <w:rPr>
          <w:lang w:val="en-US"/>
        </w:rPr>
        <w:t>(a)</w:t>
      </w:r>
      <w:r>
        <w:rPr>
          <w:lang w:val="en-US"/>
        </w:rPr>
        <w:tab/>
        <w:t>a member of the Council or the Assembly who at the time of election was endorsed by a registered political party; or</w:t>
      </w:r>
    </w:p>
    <w:p w14:paraId="4C539905" w14:textId="77777777" w:rsidR="0019060D" w:rsidRDefault="0019060D" w:rsidP="0019060D">
      <w:pPr>
        <w:pStyle w:val="AmendHeading3"/>
        <w:tabs>
          <w:tab w:val="right" w:pos="2778"/>
        </w:tabs>
        <w:ind w:left="2891" w:hanging="2891"/>
        <w:rPr>
          <w:lang w:val="en-US"/>
        </w:rPr>
      </w:pPr>
      <w:r>
        <w:rPr>
          <w:lang w:val="en-US"/>
        </w:rPr>
        <w:tab/>
      </w:r>
      <w:r w:rsidRPr="00480044">
        <w:rPr>
          <w:lang w:val="en-US"/>
        </w:rPr>
        <w:t>(b)</w:t>
      </w:r>
      <w:r>
        <w:rPr>
          <w:lang w:val="en-US"/>
        </w:rPr>
        <w:tab/>
        <w:t>an independent elected member;</w:t>
      </w:r>
    </w:p>
    <w:p w14:paraId="3E223F5D" w14:textId="77777777" w:rsidR="0019060D" w:rsidRDefault="0019060D" w:rsidP="0019060D">
      <w:pPr>
        <w:pStyle w:val="AmendDefinition1"/>
      </w:pPr>
      <w:r w:rsidRPr="00B31D4C">
        <w:rPr>
          <w:b/>
          <w:bCs/>
          <w:i/>
          <w:iCs/>
        </w:rPr>
        <w:t>electoral expenditure</w:t>
      </w:r>
      <w:r>
        <w:t xml:space="preserve">, in relation to an election, means expenditure incurred within the </w:t>
      </w:r>
      <w:r w:rsidRPr="008E69D6">
        <w:t>election period</w:t>
      </w:r>
      <w:r>
        <w:t xml:space="preserve"> on—</w:t>
      </w:r>
    </w:p>
    <w:p w14:paraId="42E5B7DD" w14:textId="77777777" w:rsidR="0019060D" w:rsidRDefault="0019060D" w:rsidP="0019060D">
      <w:pPr>
        <w:pStyle w:val="AmendHeading3"/>
        <w:tabs>
          <w:tab w:val="right" w:pos="2778"/>
        </w:tabs>
        <w:ind w:left="2891" w:hanging="2891"/>
      </w:pPr>
      <w:r>
        <w:tab/>
      </w:r>
      <w:r w:rsidRPr="00E82265">
        <w:t>(a)</w:t>
      </w:r>
      <w:r>
        <w:tab/>
        <w:t>the broadcasting of an advertisement relating to the election; or</w:t>
      </w:r>
    </w:p>
    <w:p w14:paraId="01CB7467" w14:textId="77777777" w:rsidR="0019060D" w:rsidRDefault="0019060D" w:rsidP="0019060D">
      <w:pPr>
        <w:pStyle w:val="AmendHeading3"/>
        <w:tabs>
          <w:tab w:val="right" w:pos="2778"/>
        </w:tabs>
        <w:ind w:left="2891" w:hanging="2891"/>
      </w:pPr>
      <w:r>
        <w:tab/>
      </w:r>
      <w:r w:rsidRPr="00E82265">
        <w:t>(b)</w:t>
      </w:r>
      <w:r>
        <w:tab/>
        <w:t>the publishing in a journal of an advertisement relating to the election; or</w:t>
      </w:r>
    </w:p>
    <w:p w14:paraId="753D4218" w14:textId="77777777" w:rsidR="0019060D" w:rsidRDefault="0019060D" w:rsidP="0019060D">
      <w:pPr>
        <w:pStyle w:val="AmendHeading3"/>
        <w:tabs>
          <w:tab w:val="right" w:pos="2778"/>
        </w:tabs>
        <w:ind w:left="2891" w:hanging="2891"/>
      </w:pPr>
      <w:r>
        <w:tab/>
      </w:r>
      <w:r w:rsidRPr="00E82265">
        <w:t>(c)</w:t>
      </w:r>
      <w:r>
        <w:tab/>
        <w:t>the display, at a theatre or other place of entertainment, of an advertisement relating to the election; or</w:t>
      </w:r>
    </w:p>
    <w:p w14:paraId="4A1D9924" w14:textId="77777777" w:rsidR="0019060D" w:rsidRDefault="0019060D" w:rsidP="0019060D">
      <w:pPr>
        <w:pStyle w:val="AmendHeading3"/>
        <w:tabs>
          <w:tab w:val="right" w:pos="2778"/>
        </w:tabs>
        <w:ind w:left="2891" w:hanging="2891"/>
      </w:pPr>
      <w:r>
        <w:lastRenderedPageBreak/>
        <w:tab/>
      </w:r>
      <w:r w:rsidRPr="00E82265">
        <w:t>(d)</w:t>
      </w:r>
      <w:r>
        <w:tab/>
        <w:t>the production of an advertisement relating to the election, being an advertisement that is broadcast, published or displayed as mentioned in paragraph (a), (b) or (c); or</w:t>
      </w:r>
    </w:p>
    <w:p w14:paraId="6C88E5BF" w14:textId="77777777" w:rsidR="0019060D" w:rsidRDefault="0019060D" w:rsidP="0019060D">
      <w:pPr>
        <w:pStyle w:val="AmendHeading3"/>
        <w:tabs>
          <w:tab w:val="right" w:pos="2778"/>
        </w:tabs>
        <w:ind w:left="2891" w:hanging="2891"/>
      </w:pPr>
      <w:r>
        <w:tab/>
      </w:r>
      <w:r w:rsidRPr="00E82265">
        <w:t>(e)</w:t>
      </w:r>
      <w:r>
        <w:tab/>
        <w:t>the production of any material in relation to the election (not being material referred to in paragraph (a), (b) or (c)) that is required under section 83 to include the name and address of the author of the material or of the person authorising the material; or</w:t>
      </w:r>
    </w:p>
    <w:p w14:paraId="4A82E15D" w14:textId="77777777" w:rsidR="0019060D" w:rsidRDefault="0019060D" w:rsidP="0019060D">
      <w:pPr>
        <w:pStyle w:val="AmendHeading3"/>
        <w:tabs>
          <w:tab w:val="right" w:pos="2778"/>
        </w:tabs>
        <w:ind w:left="2891" w:hanging="2891"/>
      </w:pPr>
      <w:r>
        <w:tab/>
      </w:r>
      <w:r w:rsidRPr="00E82265">
        <w:t>(f)</w:t>
      </w:r>
      <w:r>
        <w:tab/>
        <w:t>the production and distribution of electoral matter that is addressed to particular persons or organisations; or</w:t>
      </w:r>
    </w:p>
    <w:p w14:paraId="1A0C8773" w14:textId="77777777" w:rsidR="0019060D" w:rsidRDefault="0019060D" w:rsidP="0019060D">
      <w:pPr>
        <w:pStyle w:val="AmendHeading3"/>
        <w:tabs>
          <w:tab w:val="right" w:pos="2778"/>
        </w:tabs>
        <w:ind w:left="2891" w:hanging="2891"/>
      </w:pPr>
      <w:r>
        <w:tab/>
      </w:r>
      <w:r w:rsidRPr="00E82265">
        <w:t>(g)</w:t>
      </w:r>
      <w:r>
        <w:tab/>
        <w:t>fees or salaries paid to consultants or advertising agents for—</w:t>
      </w:r>
    </w:p>
    <w:p w14:paraId="6DB5185F" w14:textId="77777777" w:rsidR="0019060D" w:rsidRDefault="0019060D" w:rsidP="0019060D">
      <w:pPr>
        <w:pStyle w:val="AmendHeading4"/>
        <w:tabs>
          <w:tab w:val="right" w:pos="3288"/>
        </w:tabs>
        <w:ind w:left="3402" w:hanging="3402"/>
      </w:pPr>
      <w:r>
        <w:tab/>
      </w:r>
      <w:r w:rsidRPr="00E82265">
        <w:t>(</w:t>
      </w:r>
      <w:proofErr w:type="spellStart"/>
      <w:r w:rsidRPr="00E82265">
        <w:t>i</w:t>
      </w:r>
      <w:proofErr w:type="spellEnd"/>
      <w:r w:rsidRPr="00E82265">
        <w:t>)</w:t>
      </w:r>
      <w:r>
        <w:tab/>
        <w:t>services provided, being services relating to the election; or</w:t>
      </w:r>
    </w:p>
    <w:p w14:paraId="5774ED4C" w14:textId="77777777" w:rsidR="0019060D" w:rsidRDefault="0019060D" w:rsidP="0019060D">
      <w:pPr>
        <w:pStyle w:val="AmendHeading4"/>
        <w:tabs>
          <w:tab w:val="right" w:pos="3288"/>
        </w:tabs>
        <w:ind w:left="3402" w:hanging="3402"/>
      </w:pPr>
      <w:r>
        <w:tab/>
      </w:r>
      <w:r w:rsidRPr="00E82265">
        <w:t>(ii)</w:t>
      </w:r>
      <w:r>
        <w:tab/>
        <w:t>material relating to the election; or</w:t>
      </w:r>
    </w:p>
    <w:p w14:paraId="3BC04EF5" w14:textId="77777777" w:rsidR="0019060D" w:rsidRDefault="0019060D" w:rsidP="0019060D">
      <w:pPr>
        <w:pStyle w:val="AmendHeading3"/>
        <w:tabs>
          <w:tab w:val="right" w:pos="2778"/>
        </w:tabs>
        <w:ind w:left="2891" w:hanging="2891"/>
      </w:pPr>
      <w:r>
        <w:tab/>
      </w:r>
      <w:r w:rsidRPr="00E82265">
        <w:t>(h)</w:t>
      </w:r>
      <w:r>
        <w:tab/>
        <w:t>the carrying out of an opinion poll, or other research, relating to the election—</w:t>
      </w:r>
    </w:p>
    <w:p w14:paraId="5BA1D861" w14:textId="77777777" w:rsidR="0019060D" w:rsidRDefault="0019060D" w:rsidP="0019060D">
      <w:pPr>
        <w:pStyle w:val="AmendHeading2"/>
        <w:ind w:left="2381"/>
        <w:rPr>
          <w:lang w:val="en-US"/>
        </w:rPr>
      </w:pPr>
      <w:r>
        <w:rPr>
          <w:lang w:val="en-US"/>
        </w:rPr>
        <w:t>but does not include expenditure for which a registered political party, an elected member, a group or a candidate is entitled to any credit, rebate, refund, reimbursement or other kind of reduction in tax liability under any law;</w:t>
      </w:r>
    </w:p>
    <w:p w14:paraId="6AF6F719" w14:textId="19334FD7" w:rsidR="0019060D" w:rsidRPr="008E69D6" w:rsidRDefault="0019060D" w:rsidP="0019060D">
      <w:pPr>
        <w:pStyle w:val="AmendDefinition1"/>
      </w:pPr>
      <w:r w:rsidRPr="008E69D6">
        <w:rPr>
          <w:b/>
          <w:i/>
        </w:rPr>
        <w:t>general cap</w:t>
      </w:r>
      <w:r>
        <w:t xml:space="preserve"> means $7500;</w:t>
      </w:r>
    </w:p>
    <w:p w14:paraId="1F726F92" w14:textId="77777777" w:rsidR="0019060D" w:rsidRPr="00E82265" w:rsidRDefault="0019060D" w:rsidP="0019060D">
      <w:pPr>
        <w:pStyle w:val="AmndParaNote"/>
        <w:tabs>
          <w:tab w:val="right" w:pos="2835"/>
        </w:tabs>
        <w:ind w:left="2381"/>
        <w:rPr>
          <w:b/>
        </w:rPr>
      </w:pPr>
      <w:r w:rsidRPr="00E82265">
        <w:rPr>
          <w:b/>
        </w:rPr>
        <w:t>Note</w:t>
      </w:r>
    </w:p>
    <w:p w14:paraId="042F06B0" w14:textId="77777777" w:rsidR="0019060D" w:rsidRDefault="0019060D" w:rsidP="0019060D">
      <w:pPr>
        <w:pStyle w:val="AmndParaNote"/>
        <w:tabs>
          <w:tab w:val="right" w:pos="2835"/>
        </w:tabs>
        <w:ind w:left="2381"/>
      </w:pPr>
      <w:r>
        <w:t>The general cap is subject to indexation—see section 267.</w:t>
      </w:r>
    </w:p>
    <w:p w14:paraId="1B204ED4" w14:textId="77777777" w:rsidR="0019060D" w:rsidRDefault="0019060D" w:rsidP="0019060D">
      <w:pPr>
        <w:pStyle w:val="AmendDefinition1"/>
      </w:pPr>
      <w:r w:rsidRPr="00E82265">
        <w:rPr>
          <w:b/>
          <w:bCs/>
          <w:i/>
          <w:iCs/>
        </w:rPr>
        <w:t>gift</w:t>
      </w:r>
      <w:r>
        <w:t>—</w:t>
      </w:r>
    </w:p>
    <w:p w14:paraId="417CDA08" w14:textId="77777777" w:rsidR="0019060D" w:rsidRDefault="0019060D" w:rsidP="0019060D">
      <w:pPr>
        <w:pStyle w:val="AmendHeading3"/>
        <w:tabs>
          <w:tab w:val="right" w:pos="2778"/>
        </w:tabs>
        <w:ind w:left="2891" w:hanging="2891"/>
      </w:pPr>
      <w:r>
        <w:tab/>
      </w:r>
      <w:r w:rsidRPr="00E82265">
        <w:t>(a)</w:t>
      </w:r>
      <w:r>
        <w:tab/>
      </w:r>
      <w:r w:rsidRPr="00761D0B">
        <w:t>means any disposition of property</w:t>
      </w:r>
      <w:r>
        <w:t>,</w:t>
      </w:r>
      <w:r w:rsidRPr="00761D0B">
        <w:t xml:space="preserve"> otherwise than by </w:t>
      </w:r>
      <w:r>
        <w:t xml:space="preserve">a </w:t>
      </w:r>
      <w:r w:rsidRPr="00761D0B">
        <w:t>will</w:t>
      </w:r>
      <w:r>
        <w:t>,</w:t>
      </w:r>
      <w:r w:rsidRPr="00761D0B">
        <w:t xml:space="preserve"> made by a person to another person </w:t>
      </w:r>
      <w:r>
        <w:t xml:space="preserve">or an entity </w:t>
      </w:r>
      <w:r w:rsidRPr="00761D0B">
        <w:t>without consideration in money or money's worth or with inadequate consideration, including</w:t>
      </w:r>
      <w:r>
        <w:t xml:space="preserve"> the following</w:t>
      </w:r>
      <w:r w:rsidRPr="00761D0B">
        <w:t>—</w:t>
      </w:r>
    </w:p>
    <w:p w14:paraId="41A366F7" w14:textId="77777777" w:rsidR="0019060D" w:rsidRDefault="0019060D" w:rsidP="0019060D">
      <w:pPr>
        <w:pStyle w:val="AmendHeading4"/>
        <w:tabs>
          <w:tab w:val="right" w:pos="3288"/>
        </w:tabs>
        <w:ind w:left="3402" w:hanging="3402"/>
      </w:pPr>
      <w:r>
        <w:tab/>
      </w:r>
      <w:r w:rsidRPr="00E82265">
        <w:t>(</w:t>
      </w:r>
      <w:proofErr w:type="spellStart"/>
      <w:r w:rsidRPr="00E82265">
        <w:t>i</w:t>
      </w:r>
      <w:proofErr w:type="spellEnd"/>
      <w:r w:rsidRPr="00E82265">
        <w:t>)</w:t>
      </w:r>
      <w:r w:rsidRPr="00761D0B">
        <w:tab/>
        <w:t>the provision of a service;</w:t>
      </w:r>
    </w:p>
    <w:p w14:paraId="34B1F35D" w14:textId="77777777" w:rsidR="0019060D" w:rsidRDefault="0019060D" w:rsidP="0019060D">
      <w:pPr>
        <w:pStyle w:val="AmendHeading4"/>
        <w:tabs>
          <w:tab w:val="right" w:pos="3288"/>
        </w:tabs>
        <w:ind w:left="3402" w:hanging="3402"/>
      </w:pPr>
      <w:r>
        <w:tab/>
      </w:r>
      <w:r w:rsidRPr="00E82265">
        <w:t>(ii)</w:t>
      </w:r>
      <w:r w:rsidRPr="00761D0B">
        <w:tab/>
        <w:t>the payment of an amount in respect of a guarantee;</w:t>
      </w:r>
    </w:p>
    <w:p w14:paraId="29D20443" w14:textId="77777777" w:rsidR="0019060D" w:rsidRDefault="0019060D" w:rsidP="0019060D">
      <w:pPr>
        <w:pStyle w:val="AmendHeading4"/>
        <w:tabs>
          <w:tab w:val="right" w:pos="3288"/>
        </w:tabs>
        <w:ind w:left="3402" w:hanging="3402"/>
      </w:pPr>
      <w:r>
        <w:tab/>
      </w:r>
      <w:r w:rsidRPr="00E82265">
        <w:t>(iii)</w:t>
      </w:r>
      <w:r w:rsidRPr="00761D0B">
        <w:tab/>
        <w:t>the making of a payment or contribution at a fundraising function;</w:t>
      </w:r>
    </w:p>
    <w:p w14:paraId="78FA5122" w14:textId="77777777" w:rsidR="0019060D" w:rsidRDefault="0019060D" w:rsidP="0019060D">
      <w:pPr>
        <w:pStyle w:val="AmendHeading4"/>
        <w:tabs>
          <w:tab w:val="right" w:pos="3288"/>
        </w:tabs>
        <w:ind w:left="3402" w:hanging="3402"/>
      </w:pPr>
      <w:r>
        <w:tab/>
      </w:r>
      <w:r w:rsidRPr="00E82265">
        <w:t>(iv)</w:t>
      </w:r>
      <w:r w:rsidRPr="00761D0B">
        <w:tab/>
        <w:t>the disposition of property from a registered political party, a branch of</w:t>
      </w:r>
      <w:r>
        <w:t> </w:t>
      </w:r>
      <w:r w:rsidRPr="00761D0B">
        <w:t>a</w:t>
      </w:r>
      <w:r>
        <w:t> </w:t>
      </w:r>
      <w:r w:rsidRPr="00761D0B">
        <w:t>registered political party or an associated entity</w:t>
      </w:r>
      <w:r>
        <w:t>; but</w:t>
      </w:r>
    </w:p>
    <w:p w14:paraId="36077A8A" w14:textId="77777777" w:rsidR="0019060D" w:rsidRDefault="0019060D" w:rsidP="0019060D">
      <w:pPr>
        <w:pStyle w:val="AmendHeading3"/>
        <w:tabs>
          <w:tab w:val="right" w:pos="2778"/>
        </w:tabs>
        <w:ind w:left="2891" w:hanging="2891"/>
      </w:pPr>
      <w:r>
        <w:tab/>
      </w:r>
      <w:r w:rsidRPr="00E82265">
        <w:t>(b)</w:t>
      </w:r>
      <w:r>
        <w:tab/>
      </w:r>
      <w:r w:rsidRPr="00761D0B">
        <w:t>does not include</w:t>
      </w:r>
      <w:r>
        <w:t xml:space="preserve"> the following</w:t>
      </w:r>
      <w:r w:rsidRPr="00761D0B">
        <w:t>—</w:t>
      </w:r>
    </w:p>
    <w:p w14:paraId="57F4DD44" w14:textId="77777777" w:rsidR="0019060D" w:rsidRDefault="0019060D" w:rsidP="0019060D">
      <w:pPr>
        <w:pStyle w:val="AmendHeading4"/>
        <w:tabs>
          <w:tab w:val="right" w:pos="3288"/>
        </w:tabs>
        <w:ind w:left="3402" w:hanging="3402"/>
      </w:pPr>
      <w:r>
        <w:tab/>
      </w:r>
      <w:r w:rsidRPr="00E82265">
        <w:t>(</w:t>
      </w:r>
      <w:proofErr w:type="spellStart"/>
      <w:r w:rsidRPr="00E82265">
        <w:t>i</w:t>
      </w:r>
      <w:proofErr w:type="spellEnd"/>
      <w:r w:rsidRPr="00E82265">
        <w:t>)</w:t>
      </w:r>
      <w:r w:rsidRPr="00761D0B">
        <w:tab/>
        <w:t xml:space="preserve">a payment under </w:t>
      </w:r>
      <w:r>
        <w:t>this P</w:t>
      </w:r>
      <w:r w:rsidRPr="00761D0B">
        <w:t>art;</w:t>
      </w:r>
    </w:p>
    <w:p w14:paraId="67D97170" w14:textId="77777777" w:rsidR="0019060D" w:rsidRDefault="0019060D" w:rsidP="0019060D">
      <w:pPr>
        <w:pStyle w:val="AmendHeading4"/>
        <w:tabs>
          <w:tab w:val="right" w:pos="3288"/>
        </w:tabs>
        <w:ind w:left="3402" w:hanging="3402"/>
      </w:pPr>
      <w:r>
        <w:lastRenderedPageBreak/>
        <w:tab/>
      </w:r>
      <w:r w:rsidRPr="00E82265">
        <w:t>(ii)</w:t>
      </w:r>
      <w:r w:rsidRPr="00761D0B">
        <w:tab/>
        <w:t xml:space="preserve">a disposition of property to a </w:t>
      </w:r>
      <w:r>
        <w:t>natural person</w:t>
      </w:r>
      <w:r w:rsidRPr="00761D0B">
        <w:t xml:space="preserve"> that was made in</w:t>
      </w:r>
      <w:r>
        <w:t> </w:t>
      </w:r>
      <w:r w:rsidRPr="00761D0B">
        <w:t xml:space="preserve">a private capacity to the </w:t>
      </w:r>
      <w:r>
        <w:t>natural person</w:t>
      </w:r>
      <w:r w:rsidRPr="00761D0B">
        <w:t xml:space="preserve"> for their personal use, and that the </w:t>
      </w:r>
      <w:r>
        <w:t>natural person</w:t>
      </w:r>
      <w:r w:rsidRPr="00761D0B">
        <w:t xml:space="preserve"> has not used, and does not intend to use, solely or substantially for</w:t>
      </w:r>
      <w:r>
        <w:t> </w:t>
      </w:r>
      <w:r w:rsidRPr="00761D0B">
        <w:t>an election;</w:t>
      </w:r>
    </w:p>
    <w:p w14:paraId="1BE1B992" w14:textId="77777777" w:rsidR="0019060D" w:rsidRDefault="0019060D" w:rsidP="0019060D">
      <w:pPr>
        <w:pStyle w:val="AmendHeading4"/>
        <w:tabs>
          <w:tab w:val="right" w:pos="3288"/>
        </w:tabs>
        <w:ind w:left="3402" w:hanging="3402"/>
      </w:pPr>
      <w:r>
        <w:tab/>
      </w:r>
      <w:r w:rsidRPr="00E82265">
        <w:t>(iii)</w:t>
      </w:r>
      <w:r w:rsidRPr="00761D0B">
        <w:tab/>
        <w:t>an annual subscription paid to a registered political party by a person in</w:t>
      </w:r>
      <w:r>
        <w:t> </w:t>
      </w:r>
      <w:r w:rsidRPr="00761D0B">
        <w:t>respect of the person's membership of the registered political party;</w:t>
      </w:r>
    </w:p>
    <w:p w14:paraId="3D98CE63" w14:textId="77777777" w:rsidR="0019060D" w:rsidRDefault="0019060D" w:rsidP="0019060D">
      <w:pPr>
        <w:pStyle w:val="AmendHeading4"/>
        <w:tabs>
          <w:tab w:val="right" w:pos="3288"/>
        </w:tabs>
        <w:ind w:left="3402" w:hanging="3402"/>
      </w:pPr>
      <w:r>
        <w:tab/>
      </w:r>
      <w:r w:rsidRPr="00E82265">
        <w:t>(iv)</w:t>
      </w:r>
      <w:r w:rsidRPr="00761D0B">
        <w:tab/>
        <w:t>an annual affiliation fee paid to a registered political party by an associated entity;</w:t>
      </w:r>
    </w:p>
    <w:p w14:paraId="2A327638" w14:textId="77777777" w:rsidR="0019060D" w:rsidRDefault="0019060D" w:rsidP="0019060D">
      <w:pPr>
        <w:pStyle w:val="AmendHeading4"/>
        <w:tabs>
          <w:tab w:val="right" w:pos="3288"/>
        </w:tabs>
        <w:ind w:left="3402" w:hanging="3402"/>
      </w:pPr>
      <w:r>
        <w:tab/>
      </w:r>
      <w:r w:rsidRPr="00E82265">
        <w:t>(v)</w:t>
      </w:r>
      <w:r w:rsidRPr="00761D0B">
        <w:tab/>
        <w:t>an annual levy paid to a registered political party by—</w:t>
      </w:r>
    </w:p>
    <w:p w14:paraId="6CEE1C68" w14:textId="77777777" w:rsidR="0019060D" w:rsidRDefault="0019060D" w:rsidP="0019060D">
      <w:pPr>
        <w:pStyle w:val="AmendHeading5"/>
        <w:tabs>
          <w:tab w:val="right" w:pos="3798"/>
        </w:tabs>
        <w:ind w:left="3912" w:hanging="3912"/>
      </w:pPr>
      <w:r>
        <w:tab/>
      </w:r>
      <w:r w:rsidRPr="00E82265">
        <w:t>(A)</w:t>
      </w:r>
      <w:r w:rsidRPr="00761D0B">
        <w:tab/>
        <w:t>an elected member or a member of</w:t>
      </w:r>
      <w:r>
        <w:t> </w:t>
      </w:r>
      <w:r w:rsidRPr="00761D0B">
        <w:t>staff of the elected member (including an electoral officer); or</w:t>
      </w:r>
    </w:p>
    <w:p w14:paraId="05C4A85D" w14:textId="77777777" w:rsidR="0019060D" w:rsidRDefault="0019060D" w:rsidP="0019060D">
      <w:pPr>
        <w:pStyle w:val="AmendHeading5"/>
        <w:tabs>
          <w:tab w:val="right" w:pos="3798"/>
        </w:tabs>
        <w:ind w:left="3912" w:hanging="3912"/>
      </w:pPr>
      <w:r>
        <w:tab/>
      </w:r>
      <w:r w:rsidRPr="00E82265">
        <w:t>(B)</w:t>
      </w:r>
      <w:r w:rsidRPr="00761D0B">
        <w:tab/>
        <w:t>an employee or elected official of the registered political party;</w:t>
      </w:r>
    </w:p>
    <w:p w14:paraId="647B9E85" w14:textId="77777777" w:rsidR="0019060D" w:rsidRDefault="0019060D" w:rsidP="0019060D">
      <w:pPr>
        <w:pStyle w:val="AmendHeading4"/>
        <w:tabs>
          <w:tab w:val="right" w:pos="3288"/>
        </w:tabs>
        <w:ind w:left="3402" w:hanging="3402"/>
      </w:pPr>
      <w:r>
        <w:tab/>
      </w:r>
      <w:r w:rsidRPr="00E82265">
        <w:t>(vi)</w:t>
      </w:r>
      <w:r w:rsidRPr="00761D0B">
        <w:tab/>
        <w:t xml:space="preserve">a </w:t>
      </w:r>
      <w:r>
        <w:t>disposition of property</w:t>
      </w:r>
      <w:r w:rsidRPr="00761D0B">
        <w:t xml:space="preserve"> for Commonwealth electoral purposes that is not paid into</w:t>
      </w:r>
      <w:r>
        <w:t> </w:t>
      </w:r>
      <w:r w:rsidRPr="00761D0B">
        <w:t>the State campaign account;</w:t>
      </w:r>
    </w:p>
    <w:p w14:paraId="757D50FF" w14:textId="77777777" w:rsidR="0019060D" w:rsidRDefault="0019060D" w:rsidP="0019060D">
      <w:pPr>
        <w:pStyle w:val="AmendHeading4"/>
        <w:tabs>
          <w:tab w:val="right" w:pos="3288"/>
        </w:tabs>
        <w:ind w:left="3402" w:hanging="3402"/>
      </w:pPr>
      <w:r>
        <w:tab/>
      </w:r>
      <w:r w:rsidRPr="00E82265">
        <w:t>(vii)</w:t>
      </w:r>
      <w:r w:rsidRPr="00761D0B">
        <w:tab/>
        <w:t xml:space="preserve">the provision of volunteer labour; </w:t>
      </w:r>
    </w:p>
    <w:p w14:paraId="63992A11" w14:textId="77777777" w:rsidR="0019060D" w:rsidRDefault="0019060D" w:rsidP="0019060D">
      <w:pPr>
        <w:pStyle w:val="AmendHeading4"/>
        <w:tabs>
          <w:tab w:val="right" w:pos="3288"/>
        </w:tabs>
        <w:ind w:left="3402" w:hanging="3402"/>
      </w:pPr>
      <w:r>
        <w:tab/>
      </w:r>
      <w:r w:rsidRPr="00E82265">
        <w:t>(viii)</w:t>
      </w:r>
      <w:r w:rsidRPr="00761D0B">
        <w:tab/>
        <w:t>the provision of labour shared between—</w:t>
      </w:r>
    </w:p>
    <w:p w14:paraId="05EFA984" w14:textId="77777777" w:rsidR="0019060D" w:rsidRDefault="0019060D" w:rsidP="0019060D">
      <w:pPr>
        <w:pStyle w:val="AmendHeading5"/>
        <w:tabs>
          <w:tab w:val="right" w:pos="3798"/>
        </w:tabs>
        <w:ind w:left="3912" w:hanging="3912"/>
      </w:pPr>
      <w:r>
        <w:tab/>
      </w:r>
      <w:r w:rsidRPr="00E82265">
        <w:t>(A)</w:t>
      </w:r>
      <w:r w:rsidRPr="00761D0B">
        <w:tab/>
        <w:t>a registered political party and any</w:t>
      </w:r>
      <w:r>
        <w:t> </w:t>
      </w:r>
      <w:r w:rsidRPr="00761D0B">
        <w:t>other branch of the registered political party; or</w:t>
      </w:r>
    </w:p>
    <w:p w14:paraId="5646F08A" w14:textId="77777777" w:rsidR="0019060D" w:rsidRDefault="0019060D" w:rsidP="0019060D">
      <w:pPr>
        <w:pStyle w:val="AmendHeading5"/>
        <w:tabs>
          <w:tab w:val="right" w:pos="3798"/>
        </w:tabs>
        <w:ind w:left="3912" w:hanging="3912"/>
      </w:pPr>
      <w:r>
        <w:tab/>
      </w:r>
      <w:r w:rsidRPr="00E82265">
        <w:t>(B)</w:t>
      </w:r>
      <w:r w:rsidRPr="00761D0B">
        <w:tab/>
        <w:t>an associated entity and any other branch of the associated entity; or</w:t>
      </w:r>
    </w:p>
    <w:p w14:paraId="7A86B1D3" w14:textId="77777777" w:rsidR="0019060D" w:rsidRDefault="0019060D" w:rsidP="0019060D">
      <w:pPr>
        <w:pStyle w:val="AmendHeading5"/>
        <w:tabs>
          <w:tab w:val="right" w:pos="3798"/>
        </w:tabs>
        <w:ind w:left="3912" w:hanging="3912"/>
      </w:pPr>
      <w:r>
        <w:tab/>
      </w:r>
      <w:r w:rsidRPr="00E82265">
        <w:t>(C)</w:t>
      </w:r>
      <w:r w:rsidRPr="00761D0B">
        <w:tab/>
        <w:t>a third party campaigner and any other branch of the third party campaigner;</w:t>
      </w:r>
    </w:p>
    <w:p w14:paraId="1C60E7BC" w14:textId="77777777" w:rsidR="0019060D" w:rsidRDefault="0019060D" w:rsidP="0019060D">
      <w:pPr>
        <w:pStyle w:val="AmendHeading4"/>
        <w:tabs>
          <w:tab w:val="right" w:pos="3288"/>
        </w:tabs>
        <w:ind w:left="3402" w:hanging="3402"/>
      </w:pPr>
      <w:r>
        <w:tab/>
      </w:r>
      <w:r w:rsidRPr="00E82265">
        <w:t>(ix)</w:t>
      </w:r>
      <w:r w:rsidRPr="00761D0B">
        <w:tab/>
        <w:t xml:space="preserve">if the provision of labour to which </w:t>
      </w:r>
      <w:r>
        <w:t>sub</w:t>
      </w:r>
      <w:r w:rsidRPr="00761D0B">
        <w:t>paragraph (</w:t>
      </w:r>
      <w:r>
        <w:t>viii</w:t>
      </w:r>
      <w:r w:rsidRPr="00761D0B">
        <w:t>) applies includes the</w:t>
      </w:r>
      <w:r>
        <w:t> </w:t>
      </w:r>
      <w:r w:rsidRPr="00761D0B">
        <w:t>provision of an asset or piece of equipment to be used by the person in providing the labour, the asset or piece of equipment;</w:t>
      </w:r>
    </w:p>
    <w:p w14:paraId="4CA6E958" w14:textId="77777777" w:rsidR="0019060D" w:rsidRPr="00E82265" w:rsidRDefault="0019060D" w:rsidP="0019060D">
      <w:pPr>
        <w:pStyle w:val="EgAmndSub-sectionDef-Sub-paraindent"/>
        <w:tabs>
          <w:tab w:val="right" w:pos="136"/>
          <w:tab w:val="right" w:pos="3855"/>
        </w:tabs>
        <w:ind w:left="3810" w:hanging="408"/>
        <w:rPr>
          <w:b/>
        </w:rPr>
      </w:pPr>
      <w:r w:rsidRPr="00E82265">
        <w:rPr>
          <w:b/>
        </w:rPr>
        <w:t>Examples</w:t>
      </w:r>
    </w:p>
    <w:p w14:paraId="3A52AAD6" w14:textId="77777777" w:rsidR="0019060D" w:rsidRDefault="0019060D" w:rsidP="0019060D">
      <w:pPr>
        <w:pStyle w:val="EgAmndSub-sectionDef-Sub-paraindent"/>
        <w:tabs>
          <w:tab w:val="right" w:pos="136"/>
          <w:tab w:val="right" w:pos="3855"/>
        </w:tabs>
        <w:ind w:left="3810" w:hanging="408"/>
      </w:pPr>
      <w:r>
        <w:t>1</w:t>
      </w:r>
      <w:r>
        <w:tab/>
      </w:r>
      <w:r w:rsidRPr="00761D0B">
        <w:t xml:space="preserve">If a person from the first branch of a registered political party, </w:t>
      </w:r>
      <w:r>
        <w:t xml:space="preserve">an </w:t>
      </w:r>
      <w:r w:rsidRPr="00761D0B">
        <w:t xml:space="preserve">associated entity or </w:t>
      </w:r>
      <w:r>
        <w:t xml:space="preserve">a </w:t>
      </w:r>
      <w:r w:rsidRPr="00761D0B">
        <w:t>third party campaigner is shared with another branch of the</w:t>
      </w:r>
      <w:r>
        <w:t> </w:t>
      </w:r>
      <w:r w:rsidRPr="00761D0B">
        <w:t>registered political party, associated entity or third party campaigner and brings with them a mobile pho</w:t>
      </w:r>
      <w:r>
        <w:t xml:space="preserve">ne supplied by the first branch </w:t>
      </w:r>
      <w:r w:rsidRPr="00761D0B">
        <w:t>of</w:t>
      </w:r>
      <w:r>
        <w:t> </w:t>
      </w:r>
      <w:r w:rsidRPr="00761D0B">
        <w:t>the registered political party, associated entity</w:t>
      </w:r>
      <w:r>
        <w:t> </w:t>
      </w:r>
      <w:r w:rsidRPr="00761D0B">
        <w:t xml:space="preserve">or third party campaigner to use while providing their </w:t>
      </w:r>
      <w:r w:rsidRPr="00761D0B">
        <w:lastRenderedPageBreak/>
        <w:t>labour, the provision of the mobile phone is not a gift.</w:t>
      </w:r>
    </w:p>
    <w:p w14:paraId="1070B3BB" w14:textId="77777777" w:rsidR="0019060D" w:rsidRDefault="0019060D" w:rsidP="0019060D">
      <w:pPr>
        <w:pStyle w:val="EgAmndSub-sectionDef-Sub-paraindent"/>
        <w:tabs>
          <w:tab w:val="right" w:pos="136"/>
          <w:tab w:val="right" w:pos="3855"/>
        </w:tabs>
        <w:ind w:left="3810" w:hanging="408"/>
        <w:rPr>
          <w:i/>
          <w:iCs/>
        </w:rPr>
      </w:pPr>
      <w:r>
        <w:t>2</w:t>
      </w:r>
      <w:r>
        <w:tab/>
      </w:r>
      <w:r w:rsidRPr="00761D0B">
        <w:t xml:space="preserve">If a person from the first branch of a registered political party, </w:t>
      </w:r>
      <w:r>
        <w:t xml:space="preserve">an </w:t>
      </w:r>
      <w:r w:rsidRPr="00761D0B">
        <w:t xml:space="preserve">associated entity or </w:t>
      </w:r>
      <w:r>
        <w:t xml:space="preserve">a </w:t>
      </w:r>
      <w:r w:rsidRPr="00761D0B">
        <w:t>third party campaigner is shared with another branch of the</w:t>
      </w:r>
      <w:r>
        <w:t> </w:t>
      </w:r>
      <w:r w:rsidRPr="00761D0B">
        <w:t>registered political party, associated entity or third party campaigner and provides their labour from an office supplied by the first branch of the registered political party, associated entity or third party campaigner, the</w:t>
      </w:r>
      <w:r>
        <w:t> </w:t>
      </w:r>
      <w:r w:rsidRPr="00761D0B">
        <w:t>provision of the office is not a gift.</w:t>
      </w:r>
    </w:p>
    <w:p w14:paraId="4EABB432" w14:textId="77777777" w:rsidR="0019060D" w:rsidRDefault="0019060D" w:rsidP="0019060D">
      <w:pPr>
        <w:pStyle w:val="AmendDefinition1"/>
        <w:rPr>
          <w:lang w:val="en-US"/>
        </w:rPr>
      </w:pPr>
      <w:r w:rsidRPr="00103FF3">
        <w:rPr>
          <w:b/>
          <w:bCs/>
          <w:i/>
          <w:iCs/>
          <w:lang w:val="en-US"/>
        </w:rPr>
        <w:t>independent candidate</w:t>
      </w:r>
      <w:r>
        <w:rPr>
          <w:lang w:val="en-US"/>
        </w:rPr>
        <w:t xml:space="preserve"> means a person who—</w:t>
      </w:r>
    </w:p>
    <w:p w14:paraId="2C2CC2E6" w14:textId="77777777" w:rsidR="0019060D" w:rsidRDefault="0019060D" w:rsidP="0019060D">
      <w:pPr>
        <w:pStyle w:val="AmendHeading3"/>
        <w:tabs>
          <w:tab w:val="right" w:pos="2778"/>
        </w:tabs>
        <w:ind w:left="2891" w:hanging="2891"/>
        <w:rPr>
          <w:lang w:val="en-US"/>
        </w:rPr>
      </w:pPr>
      <w:r>
        <w:rPr>
          <w:lang w:val="en-US"/>
        </w:rPr>
        <w:tab/>
      </w:r>
      <w:r w:rsidRPr="00103FF3">
        <w:rPr>
          <w:lang w:val="en-US"/>
        </w:rPr>
        <w:t>(a)</w:t>
      </w:r>
      <w:r>
        <w:rPr>
          <w:lang w:val="en-US"/>
        </w:rPr>
        <w:tab/>
        <w:t>has publicly announced an intention to stand in an election; and</w:t>
      </w:r>
    </w:p>
    <w:p w14:paraId="4C3DB823" w14:textId="77777777" w:rsidR="0019060D" w:rsidRDefault="0019060D" w:rsidP="0019060D">
      <w:pPr>
        <w:pStyle w:val="AmendHeading3"/>
        <w:tabs>
          <w:tab w:val="right" w:pos="2778"/>
        </w:tabs>
        <w:ind w:left="2891" w:hanging="2891"/>
        <w:rPr>
          <w:lang w:val="en-US"/>
        </w:rPr>
      </w:pPr>
      <w:r>
        <w:rPr>
          <w:lang w:val="en-US"/>
        </w:rPr>
        <w:tab/>
      </w:r>
      <w:r w:rsidRPr="00103FF3">
        <w:rPr>
          <w:lang w:val="en-US"/>
        </w:rPr>
        <w:t>(b)</w:t>
      </w:r>
      <w:r>
        <w:rPr>
          <w:lang w:val="en-US"/>
        </w:rPr>
        <w:tab/>
        <w:t>is not endorsed by a registered political party;</w:t>
      </w:r>
    </w:p>
    <w:p w14:paraId="76CDF499" w14:textId="77777777" w:rsidR="0019060D" w:rsidRDefault="0019060D" w:rsidP="0019060D">
      <w:pPr>
        <w:pStyle w:val="AmendDefinition1"/>
        <w:rPr>
          <w:lang w:val="en-US"/>
        </w:rPr>
      </w:pPr>
      <w:r w:rsidRPr="00557572">
        <w:rPr>
          <w:b/>
          <w:bCs/>
          <w:i/>
          <w:iCs/>
          <w:lang w:val="en-US"/>
        </w:rPr>
        <w:t>independent elected member</w:t>
      </w:r>
      <w:r>
        <w:rPr>
          <w:lang w:val="en-US"/>
        </w:rPr>
        <w:t xml:space="preserve"> means a member of the Council or the Assembly who is not a parliamentary member of a registered political party;</w:t>
      </w:r>
    </w:p>
    <w:p w14:paraId="562D8246" w14:textId="77777777" w:rsidR="0019060D" w:rsidRPr="00254A3D" w:rsidRDefault="0019060D" w:rsidP="0019060D">
      <w:pPr>
        <w:pStyle w:val="AmendDefinition1"/>
        <w:rPr>
          <w:lang w:val="en-US"/>
        </w:rPr>
      </w:pPr>
      <w:r w:rsidRPr="00254A3D">
        <w:rPr>
          <w:b/>
          <w:bCs/>
          <w:i/>
          <w:iCs/>
          <w:lang w:val="en-US"/>
        </w:rPr>
        <w:t>new entrant</w:t>
      </w:r>
      <w:r>
        <w:rPr>
          <w:lang w:val="en-US"/>
        </w:rPr>
        <w:t xml:space="preserve"> means a registered political party that, or an independent candidate </w:t>
      </w:r>
      <w:proofErr w:type="gramStart"/>
      <w:r>
        <w:rPr>
          <w:lang w:val="en-US"/>
        </w:rPr>
        <w:t>who,</w:t>
      </w:r>
      <w:proofErr w:type="gramEnd"/>
      <w:r>
        <w:rPr>
          <w:lang w:val="en-US"/>
        </w:rPr>
        <w:t xml:space="preserve"> is registered on the Register of New Entrants;</w:t>
      </w:r>
    </w:p>
    <w:p w14:paraId="2AEB9877" w14:textId="77777777" w:rsidR="0019060D" w:rsidRDefault="0019060D" w:rsidP="0019060D">
      <w:pPr>
        <w:pStyle w:val="AmendDefinition1"/>
      </w:pPr>
      <w:r w:rsidRPr="00761D0B">
        <w:rPr>
          <w:b/>
          <w:i/>
        </w:rPr>
        <w:t>political donation</w:t>
      </w:r>
      <w:r w:rsidRPr="00761D0B">
        <w:t xml:space="preserve"> means a gift to any of the following—</w:t>
      </w:r>
    </w:p>
    <w:p w14:paraId="2B44C953" w14:textId="77777777" w:rsidR="0019060D" w:rsidRDefault="0019060D" w:rsidP="0019060D">
      <w:pPr>
        <w:pStyle w:val="AmendHeading3"/>
        <w:tabs>
          <w:tab w:val="right" w:pos="2778"/>
        </w:tabs>
        <w:ind w:left="2891" w:hanging="2891"/>
      </w:pPr>
      <w:r>
        <w:tab/>
      </w:r>
      <w:r w:rsidRPr="00842A57">
        <w:t>(a)</w:t>
      </w:r>
      <w:r w:rsidRPr="00761D0B">
        <w:tab/>
        <w:t>a registered political party;</w:t>
      </w:r>
    </w:p>
    <w:p w14:paraId="08EC428F" w14:textId="77777777" w:rsidR="0019060D" w:rsidRDefault="0019060D" w:rsidP="0019060D">
      <w:pPr>
        <w:pStyle w:val="AmendHeading3"/>
        <w:tabs>
          <w:tab w:val="right" w:pos="2778"/>
        </w:tabs>
        <w:ind w:left="2891" w:hanging="2891"/>
      </w:pPr>
      <w:r>
        <w:tab/>
      </w:r>
      <w:r w:rsidRPr="00842A57">
        <w:t>(b)</w:t>
      </w:r>
      <w:r w:rsidRPr="00761D0B">
        <w:tab/>
        <w:t>a candidate;</w:t>
      </w:r>
    </w:p>
    <w:p w14:paraId="6AC20D69" w14:textId="77777777" w:rsidR="0019060D" w:rsidRDefault="0019060D" w:rsidP="0019060D">
      <w:pPr>
        <w:pStyle w:val="AmendHeading3"/>
        <w:tabs>
          <w:tab w:val="right" w:pos="2778"/>
        </w:tabs>
        <w:ind w:left="2891" w:hanging="2891"/>
      </w:pPr>
      <w:r>
        <w:tab/>
      </w:r>
      <w:r w:rsidRPr="00842A57">
        <w:t>(</w:t>
      </w:r>
      <w:r>
        <w:t>c</w:t>
      </w:r>
      <w:r w:rsidRPr="00842A57">
        <w:t>)</w:t>
      </w:r>
      <w:r w:rsidRPr="00761D0B">
        <w:tab/>
        <w:t>a group;</w:t>
      </w:r>
    </w:p>
    <w:p w14:paraId="31896E74" w14:textId="77777777" w:rsidR="0019060D" w:rsidRDefault="0019060D" w:rsidP="0019060D">
      <w:pPr>
        <w:pStyle w:val="AmendHeading3"/>
        <w:tabs>
          <w:tab w:val="right" w:pos="2778"/>
        </w:tabs>
        <w:ind w:left="2891" w:hanging="2891"/>
      </w:pPr>
      <w:r>
        <w:tab/>
      </w:r>
      <w:r w:rsidRPr="00842A57">
        <w:t>(</w:t>
      </w:r>
      <w:r>
        <w:t>d</w:t>
      </w:r>
      <w:r w:rsidRPr="00842A57">
        <w:t>)</w:t>
      </w:r>
      <w:r w:rsidRPr="00761D0B">
        <w:tab/>
        <w:t>an elected member;</w:t>
      </w:r>
    </w:p>
    <w:p w14:paraId="005F34E8" w14:textId="77777777" w:rsidR="0019060D" w:rsidRDefault="0019060D" w:rsidP="0019060D">
      <w:pPr>
        <w:pStyle w:val="AmendHeading3"/>
        <w:tabs>
          <w:tab w:val="right" w:pos="2778"/>
        </w:tabs>
        <w:ind w:left="2891" w:hanging="2891"/>
      </w:pPr>
      <w:r>
        <w:tab/>
      </w:r>
      <w:r w:rsidRPr="00842A57">
        <w:t>(</w:t>
      </w:r>
      <w:r>
        <w:t>e</w:t>
      </w:r>
      <w:r w:rsidRPr="00842A57">
        <w:t>)</w:t>
      </w:r>
      <w:r w:rsidRPr="00761D0B">
        <w:tab/>
        <w:t>an associated entity, if the whole or part of the gift was used, or intended to be used, by the associated entity to—</w:t>
      </w:r>
    </w:p>
    <w:p w14:paraId="5F7D56CF" w14:textId="77777777" w:rsidR="0019060D" w:rsidRDefault="0019060D" w:rsidP="0019060D">
      <w:pPr>
        <w:pStyle w:val="AmendHeading4"/>
        <w:tabs>
          <w:tab w:val="right" w:pos="3288"/>
        </w:tabs>
        <w:ind w:left="3402" w:hanging="3402"/>
      </w:pPr>
      <w:r>
        <w:tab/>
      </w:r>
      <w:r w:rsidRPr="00842A57">
        <w:t>(</w:t>
      </w:r>
      <w:proofErr w:type="spellStart"/>
      <w:r w:rsidRPr="00842A57">
        <w:t>i</w:t>
      </w:r>
      <w:proofErr w:type="spellEnd"/>
      <w:r w:rsidRPr="00842A57">
        <w:t>)</w:t>
      </w:r>
      <w:r w:rsidRPr="00761D0B">
        <w:tab/>
        <w:t>enable the associated entity to make, directly or indirectly, a political donation or incur political expenditure; or</w:t>
      </w:r>
    </w:p>
    <w:p w14:paraId="66783BAF" w14:textId="77777777" w:rsidR="0019060D" w:rsidRDefault="0019060D" w:rsidP="0019060D">
      <w:pPr>
        <w:pStyle w:val="AmendHeading4"/>
        <w:tabs>
          <w:tab w:val="right" w:pos="3288"/>
        </w:tabs>
        <w:ind w:left="3402" w:hanging="3402"/>
      </w:pPr>
      <w:r>
        <w:tab/>
      </w:r>
      <w:r w:rsidRPr="00842A57">
        <w:t>(ii)</w:t>
      </w:r>
      <w:r w:rsidRPr="00761D0B">
        <w:tab/>
        <w:t>reimburse the associated entity for making, directly or indirectly, a political donation or incurring political expenditure—</w:t>
      </w:r>
    </w:p>
    <w:p w14:paraId="2D9693CC" w14:textId="77777777" w:rsidR="0019060D" w:rsidRDefault="0019060D" w:rsidP="0019060D">
      <w:pPr>
        <w:pStyle w:val="AmendHeading3"/>
        <w:ind w:left="2891"/>
      </w:pPr>
      <w:r w:rsidRPr="00761D0B">
        <w:t>in which case, the whole or the part of the gift used, or intended to be used, for the purposes specified in subparagraphs (</w:t>
      </w:r>
      <w:proofErr w:type="spellStart"/>
      <w:r w:rsidRPr="00761D0B">
        <w:t>i</w:t>
      </w:r>
      <w:proofErr w:type="spellEnd"/>
      <w:r w:rsidRPr="00761D0B">
        <w:t>) and (ii) is a political donation;</w:t>
      </w:r>
    </w:p>
    <w:p w14:paraId="42A49846" w14:textId="77777777" w:rsidR="00543EBA" w:rsidRDefault="00543EBA" w:rsidP="00543EBA"/>
    <w:p w14:paraId="27990B21" w14:textId="77777777" w:rsidR="00543EBA" w:rsidRPr="00543EBA" w:rsidRDefault="00543EBA" w:rsidP="00543EBA"/>
    <w:p w14:paraId="04B0D02E" w14:textId="77777777" w:rsidR="0019060D" w:rsidRDefault="0019060D" w:rsidP="0019060D">
      <w:pPr>
        <w:pStyle w:val="AmendHeading3"/>
        <w:tabs>
          <w:tab w:val="right" w:pos="2778"/>
        </w:tabs>
        <w:ind w:left="2891" w:hanging="2891"/>
      </w:pPr>
      <w:r>
        <w:lastRenderedPageBreak/>
        <w:tab/>
      </w:r>
      <w:r w:rsidRPr="00842A57">
        <w:t>(f)</w:t>
      </w:r>
      <w:r w:rsidRPr="00761D0B">
        <w:tab/>
        <w:t>a third party campaigner, if the whole or part of the gift was used, or intended to be used, by the third party campaigner to—</w:t>
      </w:r>
    </w:p>
    <w:p w14:paraId="0E2F2ABD" w14:textId="77777777" w:rsidR="0019060D" w:rsidRDefault="0019060D" w:rsidP="0019060D">
      <w:pPr>
        <w:pStyle w:val="AmendHeading4"/>
        <w:tabs>
          <w:tab w:val="right" w:pos="3288"/>
        </w:tabs>
        <w:ind w:left="3402" w:hanging="3402"/>
      </w:pPr>
      <w:r>
        <w:tab/>
      </w:r>
      <w:r w:rsidRPr="00842A57">
        <w:t>(</w:t>
      </w:r>
      <w:proofErr w:type="spellStart"/>
      <w:r w:rsidRPr="00842A57">
        <w:t>i</w:t>
      </w:r>
      <w:proofErr w:type="spellEnd"/>
      <w:r w:rsidRPr="00842A57">
        <w:t>)</w:t>
      </w:r>
      <w:r w:rsidRPr="00761D0B">
        <w:tab/>
        <w:t>enable the third party campaigner to make, directly or indirectly, a political donation or incur political expenditure; or</w:t>
      </w:r>
    </w:p>
    <w:p w14:paraId="428746B6" w14:textId="77777777" w:rsidR="0019060D" w:rsidRDefault="0019060D" w:rsidP="0019060D">
      <w:pPr>
        <w:pStyle w:val="AmendHeading4"/>
        <w:tabs>
          <w:tab w:val="right" w:pos="3288"/>
        </w:tabs>
        <w:ind w:left="3402" w:hanging="3402"/>
      </w:pPr>
      <w:r>
        <w:tab/>
      </w:r>
      <w:r w:rsidRPr="00842A57">
        <w:t>(ii)</w:t>
      </w:r>
      <w:r w:rsidRPr="00761D0B">
        <w:tab/>
        <w:t>reimburse the third party campaigner for making, directly or indirectly, a political donation or incurring political expenditure—</w:t>
      </w:r>
    </w:p>
    <w:p w14:paraId="5AB09AD8" w14:textId="77777777" w:rsidR="0019060D" w:rsidRDefault="0019060D" w:rsidP="0019060D">
      <w:pPr>
        <w:pStyle w:val="AmendHeading3"/>
        <w:ind w:left="2891"/>
      </w:pPr>
      <w:r w:rsidRPr="00761D0B">
        <w:t>in which case, the whole or the part of the gift used, or intended to be used, for the purposes specified in subparagraphs (</w:t>
      </w:r>
      <w:proofErr w:type="spellStart"/>
      <w:r w:rsidRPr="00761D0B">
        <w:t>i</w:t>
      </w:r>
      <w:proofErr w:type="spellEnd"/>
      <w:r w:rsidRPr="00761D0B">
        <w:t>) and (ii) is a political donation;</w:t>
      </w:r>
    </w:p>
    <w:p w14:paraId="44312B6F" w14:textId="77777777" w:rsidR="0019060D" w:rsidRPr="00E53489" w:rsidRDefault="0019060D" w:rsidP="0019060D">
      <w:pPr>
        <w:pStyle w:val="AmendDefinition1"/>
      </w:pPr>
      <w:r w:rsidRPr="00842A57">
        <w:rPr>
          <w:b/>
          <w:bCs/>
          <w:i/>
          <w:iCs/>
        </w:rPr>
        <w:t>political expenditure</w:t>
      </w:r>
      <w:r w:rsidRPr="00E53489">
        <w:t>—</w:t>
      </w:r>
    </w:p>
    <w:p w14:paraId="2D5C086F" w14:textId="77777777" w:rsidR="0019060D" w:rsidRPr="00E53489" w:rsidRDefault="0019060D" w:rsidP="0019060D">
      <w:pPr>
        <w:pStyle w:val="AmendHeading3"/>
        <w:tabs>
          <w:tab w:val="right" w:pos="2778"/>
        </w:tabs>
        <w:ind w:left="2891" w:hanging="2891"/>
        <w:rPr>
          <w:lang w:val="en-US"/>
        </w:rPr>
      </w:pPr>
      <w:r>
        <w:rPr>
          <w:lang w:val="en-US"/>
        </w:rPr>
        <w:tab/>
      </w:r>
      <w:r w:rsidRPr="00842A57">
        <w:rPr>
          <w:lang w:val="en-US"/>
        </w:rPr>
        <w:t>(a)</w:t>
      </w:r>
      <w:r w:rsidRPr="00E53489">
        <w:rPr>
          <w:lang w:val="en-US"/>
        </w:rPr>
        <w:tab/>
        <w:t>means any expenditure for the dominant purpose of directing how a person should vote at an election, by promoting or opposing—</w:t>
      </w:r>
    </w:p>
    <w:p w14:paraId="3EBC4C43" w14:textId="77777777" w:rsidR="0019060D" w:rsidRPr="00E53489" w:rsidRDefault="0019060D" w:rsidP="0019060D">
      <w:pPr>
        <w:pStyle w:val="AmendHeading4"/>
        <w:tabs>
          <w:tab w:val="right" w:pos="3288"/>
        </w:tabs>
        <w:ind w:left="3402" w:hanging="3402"/>
        <w:rPr>
          <w:lang w:val="en-US"/>
        </w:rPr>
      </w:pPr>
      <w:r>
        <w:rPr>
          <w:lang w:val="en-US"/>
        </w:rPr>
        <w:tab/>
      </w:r>
      <w:r w:rsidRPr="00842A57">
        <w:rPr>
          <w:lang w:val="en-US"/>
        </w:rPr>
        <w:t>(</w:t>
      </w:r>
      <w:proofErr w:type="spellStart"/>
      <w:r w:rsidRPr="00842A57">
        <w:rPr>
          <w:lang w:val="en-US"/>
        </w:rPr>
        <w:t>i</w:t>
      </w:r>
      <w:proofErr w:type="spellEnd"/>
      <w:r w:rsidRPr="00842A57">
        <w:rPr>
          <w:lang w:val="en-US"/>
        </w:rPr>
        <w:t>)</w:t>
      </w:r>
      <w:r w:rsidRPr="00E53489">
        <w:rPr>
          <w:lang w:val="en-US"/>
        </w:rPr>
        <w:tab/>
        <w:t xml:space="preserve">the election of any </w:t>
      </w:r>
      <w:r>
        <w:rPr>
          <w:lang w:val="en-US"/>
        </w:rPr>
        <w:t>candidate</w:t>
      </w:r>
      <w:r w:rsidRPr="00E53489">
        <w:rPr>
          <w:lang w:val="en-US"/>
        </w:rPr>
        <w:t>; or</w:t>
      </w:r>
    </w:p>
    <w:p w14:paraId="58C67A2F" w14:textId="77777777" w:rsidR="0019060D" w:rsidRPr="00E53489" w:rsidRDefault="0019060D" w:rsidP="0019060D">
      <w:pPr>
        <w:pStyle w:val="AmendHeading4"/>
        <w:tabs>
          <w:tab w:val="right" w:pos="3288"/>
        </w:tabs>
        <w:ind w:left="3402" w:hanging="3402"/>
        <w:rPr>
          <w:lang w:val="en-US"/>
        </w:rPr>
      </w:pPr>
      <w:r>
        <w:rPr>
          <w:lang w:val="en-US"/>
        </w:rPr>
        <w:tab/>
      </w:r>
      <w:r w:rsidRPr="00842A57">
        <w:rPr>
          <w:lang w:val="en-US"/>
        </w:rPr>
        <w:t>(ii)</w:t>
      </w:r>
      <w:r w:rsidRPr="00E53489">
        <w:rPr>
          <w:lang w:val="en-US"/>
        </w:rPr>
        <w:tab/>
        <w:t>a registered political party; or</w:t>
      </w:r>
    </w:p>
    <w:p w14:paraId="514A40BA" w14:textId="77777777" w:rsidR="0019060D" w:rsidRDefault="0019060D" w:rsidP="0019060D">
      <w:pPr>
        <w:pStyle w:val="AmendHeading4"/>
        <w:tabs>
          <w:tab w:val="right" w:pos="3288"/>
        </w:tabs>
        <w:ind w:left="3402" w:hanging="3402"/>
        <w:rPr>
          <w:lang w:val="en-US"/>
        </w:rPr>
      </w:pPr>
      <w:r>
        <w:rPr>
          <w:lang w:val="en-US"/>
        </w:rPr>
        <w:tab/>
      </w:r>
      <w:r w:rsidRPr="00842A57">
        <w:rPr>
          <w:lang w:val="en-US"/>
        </w:rPr>
        <w:t>(iii)</w:t>
      </w:r>
      <w:r w:rsidRPr="00E53489">
        <w:rPr>
          <w:lang w:val="en-US"/>
        </w:rPr>
        <w:tab/>
        <w:t>an elected member; but</w:t>
      </w:r>
    </w:p>
    <w:p w14:paraId="6C429C46" w14:textId="77777777" w:rsidR="0019060D" w:rsidRPr="00E53489" w:rsidRDefault="0019060D" w:rsidP="0019060D">
      <w:pPr>
        <w:pStyle w:val="AmendHeading3"/>
        <w:tabs>
          <w:tab w:val="right" w:pos="2778"/>
        </w:tabs>
        <w:ind w:left="2891" w:hanging="2891"/>
        <w:rPr>
          <w:lang w:val="en-US"/>
        </w:rPr>
      </w:pPr>
      <w:r>
        <w:rPr>
          <w:lang w:val="en-US"/>
        </w:rPr>
        <w:tab/>
      </w:r>
      <w:r w:rsidRPr="00842A57">
        <w:rPr>
          <w:lang w:val="en-US"/>
        </w:rPr>
        <w:t>(b)</w:t>
      </w:r>
      <w:r w:rsidRPr="00E53489">
        <w:rPr>
          <w:lang w:val="en-US"/>
        </w:rPr>
        <w:tab/>
        <w:t>does not include—</w:t>
      </w:r>
    </w:p>
    <w:p w14:paraId="527228BB" w14:textId="77777777" w:rsidR="0019060D" w:rsidRPr="00E53489" w:rsidRDefault="0019060D" w:rsidP="0019060D">
      <w:pPr>
        <w:pStyle w:val="AmendHeading4"/>
        <w:tabs>
          <w:tab w:val="right" w:pos="3288"/>
        </w:tabs>
        <w:ind w:left="3402" w:hanging="3402"/>
        <w:rPr>
          <w:lang w:val="en-US"/>
        </w:rPr>
      </w:pPr>
      <w:r>
        <w:rPr>
          <w:lang w:val="en-US"/>
        </w:rPr>
        <w:tab/>
      </w:r>
      <w:r w:rsidRPr="00842A57">
        <w:rPr>
          <w:lang w:val="en-US"/>
        </w:rPr>
        <w:t>(</w:t>
      </w:r>
      <w:proofErr w:type="spellStart"/>
      <w:r w:rsidRPr="00842A57">
        <w:rPr>
          <w:lang w:val="en-US"/>
        </w:rPr>
        <w:t>i</w:t>
      </w:r>
      <w:proofErr w:type="spellEnd"/>
      <w:r w:rsidRPr="00842A57">
        <w:rPr>
          <w:lang w:val="en-US"/>
        </w:rPr>
        <w:t>)</w:t>
      </w:r>
      <w:r w:rsidRPr="00E53489">
        <w:rPr>
          <w:lang w:val="en-US"/>
        </w:rPr>
        <w:tab/>
        <w:t>expenditure incurred by an associated entity or third party campaigner or any material that is published, aired or otherwise disseminated outside of the election campaigning period, unless the material refers to—</w:t>
      </w:r>
    </w:p>
    <w:p w14:paraId="00917F28" w14:textId="77777777" w:rsidR="0019060D" w:rsidRPr="00E53489" w:rsidRDefault="0019060D" w:rsidP="0019060D">
      <w:pPr>
        <w:pStyle w:val="AmendHeading5"/>
        <w:tabs>
          <w:tab w:val="right" w:pos="3798"/>
        </w:tabs>
        <w:ind w:left="3912" w:hanging="3912"/>
        <w:rPr>
          <w:lang w:val="en-US"/>
        </w:rPr>
      </w:pPr>
      <w:r>
        <w:rPr>
          <w:lang w:val="en-US"/>
        </w:rPr>
        <w:tab/>
      </w:r>
      <w:r w:rsidRPr="00842A57">
        <w:rPr>
          <w:lang w:val="en-US"/>
        </w:rPr>
        <w:t>(A)</w:t>
      </w:r>
      <w:r w:rsidRPr="00E53489">
        <w:rPr>
          <w:lang w:val="en-US"/>
        </w:rPr>
        <w:tab/>
        <w:t>a</w:t>
      </w:r>
      <w:r>
        <w:rPr>
          <w:lang w:val="en-US"/>
        </w:rPr>
        <w:t xml:space="preserve"> candidate</w:t>
      </w:r>
      <w:r w:rsidRPr="00E53489">
        <w:rPr>
          <w:lang w:val="en-US"/>
        </w:rPr>
        <w:t xml:space="preserve"> or a registered political party; and</w:t>
      </w:r>
    </w:p>
    <w:p w14:paraId="68C7C040" w14:textId="77777777" w:rsidR="0019060D" w:rsidRPr="00E53489" w:rsidRDefault="0019060D" w:rsidP="0019060D">
      <w:pPr>
        <w:pStyle w:val="AmendHeading5"/>
        <w:tabs>
          <w:tab w:val="right" w:pos="3798"/>
        </w:tabs>
        <w:ind w:left="3912" w:hanging="3912"/>
        <w:rPr>
          <w:lang w:val="en-US"/>
        </w:rPr>
      </w:pPr>
      <w:r>
        <w:rPr>
          <w:lang w:val="en-US"/>
        </w:rPr>
        <w:tab/>
      </w:r>
      <w:r w:rsidRPr="00842A57">
        <w:rPr>
          <w:lang w:val="en-US"/>
        </w:rPr>
        <w:t>(B)</w:t>
      </w:r>
      <w:r w:rsidRPr="00E53489">
        <w:rPr>
          <w:lang w:val="en-US"/>
        </w:rPr>
        <w:tab/>
        <w:t>how a person should vote at an election; or</w:t>
      </w:r>
    </w:p>
    <w:p w14:paraId="52274339" w14:textId="77777777" w:rsidR="0019060D" w:rsidRDefault="0019060D" w:rsidP="0019060D">
      <w:pPr>
        <w:pStyle w:val="AmendHeading4"/>
        <w:tabs>
          <w:tab w:val="right" w:pos="3288"/>
        </w:tabs>
        <w:ind w:left="3402" w:hanging="3402"/>
        <w:rPr>
          <w:lang w:val="en-US"/>
        </w:rPr>
      </w:pPr>
      <w:r>
        <w:rPr>
          <w:lang w:val="en-US"/>
        </w:rPr>
        <w:tab/>
      </w:r>
      <w:r w:rsidRPr="00842A57">
        <w:rPr>
          <w:lang w:val="en-US"/>
        </w:rPr>
        <w:t>(ii)</w:t>
      </w:r>
      <w:r w:rsidRPr="00E53489">
        <w:rPr>
          <w:lang w:val="en-US"/>
        </w:rPr>
        <w:tab/>
        <w:t xml:space="preserve">expenditure for which a registered political party, </w:t>
      </w:r>
      <w:r>
        <w:rPr>
          <w:lang w:val="en-US"/>
        </w:rPr>
        <w:t xml:space="preserve">an </w:t>
      </w:r>
      <w:r w:rsidRPr="00E53489">
        <w:rPr>
          <w:lang w:val="en-US"/>
        </w:rPr>
        <w:t xml:space="preserve">elected member, </w:t>
      </w:r>
      <w:r>
        <w:rPr>
          <w:lang w:val="en-US"/>
        </w:rPr>
        <w:t xml:space="preserve">a </w:t>
      </w:r>
      <w:r w:rsidRPr="00E53489">
        <w:rPr>
          <w:lang w:val="en-US"/>
        </w:rPr>
        <w:t>group</w:t>
      </w:r>
      <w:r>
        <w:rPr>
          <w:lang w:val="en-US"/>
        </w:rPr>
        <w:t xml:space="preserve"> or a </w:t>
      </w:r>
      <w:r w:rsidRPr="00E53489">
        <w:rPr>
          <w:lang w:val="en-US"/>
        </w:rPr>
        <w:t>candidate is entitled to any credit, rebate, refund, reimbursement or other kind of reduction in tax liability under any law;</w:t>
      </w:r>
    </w:p>
    <w:p w14:paraId="474ABD32" w14:textId="77777777" w:rsidR="0019060D" w:rsidRPr="00842A57" w:rsidRDefault="0019060D" w:rsidP="0019060D">
      <w:pPr>
        <w:pStyle w:val="AmndParaNote"/>
        <w:tabs>
          <w:tab w:val="right" w:pos="2835"/>
        </w:tabs>
        <w:ind w:left="2381"/>
        <w:rPr>
          <w:b/>
          <w:lang w:val="en-US"/>
        </w:rPr>
      </w:pPr>
      <w:r w:rsidRPr="00842A57">
        <w:rPr>
          <w:b/>
          <w:lang w:val="en-US"/>
        </w:rPr>
        <w:t>Note</w:t>
      </w:r>
    </w:p>
    <w:p w14:paraId="1948F8B0" w14:textId="77777777" w:rsidR="0019060D" w:rsidRPr="006C30DE" w:rsidRDefault="0019060D" w:rsidP="0019060D">
      <w:pPr>
        <w:pStyle w:val="AmndParaNote"/>
        <w:tabs>
          <w:tab w:val="right" w:pos="2835"/>
        </w:tabs>
        <w:ind w:left="2381"/>
        <w:rPr>
          <w:lang w:val="en-US"/>
        </w:rPr>
      </w:pPr>
      <w:r>
        <w:rPr>
          <w:lang w:val="en-US"/>
        </w:rPr>
        <w:t>See also subsection (7).</w:t>
      </w:r>
    </w:p>
    <w:p w14:paraId="1F794365" w14:textId="77777777" w:rsidR="0019060D" w:rsidRDefault="0019060D" w:rsidP="0019060D">
      <w:pPr>
        <w:pStyle w:val="AmendDefinition1"/>
      </w:pPr>
      <w:r>
        <w:rPr>
          <w:b/>
          <w:i/>
          <w:iCs/>
        </w:rPr>
        <w:t>public funding e</w:t>
      </w:r>
      <w:r w:rsidRPr="00B31D4C">
        <w:rPr>
          <w:b/>
          <w:i/>
          <w:iCs/>
        </w:rPr>
        <w:t>ntitlement</w:t>
      </w:r>
      <w:r>
        <w:t xml:space="preserve"> means an amount determined in accordance with section 227;</w:t>
      </w:r>
    </w:p>
    <w:p w14:paraId="0A1B29CD" w14:textId="77777777" w:rsidR="0019060D" w:rsidRPr="008E69D6" w:rsidRDefault="0019060D" w:rsidP="0019060D">
      <w:pPr>
        <w:pStyle w:val="AmendDefinition1"/>
      </w:pPr>
      <w:r w:rsidRPr="00A61591">
        <w:rPr>
          <w:b/>
          <w:bCs/>
          <w:i/>
          <w:iCs/>
        </w:rPr>
        <w:t>registered agent</w:t>
      </w:r>
      <w:r w:rsidRPr="008E69D6">
        <w:t xml:space="preserve"> means—</w:t>
      </w:r>
    </w:p>
    <w:p w14:paraId="4F1F421D" w14:textId="77777777" w:rsidR="0019060D" w:rsidRPr="008E69D6" w:rsidRDefault="0019060D" w:rsidP="0019060D">
      <w:pPr>
        <w:pStyle w:val="AmendHeading3"/>
        <w:tabs>
          <w:tab w:val="right" w:pos="2778"/>
        </w:tabs>
        <w:ind w:left="2891" w:hanging="2891"/>
      </w:pPr>
      <w:r>
        <w:tab/>
      </w:r>
      <w:r w:rsidRPr="00A61591">
        <w:t>(a)</w:t>
      </w:r>
      <w:r w:rsidRPr="008E69D6">
        <w:tab/>
        <w:t>a person who</w:t>
      </w:r>
      <w:r>
        <w:t xml:space="preserve"> is</w:t>
      </w:r>
      <w:r w:rsidRPr="008E69D6">
        <w:t xml:space="preserve"> registered on the Register of Agents; or</w:t>
      </w:r>
    </w:p>
    <w:p w14:paraId="7D38258D" w14:textId="77777777" w:rsidR="0019060D" w:rsidRPr="008E69D6" w:rsidRDefault="0019060D" w:rsidP="0019060D">
      <w:pPr>
        <w:pStyle w:val="AmendHeading3"/>
        <w:tabs>
          <w:tab w:val="right" w:pos="2778"/>
        </w:tabs>
        <w:ind w:left="2891" w:hanging="2891"/>
      </w:pPr>
      <w:r>
        <w:tab/>
      </w:r>
      <w:r w:rsidRPr="00A61591">
        <w:t>(b)</w:t>
      </w:r>
      <w:r w:rsidRPr="008E69D6">
        <w:tab/>
      </w:r>
      <w:r>
        <w:t>a</w:t>
      </w:r>
      <w:r w:rsidRPr="008E69D6">
        <w:t xml:space="preserve"> person who is taken to be </w:t>
      </w:r>
      <w:r>
        <w:t xml:space="preserve">the </w:t>
      </w:r>
      <w:r w:rsidRPr="008E69D6">
        <w:t xml:space="preserve">agent </w:t>
      </w:r>
      <w:r>
        <w:t>of a candidate</w:t>
      </w:r>
      <w:r w:rsidRPr="008E69D6">
        <w:t xml:space="preserve">, </w:t>
      </w:r>
      <w:r>
        <w:t xml:space="preserve">a </w:t>
      </w:r>
      <w:r w:rsidRPr="008E69D6">
        <w:t>group</w:t>
      </w:r>
      <w:r>
        <w:t>,</w:t>
      </w:r>
      <w:r w:rsidRPr="008E69D6">
        <w:t xml:space="preserve"> </w:t>
      </w:r>
      <w:r>
        <w:t xml:space="preserve">an </w:t>
      </w:r>
      <w:r w:rsidRPr="008E69D6">
        <w:t>elected member</w:t>
      </w:r>
      <w:r>
        <w:t>, an associated entity or a third party campaigner under</w:t>
      </w:r>
      <w:r w:rsidRPr="008E69D6">
        <w:t xml:space="preserve"> section</w:t>
      </w:r>
      <w:r>
        <w:t> </w:t>
      </w:r>
      <w:r w:rsidRPr="008E69D6">
        <w:t>2</w:t>
      </w:r>
      <w:r>
        <w:t>60</w:t>
      </w:r>
      <w:r w:rsidRPr="008E69D6">
        <w:t xml:space="preserve"> or 2</w:t>
      </w:r>
      <w:r>
        <w:t>61</w:t>
      </w:r>
      <w:r w:rsidRPr="008E69D6">
        <w:t>;</w:t>
      </w:r>
    </w:p>
    <w:p w14:paraId="6E059C50" w14:textId="77777777" w:rsidR="0019060D" w:rsidRDefault="0019060D" w:rsidP="0019060D">
      <w:pPr>
        <w:pStyle w:val="AmendDefinition1"/>
      </w:pPr>
      <w:r w:rsidRPr="008E69D6">
        <w:rPr>
          <w:b/>
          <w:i/>
        </w:rPr>
        <w:lastRenderedPageBreak/>
        <w:t>small contribution</w:t>
      </w:r>
      <w:r w:rsidRPr="008E69D6">
        <w:t xml:space="preserve"> means a political donation that is equal to or less than the value of $</w:t>
      </w:r>
      <w:r>
        <w:t xml:space="preserve">100 </w:t>
      </w:r>
      <w:r w:rsidRPr="002E388E">
        <w:t>or, if a</w:t>
      </w:r>
      <w:r>
        <w:t xml:space="preserve"> higher</w:t>
      </w:r>
      <w:r w:rsidRPr="002E388E">
        <w:t xml:space="preserve"> amount is prescribed by the regulations, the prescribed amount</w:t>
      </w:r>
      <w:r w:rsidRPr="008E69D6">
        <w:t>;</w:t>
      </w:r>
    </w:p>
    <w:p w14:paraId="684AA045" w14:textId="77777777" w:rsidR="0019060D" w:rsidRDefault="0019060D" w:rsidP="0019060D">
      <w:pPr>
        <w:pStyle w:val="AmendDefinition1"/>
      </w:pPr>
      <w:r w:rsidRPr="00761D0B">
        <w:rPr>
          <w:b/>
          <w:i/>
        </w:rPr>
        <w:t>third party campaigner</w:t>
      </w:r>
      <w:r w:rsidRPr="00761D0B">
        <w:t xml:space="preserve"> means any person or entity other than—</w:t>
      </w:r>
    </w:p>
    <w:p w14:paraId="11F376F9" w14:textId="77777777" w:rsidR="0019060D" w:rsidRDefault="0019060D" w:rsidP="0019060D">
      <w:pPr>
        <w:pStyle w:val="AmendHeading3"/>
        <w:tabs>
          <w:tab w:val="right" w:pos="2778"/>
        </w:tabs>
        <w:ind w:left="2891" w:hanging="2891"/>
      </w:pPr>
      <w:r>
        <w:tab/>
      </w:r>
      <w:r w:rsidRPr="00931735">
        <w:t>(a)</w:t>
      </w:r>
      <w:r w:rsidRPr="00761D0B">
        <w:tab/>
        <w:t>a registered political party; or</w:t>
      </w:r>
    </w:p>
    <w:p w14:paraId="4427E441" w14:textId="77777777" w:rsidR="0019060D" w:rsidRDefault="0019060D" w:rsidP="0019060D">
      <w:pPr>
        <w:pStyle w:val="AmendHeading3"/>
        <w:tabs>
          <w:tab w:val="right" w:pos="2778"/>
        </w:tabs>
        <w:ind w:left="2891" w:hanging="2891"/>
      </w:pPr>
      <w:r>
        <w:tab/>
      </w:r>
      <w:r w:rsidRPr="00931735">
        <w:t>(b)</w:t>
      </w:r>
      <w:r w:rsidRPr="00761D0B">
        <w:tab/>
        <w:t>a candidate; or</w:t>
      </w:r>
    </w:p>
    <w:p w14:paraId="496C7B7D" w14:textId="77777777" w:rsidR="0019060D" w:rsidRDefault="0019060D" w:rsidP="0019060D">
      <w:pPr>
        <w:pStyle w:val="AmendHeading3"/>
        <w:tabs>
          <w:tab w:val="right" w:pos="2778"/>
        </w:tabs>
        <w:ind w:left="2891" w:hanging="2891"/>
      </w:pPr>
      <w:r>
        <w:tab/>
      </w:r>
      <w:r w:rsidRPr="00931735">
        <w:t>(</w:t>
      </w:r>
      <w:r>
        <w:t>c</w:t>
      </w:r>
      <w:r w:rsidRPr="00931735">
        <w:t>)</w:t>
      </w:r>
      <w:r w:rsidRPr="00761D0B">
        <w:tab/>
        <w:t>a group; or</w:t>
      </w:r>
    </w:p>
    <w:p w14:paraId="61CA3723" w14:textId="77777777" w:rsidR="0019060D" w:rsidRDefault="0019060D" w:rsidP="0019060D">
      <w:pPr>
        <w:pStyle w:val="AmendHeading3"/>
        <w:tabs>
          <w:tab w:val="right" w:pos="2778"/>
        </w:tabs>
        <w:ind w:left="2891" w:hanging="2891"/>
      </w:pPr>
      <w:r>
        <w:tab/>
      </w:r>
      <w:r w:rsidRPr="00931735">
        <w:t>(</w:t>
      </w:r>
      <w:r>
        <w:t>d</w:t>
      </w:r>
      <w:r w:rsidRPr="00931735">
        <w:t>)</w:t>
      </w:r>
      <w:r w:rsidRPr="00761D0B">
        <w:tab/>
        <w:t>an elected member; or</w:t>
      </w:r>
    </w:p>
    <w:p w14:paraId="25B2138E" w14:textId="77777777" w:rsidR="0019060D" w:rsidRDefault="0019060D" w:rsidP="0019060D">
      <w:pPr>
        <w:pStyle w:val="AmendHeading3"/>
        <w:tabs>
          <w:tab w:val="right" w:pos="2778"/>
        </w:tabs>
        <w:ind w:left="2891" w:hanging="2891"/>
      </w:pPr>
      <w:r>
        <w:tab/>
      </w:r>
      <w:r w:rsidRPr="00931735">
        <w:t>(</w:t>
      </w:r>
      <w:r>
        <w:t>e</w:t>
      </w:r>
      <w:r w:rsidRPr="00931735">
        <w:t>)</w:t>
      </w:r>
      <w:r w:rsidRPr="00761D0B">
        <w:tab/>
        <w:t>an associated entity</w:t>
      </w:r>
      <w:r>
        <w:t>—</w:t>
      </w:r>
    </w:p>
    <w:p w14:paraId="3BA50042" w14:textId="77777777" w:rsidR="0019060D" w:rsidRDefault="0019060D" w:rsidP="0019060D">
      <w:pPr>
        <w:pStyle w:val="AmendHeading2"/>
        <w:ind w:left="2381"/>
      </w:pPr>
      <w:r w:rsidRPr="00761D0B">
        <w:t xml:space="preserve">that </w:t>
      </w:r>
      <w:r>
        <w:t xml:space="preserve">in a financial year </w:t>
      </w:r>
      <w:r w:rsidRPr="00761D0B">
        <w:t>receives political donations or incurs</w:t>
      </w:r>
      <w:r>
        <w:t xml:space="preserve"> </w:t>
      </w:r>
      <w:r w:rsidRPr="00761D0B">
        <w:t xml:space="preserve">political expenditure </w:t>
      </w:r>
      <w:r>
        <w:t xml:space="preserve">that </w:t>
      </w:r>
      <w:r w:rsidRPr="00761D0B">
        <w:t>exceeds a total of</w:t>
      </w:r>
      <w:r>
        <w:t xml:space="preserve"> an amount equivalent to the general cap;</w:t>
      </w:r>
    </w:p>
    <w:p w14:paraId="4407BD5E" w14:textId="77777777" w:rsidR="0019060D" w:rsidRDefault="0019060D" w:rsidP="0019060D">
      <w:pPr>
        <w:pStyle w:val="AmendHeading1"/>
        <w:tabs>
          <w:tab w:val="right" w:pos="1701"/>
        </w:tabs>
        <w:ind w:left="1871" w:hanging="1871"/>
      </w:pPr>
      <w:r>
        <w:tab/>
      </w:r>
      <w:r w:rsidRPr="009522AE">
        <w:t>(</w:t>
      </w:r>
      <w:r>
        <w:t>2</w:t>
      </w:r>
      <w:r w:rsidRPr="009522AE">
        <w:t>)</w:t>
      </w:r>
      <w:r w:rsidRPr="00761D0B">
        <w:tab/>
        <w:t>For the purposes of this Part, the value of a gift, other than of money, is to be determined in accordance with</w:t>
      </w:r>
      <w:r>
        <w:t>—</w:t>
      </w:r>
    </w:p>
    <w:p w14:paraId="77F88D5F" w14:textId="77777777" w:rsidR="0019060D" w:rsidRDefault="0019060D" w:rsidP="0019060D">
      <w:pPr>
        <w:pStyle w:val="AmendHeading2"/>
        <w:tabs>
          <w:tab w:val="right" w:pos="2268"/>
        </w:tabs>
        <w:ind w:left="2381" w:hanging="2381"/>
      </w:pPr>
      <w:r>
        <w:tab/>
      </w:r>
      <w:r w:rsidRPr="00442859">
        <w:t>(a)</w:t>
      </w:r>
      <w:r w:rsidRPr="00442859">
        <w:tab/>
        <w:t>the principle that the amount or value of the gift is the fair market value of the gift; and</w:t>
      </w:r>
    </w:p>
    <w:p w14:paraId="155467A1" w14:textId="77777777" w:rsidR="0019060D" w:rsidRDefault="0019060D" w:rsidP="0019060D">
      <w:pPr>
        <w:pStyle w:val="AmendHeading2"/>
        <w:tabs>
          <w:tab w:val="right" w:pos="2268"/>
        </w:tabs>
        <w:ind w:left="2381" w:hanging="2381"/>
      </w:pPr>
      <w:r>
        <w:tab/>
      </w:r>
      <w:r w:rsidRPr="00442859">
        <w:t>(b)</w:t>
      </w:r>
      <w:r w:rsidRPr="00442859">
        <w:tab/>
        <w:t xml:space="preserve">the principle that an explanation should be </w:t>
      </w:r>
      <w:r>
        <w:t xml:space="preserve">given </w:t>
      </w:r>
      <w:r w:rsidRPr="00442859">
        <w:t>to the Commission to support the determination of the amount or value of the gift (and that amount or value should reflect the explanation).</w:t>
      </w:r>
    </w:p>
    <w:p w14:paraId="653330EE" w14:textId="77777777" w:rsidR="0019060D" w:rsidRDefault="0019060D" w:rsidP="0019060D">
      <w:pPr>
        <w:pStyle w:val="AmendHeading1"/>
        <w:tabs>
          <w:tab w:val="right" w:pos="1701"/>
        </w:tabs>
        <w:ind w:left="1871" w:hanging="1871"/>
        <w:rPr>
          <w:lang w:val="en-US"/>
        </w:rPr>
      </w:pPr>
      <w:r>
        <w:rPr>
          <w:lang w:val="en-US"/>
        </w:rPr>
        <w:tab/>
      </w:r>
      <w:r w:rsidRPr="00BC4C98">
        <w:rPr>
          <w:lang w:val="en-US"/>
        </w:rPr>
        <w:t>(</w:t>
      </w:r>
      <w:r>
        <w:rPr>
          <w:lang w:val="en-US"/>
        </w:rPr>
        <w:t>3</w:t>
      </w:r>
      <w:r w:rsidRPr="00BC4C98">
        <w:rPr>
          <w:lang w:val="en-US"/>
        </w:rPr>
        <w:t>)</w:t>
      </w:r>
      <w:r>
        <w:rPr>
          <w:lang w:val="en-US"/>
        </w:rPr>
        <w:tab/>
        <w:t>To avoid doubt, a gift does not include electoral expenditure or political expenditure incurred by a person or entity for the benefit of, or that otherwise benefits, one or more other persons or entities.</w:t>
      </w:r>
    </w:p>
    <w:p w14:paraId="77E90861" w14:textId="77777777" w:rsidR="0019060D" w:rsidRPr="00810CF3" w:rsidRDefault="0019060D" w:rsidP="0019060D">
      <w:pPr>
        <w:pStyle w:val="AmndSub-sectionEg"/>
        <w:tabs>
          <w:tab w:val="right" w:pos="2324"/>
        </w:tabs>
        <w:ind w:left="1871"/>
        <w:rPr>
          <w:b/>
          <w:lang w:val="en-US"/>
        </w:rPr>
      </w:pPr>
      <w:r w:rsidRPr="00810CF3">
        <w:rPr>
          <w:b/>
          <w:lang w:val="en-US"/>
        </w:rPr>
        <w:t>Example</w:t>
      </w:r>
    </w:p>
    <w:p w14:paraId="41F35CFC" w14:textId="77777777" w:rsidR="0019060D" w:rsidRPr="00810CF3" w:rsidRDefault="0019060D" w:rsidP="0019060D">
      <w:pPr>
        <w:pStyle w:val="AmndSub-sectionEg"/>
        <w:tabs>
          <w:tab w:val="right" w:pos="2324"/>
        </w:tabs>
        <w:ind w:left="1871"/>
        <w:rPr>
          <w:lang w:val="en-US"/>
        </w:rPr>
      </w:pPr>
      <w:r>
        <w:rPr>
          <w:lang w:val="en-US"/>
        </w:rPr>
        <w:t>If a third party campaigner incurs electoral expenditure or political expenditure for general advertising and awareness raising, for the benefit of a registered political party, a candidate, a group, an elected member or an associated entity, the incurring of the expenditure is not a gift.</w:t>
      </w:r>
    </w:p>
    <w:p w14:paraId="3043112E" w14:textId="77777777" w:rsidR="0019060D" w:rsidRDefault="0019060D" w:rsidP="0019060D">
      <w:pPr>
        <w:pStyle w:val="AmendHeading1"/>
        <w:tabs>
          <w:tab w:val="right" w:pos="1701"/>
        </w:tabs>
        <w:ind w:left="1871" w:hanging="1871"/>
      </w:pPr>
      <w:r>
        <w:tab/>
      </w:r>
      <w:r w:rsidRPr="00BC4C98">
        <w:t>(</w:t>
      </w:r>
      <w:r>
        <w:t>4</w:t>
      </w:r>
      <w:r w:rsidRPr="00BC4C98">
        <w:t>)</w:t>
      </w:r>
      <w:r>
        <w:tab/>
        <w:t>A reference in this Part to things done by or with the authority of a registered political party must, if</w:t>
      </w:r>
      <w:r>
        <w:rPr>
          <w:b/>
          <w:bCs/>
        </w:rPr>
        <w:t> </w:t>
      </w:r>
      <w:r>
        <w:t>the registered political party is not a body corporate, be read as a reference to things done by or with the authority of members or officers of the registered political party on behalf of the registered political party.</w:t>
      </w:r>
    </w:p>
    <w:p w14:paraId="17F6DF31" w14:textId="77777777" w:rsidR="0019060D" w:rsidRDefault="0019060D" w:rsidP="0019060D">
      <w:pPr>
        <w:pStyle w:val="AmendHeading1"/>
        <w:tabs>
          <w:tab w:val="right" w:pos="1701"/>
        </w:tabs>
        <w:ind w:left="1871" w:hanging="1871"/>
      </w:pPr>
      <w:r>
        <w:tab/>
      </w:r>
      <w:r w:rsidRPr="00BC4C98">
        <w:t>(</w:t>
      </w:r>
      <w:r>
        <w:t>5</w:t>
      </w:r>
      <w:r w:rsidRPr="00BC4C98">
        <w:t>)</w:t>
      </w:r>
      <w:r>
        <w:tab/>
        <w:t>For the purposes of this Part, a body corporate and a related body corporate of that body corporate are taken to be the same person.</w:t>
      </w:r>
    </w:p>
    <w:p w14:paraId="74DD073B" w14:textId="77777777" w:rsidR="0019060D" w:rsidRDefault="0019060D" w:rsidP="0019060D">
      <w:pPr>
        <w:pStyle w:val="AmendHeading1"/>
        <w:tabs>
          <w:tab w:val="right" w:pos="1701"/>
        </w:tabs>
        <w:ind w:left="1871" w:hanging="1871"/>
      </w:pPr>
      <w:r>
        <w:tab/>
      </w:r>
      <w:r w:rsidRPr="00BC4C98">
        <w:t>(</w:t>
      </w:r>
      <w:r>
        <w:t>6</w:t>
      </w:r>
      <w:r w:rsidRPr="00BC4C98">
        <w:t>)</w:t>
      </w:r>
      <w:r>
        <w:tab/>
        <w:t>For the purposes of this Part, an advertisement relates to an election if it contains electoral matter, whether or not consideration was given for the publication or broadcasting of the advertisement.</w:t>
      </w:r>
    </w:p>
    <w:p w14:paraId="5CBDA7D1" w14:textId="77777777" w:rsidR="00543EBA" w:rsidRDefault="00543EBA" w:rsidP="00543EBA"/>
    <w:p w14:paraId="79FE2A04" w14:textId="77777777" w:rsidR="00543EBA" w:rsidRDefault="00543EBA" w:rsidP="00543EBA"/>
    <w:p w14:paraId="33C5B72A" w14:textId="77777777" w:rsidR="00543EBA" w:rsidRPr="00543EBA" w:rsidRDefault="00543EBA" w:rsidP="00543EBA"/>
    <w:p w14:paraId="5E6B579F" w14:textId="77777777" w:rsidR="0019060D" w:rsidRDefault="0019060D" w:rsidP="0019060D">
      <w:pPr>
        <w:pStyle w:val="AmendHeading1"/>
        <w:tabs>
          <w:tab w:val="right" w:pos="1701"/>
        </w:tabs>
        <w:ind w:left="1871" w:hanging="1871"/>
      </w:pPr>
      <w:r>
        <w:lastRenderedPageBreak/>
        <w:tab/>
      </w:r>
      <w:r w:rsidRPr="006C30DE">
        <w:t>(</w:t>
      </w:r>
      <w:r>
        <w:t>7</w:t>
      </w:r>
      <w:r w:rsidRPr="006C30DE">
        <w:t>)</w:t>
      </w:r>
      <w:r w:rsidRPr="006C30DE">
        <w:tab/>
      </w:r>
      <w:r>
        <w:t>For the purposes of this Part, expenditure on the provision of labour is taken to be political expenditure only if the dominant purpose of the labour is to create or communicate electoral matters.</w:t>
      </w:r>
    </w:p>
    <w:p w14:paraId="1EDC72FB" w14:textId="77777777" w:rsidR="0019060D" w:rsidRPr="006C30DE" w:rsidRDefault="0019060D" w:rsidP="0019060D">
      <w:pPr>
        <w:pStyle w:val="AmndSub-sectionEg"/>
        <w:tabs>
          <w:tab w:val="right" w:pos="2324"/>
        </w:tabs>
        <w:ind w:left="1871"/>
        <w:rPr>
          <w:b/>
        </w:rPr>
      </w:pPr>
      <w:r w:rsidRPr="006C30DE">
        <w:rPr>
          <w:b/>
        </w:rPr>
        <w:t>Example</w:t>
      </w:r>
    </w:p>
    <w:p w14:paraId="0A33BF89" w14:textId="77777777" w:rsidR="0019060D" w:rsidRDefault="0019060D" w:rsidP="0019060D">
      <w:pPr>
        <w:pStyle w:val="AmndSub-sectionEg"/>
        <w:tabs>
          <w:tab w:val="right" w:pos="2324"/>
        </w:tabs>
        <w:ind w:left="1871"/>
      </w:pPr>
      <w:r>
        <w:t>Charlotte is the chief executive officer of a not</w:t>
      </w:r>
      <w:r>
        <w:noBreakHyphen/>
        <w:t>for</w:t>
      </w:r>
      <w:r>
        <w:noBreakHyphen/>
        <w:t>profit organisation that encourages healthy eating. The organisation occasionally issues material to influence how electors vote, but Charlotte's primary role involves organising the delivery of healthy eating programs in schools and workplaces. As the dominant purpose of employing Charlotte is not to create or communicate electoral matters, Charlotte's salary is taken not to be political expenditure.</w:t>
      </w:r>
    </w:p>
    <w:p w14:paraId="7E478EA8" w14:textId="77777777" w:rsidR="0019060D" w:rsidRDefault="0019060D" w:rsidP="0019060D">
      <w:pPr>
        <w:pStyle w:val="AmendHeading1s"/>
        <w:tabs>
          <w:tab w:val="right" w:pos="1701"/>
        </w:tabs>
        <w:ind w:left="1871" w:hanging="1871"/>
        <w:rPr>
          <w:lang w:val="en-US"/>
        </w:rPr>
      </w:pPr>
      <w:r>
        <w:rPr>
          <w:lang w:val="en-US"/>
        </w:rPr>
        <w:tab/>
      </w:r>
      <w:r w:rsidRPr="00BC4C98">
        <w:rPr>
          <w:lang w:val="en-US"/>
        </w:rPr>
        <w:t>207</w:t>
      </w:r>
      <w:r>
        <w:rPr>
          <w:lang w:val="en-US"/>
        </w:rPr>
        <w:tab/>
        <w:t>Commission determinations about expenditure</w:t>
      </w:r>
    </w:p>
    <w:p w14:paraId="1A38C376" w14:textId="77777777" w:rsidR="0019060D" w:rsidRDefault="0019060D" w:rsidP="0019060D">
      <w:pPr>
        <w:pStyle w:val="AmendHeading1"/>
        <w:tabs>
          <w:tab w:val="right" w:pos="1701"/>
        </w:tabs>
        <w:ind w:left="1871" w:hanging="1871"/>
        <w:rPr>
          <w:lang w:val="en-US"/>
        </w:rPr>
      </w:pPr>
      <w:r>
        <w:rPr>
          <w:lang w:val="en-US"/>
        </w:rPr>
        <w:tab/>
      </w:r>
      <w:r w:rsidRPr="0008099E">
        <w:rPr>
          <w:lang w:val="en-US"/>
        </w:rPr>
        <w:t>(1)</w:t>
      </w:r>
      <w:r>
        <w:rPr>
          <w:lang w:val="en-US"/>
        </w:rPr>
        <w:tab/>
        <w:t>For the purposes of this Part, the Commission may determine that any expenditure, or expenditure of a class, is or is not—</w:t>
      </w:r>
    </w:p>
    <w:p w14:paraId="0EAF463C" w14:textId="77777777" w:rsidR="0019060D" w:rsidRDefault="0019060D" w:rsidP="0019060D">
      <w:pPr>
        <w:pStyle w:val="AmendHeading2"/>
        <w:tabs>
          <w:tab w:val="right" w:pos="2268"/>
        </w:tabs>
        <w:ind w:left="2381" w:hanging="2381"/>
        <w:rPr>
          <w:lang w:val="en-US"/>
        </w:rPr>
      </w:pPr>
      <w:r>
        <w:rPr>
          <w:lang w:val="en-US"/>
        </w:rPr>
        <w:tab/>
      </w:r>
      <w:r w:rsidRPr="00334684">
        <w:rPr>
          <w:lang w:val="en-US"/>
        </w:rPr>
        <w:t>(a)</w:t>
      </w:r>
      <w:r>
        <w:rPr>
          <w:lang w:val="en-US"/>
        </w:rPr>
        <w:tab/>
        <w:t>electoral expenditure; or</w:t>
      </w:r>
    </w:p>
    <w:p w14:paraId="75262065" w14:textId="77777777" w:rsidR="0019060D" w:rsidRDefault="0019060D" w:rsidP="0019060D">
      <w:pPr>
        <w:pStyle w:val="AmendHeading2"/>
        <w:tabs>
          <w:tab w:val="right" w:pos="2268"/>
        </w:tabs>
        <w:ind w:left="2381" w:hanging="2381"/>
        <w:rPr>
          <w:lang w:val="en-US"/>
        </w:rPr>
      </w:pPr>
      <w:r>
        <w:rPr>
          <w:lang w:val="en-US"/>
        </w:rPr>
        <w:tab/>
      </w:r>
      <w:r w:rsidRPr="00334684">
        <w:rPr>
          <w:lang w:val="en-US"/>
        </w:rPr>
        <w:t>(b)</w:t>
      </w:r>
      <w:r w:rsidRPr="00422012">
        <w:rPr>
          <w:lang w:val="en-US"/>
        </w:rPr>
        <w:tab/>
      </w:r>
      <w:r>
        <w:rPr>
          <w:lang w:val="en-US"/>
        </w:rPr>
        <w:t>political expenditure.</w:t>
      </w:r>
    </w:p>
    <w:p w14:paraId="52B5B029" w14:textId="77777777" w:rsidR="0019060D" w:rsidRDefault="0019060D" w:rsidP="0019060D">
      <w:pPr>
        <w:pStyle w:val="AmendHeading1"/>
        <w:tabs>
          <w:tab w:val="right" w:pos="1701"/>
        </w:tabs>
        <w:ind w:left="1871" w:hanging="1871"/>
        <w:rPr>
          <w:lang w:val="en-US"/>
        </w:rPr>
      </w:pPr>
      <w:r>
        <w:rPr>
          <w:lang w:val="en-US"/>
        </w:rPr>
        <w:tab/>
      </w:r>
      <w:r w:rsidRPr="0008099E">
        <w:rPr>
          <w:lang w:val="en-US"/>
        </w:rPr>
        <w:t>(2)</w:t>
      </w:r>
      <w:r>
        <w:rPr>
          <w:lang w:val="en-US"/>
        </w:rPr>
        <w:tab/>
        <w:t>In performing a function under this Part, an auditor must apply any relevant determination of the Commission under subsection (1).</w:t>
      </w:r>
    </w:p>
    <w:p w14:paraId="1F33FD46" w14:textId="77777777" w:rsidR="0019060D" w:rsidRDefault="0019060D" w:rsidP="0019060D">
      <w:pPr>
        <w:pStyle w:val="AmendHeading1s"/>
        <w:tabs>
          <w:tab w:val="right" w:pos="1701"/>
        </w:tabs>
        <w:ind w:left="1871" w:hanging="1871"/>
      </w:pPr>
      <w:r>
        <w:tab/>
      </w:r>
      <w:r w:rsidRPr="00BC4C98">
        <w:t>208</w:t>
      </w:r>
      <w:r>
        <w:tab/>
        <w:t>Campaign committee to be treated as registered political party</w:t>
      </w:r>
    </w:p>
    <w:p w14:paraId="28881AE2" w14:textId="77777777" w:rsidR="0019060D" w:rsidRDefault="0019060D" w:rsidP="0019060D">
      <w:pPr>
        <w:pStyle w:val="AmendHeading1"/>
        <w:ind w:left="1871"/>
      </w:pPr>
      <w:r>
        <w:t xml:space="preserve">This Part applies as if a campaign committee of </w:t>
      </w:r>
      <w:r w:rsidRPr="00761D0B">
        <w:t xml:space="preserve">a </w:t>
      </w:r>
      <w:r>
        <w:t>candidate</w:t>
      </w:r>
      <w:r w:rsidRPr="00761D0B">
        <w:t xml:space="preserve"> who has been </w:t>
      </w:r>
      <w:r>
        <w:t>endorsed</w:t>
      </w:r>
      <w:r w:rsidRPr="00761D0B">
        <w:t xml:space="preserve"> by a political party to be a candidate in an election</w:t>
      </w:r>
      <w:r>
        <w:t xml:space="preserve"> was the registered political party that endorsed the candidate.</w:t>
      </w:r>
    </w:p>
    <w:p w14:paraId="4BBFD1E9" w14:textId="77777777" w:rsidR="0019060D" w:rsidRPr="00BC4C98" w:rsidRDefault="0019060D" w:rsidP="0019060D">
      <w:pPr>
        <w:pStyle w:val="AmendHeading-DIVISION"/>
        <w:rPr>
          <w:sz w:val="28"/>
        </w:rPr>
      </w:pPr>
      <w:r w:rsidRPr="00BC4C98">
        <w:rPr>
          <w:sz w:val="28"/>
        </w:rPr>
        <w:t>Division 2—Political donations</w:t>
      </w:r>
    </w:p>
    <w:p w14:paraId="18E4AD71" w14:textId="77777777" w:rsidR="0019060D" w:rsidRDefault="0019060D" w:rsidP="0019060D">
      <w:pPr>
        <w:pStyle w:val="AmendHeading-DIVISION"/>
        <w:rPr>
          <w:sz w:val="28"/>
        </w:rPr>
      </w:pPr>
      <w:r w:rsidRPr="00BC4C98">
        <w:rPr>
          <w:sz w:val="28"/>
        </w:rPr>
        <w:t>Subdivision 1—Prohibited political donations</w:t>
      </w:r>
    </w:p>
    <w:p w14:paraId="17DE7AB5" w14:textId="77777777" w:rsidR="0019060D" w:rsidRDefault="0019060D" w:rsidP="0019060D">
      <w:pPr>
        <w:pStyle w:val="AmendHeading1s"/>
        <w:tabs>
          <w:tab w:val="right" w:pos="1701"/>
        </w:tabs>
        <w:ind w:left="1871" w:hanging="1871"/>
      </w:pPr>
      <w:r>
        <w:tab/>
      </w:r>
      <w:r w:rsidRPr="00BC4C98">
        <w:t>209</w:t>
      </w:r>
      <w:r w:rsidRPr="00761D0B">
        <w:tab/>
      </w:r>
      <w:r>
        <w:t>Foreign donations banned</w:t>
      </w:r>
    </w:p>
    <w:p w14:paraId="4D161D23" w14:textId="77777777" w:rsidR="0019060D" w:rsidRDefault="0019060D" w:rsidP="0019060D">
      <w:pPr>
        <w:pStyle w:val="AmendHeading1"/>
        <w:ind w:left="1871"/>
      </w:pPr>
      <w:r w:rsidRPr="00761D0B">
        <w:t>It is unlawful for a donor to make a political donation, or for a registered political party, a candidate, a group, an elected member, an associated entity or a third party campaigner to accept a political donation from a donor, unless the donor—</w:t>
      </w:r>
    </w:p>
    <w:p w14:paraId="6468A812" w14:textId="77777777" w:rsidR="0019060D" w:rsidRDefault="0019060D" w:rsidP="0019060D">
      <w:pPr>
        <w:pStyle w:val="AmendHeading2"/>
        <w:tabs>
          <w:tab w:val="right" w:pos="2268"/>
        </w:tabs>
        <w:ind w:left="2381" w:hanging="2381"/>
      </w:pPr>
      <w:r>
        <w:tab/>
      </w:r>
      <w:r w:rsidRPr="00353C6E">
        <w:t>(a)</w:t>
      </w:r>
      <w:r w:rsidRPr="00761D0B">
        <w:tab/>
        <w:t>in the case of natural person</w:t>
      </w:r>
      <w:r>
        <w:t xml:space="preserve">, </w:t>
      </w:r>
      <w:r>
        <w:tab/>
      </w:r>
      <w:r w:rsidRPr="00761D0B">
        <w:t>is</w:t>
      </w:r>
      <w:r>
        <w:t>—</w:t>
      </w:r>
    </w:p>
    <w:p w14:paraId="1E04AB02" w14:textId="77777777" w:rsidR="0019060D" w:rsidRPr="00EA1F9D" w:rsidRDefault="0019060D" w:rsidP="0019060D">
      <w:pPr>
        <w:pStyle w:val="AmendHeading3"/>
        <w:tabs>
          <w:tab w:val="right" w:pos="2778"/>
        </w:tabs>
        <w:ind w:left="2891" w:hanging="2891"/>
      </w:pPr>
      <w:r>
        <w:tab/>
      </w:r>
      <w:r w:rsidRPr="00EA1F9D">
        <w:t>(</w:t>
      </w:r>
      <w:proofErr w:type="spellStart"/>
      <w:r w:rsidRPr="00EA1F9D">
        <w:t>i</w:t>
      </w:r>
      <w:proofErr w:type="spellEnd"/>
      <w:r w:rsidRPr="00EA1F9D">
        <w:t>)</w:t>
      </w:r>
      <w:r w:rsidRPr="00EA1F9D">
        <w:tab/>
      </w:r>
      <w:r>
        <w:t>an Australian citizen; or</w:t>
      </w:r>
    </w:p>
    <w:p w14:paraId="342137DB" w14:textId="77777777" w:rsidR="0019060D" w:rsidRDefault="0019060D" w:rsidP="0019060D">
      <w:pPr>
        <w:pStyle w:val="AmendHeading3"/>
        <w:tabs>
          <w:tab w:val="right" w:pos="2778"/>
        </w:tabs>
        <w:ind w:left="2891" w:hanging="2891"/>
      </w:pPr>
      <w:r>
        <w:tab/>
      </w:r>
      <w:r w:rsidRPr="00EA1F9D">
        <w:t>(ii)</w:t>
      </w:r>
      <w:r>
        <w:tab/>
      </w:r>
      <w:r w:rsidRPr="00816E9F">
        <w:t>an Australian resident; or</w:t>
      </w:r>
    </w:p>
    <w:p w14:paraId="79689503" w14:textId="77777777" w:rsidR="0019060D" w:rsidRDefault="0019060D" w:rsidP="0019060D">
      <w:pPr>
        <w:pStyle w:val="AmendHeading2"/>
        <w:tabs>
          <w:tab w:val="right" w:pos="2268"/>
        </w:tabs>
        <w:ind w:left="2381" w:hanging="2381"/>
      </w:pPr>
      <w:r>
        <w:tab/>
      </w:r>
      <w:r w:rsidRPr="00353C6E">
        <w:t>(b)</w:t>
      </w:r>
      <w:r w:rsidRPr="00761D0B">
        <w:tab/>
        <w:t>in the case of a</w:t>
      </w:r>
      <w:r>
        <w:t xml:space="preserve"> person other than</w:t>
      </w:r>
      <w:r w:rsidRPr="00761D0B">
        <w:t xml:space="preserve"> a natural person, has a relevant business number.</w:t>
      </w:r>
    </w:p>
    <w:p w14:paraId="3C2986BB" w14:textId="77777777" w:rsidR="0019060D" w:rsidRDefault="0019060D" w:rsidP="0019060D">
      <w:pPr>
        <w:pStyle w:val="AmendHeading1s"/>
        <w:tabs>
          <w:tab w:val="right" w:pos="1701"/>
        </w:tabs>
        <w:ind w:left="1871" w:hanging="1871"/>
      </w:pPr>
      <w:r>
        <w:tab/>
      </w:r>
      <w:r w:rsidRPr="00DF409D">
        <w:t>210</w:t>
      </w:r>
      <w:r w:rsidRPr="00761D0B">
        <w:tab/>
        <w:t>Anonymous donation</w:t>
      </w:r>
      <w:r>
        <w:t>s</w:t>
      </w:r>
      <w:r w:rsidRPr="00761D0B">
        <w:t xml:space="preserve"> </w:t>
      </w:r>
      <w:r>
        <w:t>over threshold banned</w:t>
      </w:r>
    </w:p>
    <w:p w14:paraId="20228A7A" w14:textId="77777777" w:rsidR="0019060D" w:rsidRDefault="0019060D" w:rsidP="0019060D">
      <w:pPr>
        <w:pStyle w:val="AmendHeading1"/>
        <w:ind w:left="1871"/>
      </w:pPr>
      <w:r w:rsidRPr="00761D0B">
        <w:t>It is unlawful for a donor to make a political donation equal to or above the value of $1</w:t>
      </w:r>
      <w:r>
        <w:t>25</w:t>
      </w:r>
      <w:r w:rsidRPr="00761D0B">
        <w:t>0, or</w:t>
      </w:r>
      <w:r>
        <w:t> </w:t>
      </w:r>
      <w:r w:rsidRPr="00761D0B">
        <w:t>for a registered political party, a candidate, a group, an elected member, an associated entity or a third party campaigner to accept a political donation equal to or above the value of $1</w:t>
      </w:r>
      <w:r>
        <w:t>25</w:t>
      </w:r>
      <w:r w:rsidRPr="00761D0B">
        <w:t>0 from a donor, unless when the donation is made—</w:t>
      </w:r>
    </w:p>
    <w:p w14:paraId="68273C4A" w14:textId="77777777" w:rsidR="0019060D" w:rsidRDefault="0019060D" w:rsidP="0019060D">
      <w:pPr>
        <w:pStyle w:val="AmendHeading2"/>
        <w:tabs>
          <w:tab w:val="right" w:pos="2268"/>
        </w:tabs>
        <w:ind w:left="2381" w:hanging="2381"/>
      </w:pPr>
      <w:r>
        <w:lastRenderedPageBreak/>
        <w:tab/>
      </w:r>
      <w:r w:rsidRPr="00DF409D">
        <w:t>(a)</w:t>
      </w:r>
      <w:r w:rsidRPr="00761D0B">
        <w:tab/>
        <w:t>the donor gives to the registered political party, candidate, group, elected member, associated entity or third party campaigner their name and address; and</w:t>
      </w:r>
    </w:p>
    <w:p w14:paraId="06B0E78D" w14:textId="77777777" w:rsidR="0019060D" w:rsidRDefault="0019060D" w:rsidP="0019060D">
      <w:pPr>
        <w:pStyle w:val="AmendHeading2"/>
        <w:tabs>
          <w:tab w:val="right" w:pos="2268"/>
        </w:tabs>
        <w:ind w:left="2381" w:hanging="2381"/>
      </w:pPr>
      <w:r>
        <w:tab/>
      </w:r>
      <w:r w:rsidRPr="00DF409D">
        <w:t>(b)</w:t>
      </w:r>
      <w:r w:rsidRPr="00761D0B">
        <w:tab/>
        <w:t>the registered political party, candidate, group, elected member, associated entity or third party campaigner has no reason to believe that the name or address is false.</w:t>
      </w:r>
    </w:p>
    <w:p w14:paraId="4BAFB31C" w14:textId="77777777" w:rsidR="0019060D" w:rsidRPr="00FC1497" w:rsidRDefault="0019060D" w:rsidP="0019060D">
      <w:pPr>
        <w:pStyle w:val="AmndSub-sectionNote"/>
        <w:tabs>
          <w:tab w:val="right" w:pos="2324"/>
        </w:tabs>
        <w:ind w:left="1871"/>
        <w:rPr>
          <w:b/>
        </w:rPr>
      </w:pPr>
      <w:r w:rsidRPr="00FC1497">
        <w:rPr>
          <w:b/>
        </w:rPr>
        <w:t>Note</w:t>
      </w:r>
    </w:p>
    <w:p w14:paraId="2E771D6D" w14:textId="77777777" w:rsidR="0019060D" w:rsidRDefault="0019060D" w:rsidP="0019060D">
      <w:pPr>
        <w:pStyle w:val="AmndSub-sectionNote"/>
        <w:tabs>
          <w:tab w:val="right" w:pos="2324"/>
        </w:tabs>
        <w:ind w:left="1871"/>
      </w:pPr>
      <w:r>
        <w:t>The threshold amount is subject to indexation—see section 267.</w:t>
      </w:r>
    </w:p>
    <w:p w14:paraId="2AB0B9C9" w14:textId="77777777" w:rsidR="0019060D" w:rsidRDefault="0019060D" w:rsidP="0019060D">
      <w:pPr>
        <w:pStyle w:val="AmendHeading1s"/>
        <w:tabs>
          <w:tab w:val="right" w:pos="1701"/>
        </w:tabs>
        <w:ind w:left="1871" w:hanging="1871"/>
      </w:pPr>
      <w:r>
        <w:tab/>
      </w:r>
      <w:r w:rsidRPr="008D1CF3">
        <w:t>21</w:t>
      </w:r>
      <w:r>
        <w:t>1</w:t>
      </w:r>
      <w:r w:rsidRPr="000E50F5">
        <w:tab/>
      </w:r>
      <w:r>
        <w:t xml:space="preserve">Restriction on </w:t>
      </w:r>
      <w:r w:rsidRPr="000E50F5">
        <w:t>donations to third</w:t>
      </w:r>
      <w:r>
        <w:t xml:space="preserve"> </w:t>
      </w:r>
      <w:r w:rsidRPr="000E50F5">
        <w:t>party campaigners</w:t>
      </w:r>
    </w:p>
    <w:p w14:paraId="58D43008" w14:textId="77777777" w:rsidR="0019060D" w:rsidRDefault="0019060D" w:rsidP="0019060D">
      <w:pPr>
        <w:pStyle w:val="AmendHeading1"/>
        <w:ind w:left="1871"/>
      </w:pPr>
      <w:r w:rsidRPr="000E50F5">
        <w:t>It is unlawful for a donor to make political donations to more than 6 third</w:t>
      </w:r>
      <w:r>
        <w:t xml:space="preserve"> </w:t>
      </w:r>
      <w:r w:rsidRPr="000E50F5">
        <w:t>party campaigners during the election period.</w:t>
      </w:r>
    </w:p>
    <w:p w14:paraId="5F437ED7" w14:textId="77777777" w:rsidR="0019060D" w:rsidRPr="00DF409D" w:rsidRDefault="0019060D" w:rsidP="0019060D">
      <w:pPr>
        <w:pStyle w:val="AmendHeading-DIVISION"/>
        <w:rPr>
          <w:sz w:val="28"/>
        </w:rPr>
      </w:pPr>
      <w:r w:rsidRPr="00DF409D">
        <w:rPr>
          <w:sz w:val="28"/>
        </w:rPr>
        <w:t xml:space="preserve">Subdivision 2—General cap on </w:t>
      </w:r>
      <w:r>
        <w:rPr>
          <w:sz w:val="28"/>
        </w:rPr>
        <w:t xml:space="preserve">political </w:t>
      </w:r>
      <w:r w:rsidRPr="00DF409D">
        <w:rPr>
          <w:sz w:val="28"/>
        </w:rPr>
        <w:t>donations</w:t>
      </w:r>
    </w:p>
    <w:p w14:paraId="3B65F970" w14:textId="77777777" w:rsidR="0019060D" w:rsidRDefault="0019060D" w:rsidP="0019060D">
      <w:pPr>
        <w:pStyle w:val="AmendHeading1s"/>
        <w:tabs>
          <w:tab w:val="right" w:pos="1701"/>
        </w:tabs>
        <w:ind w:left="1871" w:hanging="1871"/>
      </w:pPr>
      <w:r>
        <w:tab/>
      </w:r>
      <w:r w:rsidRPr="00DF409D">
        <w:t>21</w:t>
      </w:r>
      <w:r>
        <w:t>2</w:t>
      </w:r>
      <w:r w:rsidRPr="000E50F5">
        <w:tab/>
        <w:t>General cap</w:t>
      </w:r>
    </w:p>
    <w:p w14:paraId="521F16C7" w14:textId="77777777" w:rsidR="0019060D" w:rsidRDefault="0019060D" w:rsidP="0019060D">
      <w:pPr>
        <w:pStyle w:val="AmendHeading1"/>
        <w:tabs>
          <w:tab w:val="right" w:pos="1701"/>
        </w:tabs>
        <w:ind w:left="1871" w:hanging="1871"/>
      </w:pPr>
      <w:r>
        <w:tab/>
      </w:r>
      <w:r w:rsidRPr="00DF409D">
        <w:t>(1)</w:t>
      </w:r>
      <w:r w:rsidRPr="000E50F5">
        <w:tab/>
        <w:t>A political donation made to, or for the benefit of,</w:t>
      </w:r>
      <w:r>
        <w:t xml:space="preserve"> </w:t>
      </w:r>
      <w:r w:rsidRPr="000E50F5">
        <w:t>any of the following</w:t>
      </w:r>
      <w:r>
        <w:t xml:space="preserve"> </w:t>
      </w:r>
      <w:r w:rsidRPr="000E50F5">
        <w:t>must not exceed the general cap for the election period—</w:t>
      </w:r>
    </w:p>
    <w:p w14:paraId="0DB9A903" w14:textId="77777777" w:rsidR="0019060D" w:rsidRDefault="0019060D" w:rsidP="0019060D">
      <w:pPr>
        <w:pStyle w:val="AmendHeading2"/>
        <w:tabs>
          <w:tab w:val="right" w:pos="2268"/>
        </w:tabs>
        <w:ind w:left="2381" w:hanging="2381"/>
      </w:pPr>
      <w:r>
        <w:tab/>
      </w:r>
      <w:r w:rsidRPr="00DF409D">
        <w:t>(a)</w:t>
      </w:r>
      <w:r w:rsidRPr="000E50F5">
        <w:tab/>
        <w:t>a registered political party;</w:t>
      </w:r>
    </w:p>
    <w:p w14:paraId="26958DF7" w14:textId="77777777" w:rsidR="0019060D" w:rsidRDefault="0019060D" w:rsidP="0019060D">
      <w:pPr>
        <w:pStyle w:val="AmendHeading2"/>
        <w:tabs>
          <w:tab w:val="right" w:pos="2268"/>
        </w:tabs>
        <w:ind w:left="2381" w:hanging="2381"/>
      </w:pPr>
      <w:r>
        <w:tab/>
      </w:r>
      <w:r w:rsidRPr="00DF409D">
        <w:t>(b)</w:t>
      </w:r>
      <w:r w:rsidRPr="000E50F5">
        <w:tab/>
        <w:t>a candidate;</w:t>
      </w:r>
    </w:p>
    <w:p w14:paraId="52740735" w14:textId="77777777" w:rsidR="0019060D" w:rsidRDefault="0019060D" w:rsidP="0019060D">
      <w:pPr>
        <w:pStyle w:val="AmendHeading2"/>
        <w:tabs>
          <w:tab w:val="right" w:pos="2268"/>
        </w:tabs>
        <w:ind w:left="2381" w:hanging="2381"/>
      </w:pPr>
      <w:r>
        <w:tab/>
      </w:r>
      <w:r w:rsidRPr="00DF409D">
        <w:t>(c)</w:t>
      </w:r>
      <w:r w:rsidRPr="000E50F5">
        <w:tab/>
        <w:t>a group;</w:t>
      </w:r>
    </w:p>
    <w:p w14:paraId="48456B39" w14:textId="77777777" w:rsidR="0019060D" w:rsidRDefault="0019060D" w:rsidP="0019060D">
      <w:pPr>
        <w:pStyle w:val="AmendHeading2"/>
        <w:tabs>
          <w:tab w:val="right" w:pos="2268"/>
        </w:tabs>
        <w:ind w:left="2381" w:hanging="2381"/>
      </w:pPr>
      <w:r>
        <w:tab/>
      </w:r>
      <w:r w:rsidRPr="00DF409D">
        <w:t>(d)</w:t>
      </w:r>
      <w:r w:rsidRPr="000E50F5">
        <w:tab/>
        <w:t>an elected member;</w:t>
      </w:r>
    </w:p>
    <w:p w14:paraId="2A2F43EC" w14:textId="77777777" w:rsidR="0019060D" w:rsidRDefault="0019060D" w:rsidP="0019060D">
      <w:pPr>
        <w:pStyle w:val="AmendHeading2"/>
        <w:tabs>
          <w:tab w:val="right" w:pos="2268"/>
        </w:tabs>
        <w:ind w:left="2381" w:hanging="2381"/>
      </w:pPr>
      <w:r>
        <w:tab/>
      </w:r>
      <w:r w:rsidRPr="00DF409D">
        <w:t>(e)</w:t>
      </w:r>
      <w:r w:rsidRPr="000E50F5">
        <w:tab/>
        <w:t>an associated entity;</w:t>
      </w:r>
    </w:p>
    <w:p w14:paraId="724D82E2" w14:textId="77777777" w:rsidR="0019060D" w:rsidRDefault="0019060D" w:rsidP="0019060D">
      <w:pPr>
        <w:pStyle w:val="AmendHeading2"/>
        <w:tabs>
          <w:tab w:val="right" w:pos="2268"/>
        </w:tabs>
        <w:ind w:left="2381" w:hanging="2381"/>
      </w:pPr>
      <w:r>
        <w:tab/>
      </w:r>
      <w:r w:rsidRPr="00DF409D">
        <w:t>(f)</w:t>
      </w:r>
      <w:r w:rsidRPr="000E50F5">
        <w:tab/>
        <w:t>a third party campaigner</w:t>
      </w:r>
      <w:r>
        <w:t>.</w:t>
      </w:r>
    </w:p>
    <w:p w14:paraId="22A30340" w14:textId="77777777" w:rsidR="0019060D" w:rsidRDefault="0019060D" w:rsidP="0019060D">
      <w:pPr>
        <w:pStyle w:val="AmendHeading1"/>
        <w:tabs>
          <w:tab w:val="right" w:pos="1701"/>
        </w:tabs>
        <w:ind w:left="1871" w:hanging="1871"/>
      </w:pPr>
      <w:r>
        <w:tab/>
      </w:r>
      <w:r w:rsidRPr="00DF409D">
        <w:t>(2)</w:t>
      </w:r>
      <w:r w:rsidRPr="000E50F5">
        <w:tab/>
        <w:t>Except as provided in this section, it is unlawful for a registered political party, candidate, group, elected member, associated entity or third party campaigner to accept a political donation if—</w:t>
      </w:r>
    </w:p>
    <w:p w14:paraId="62C07E7F" w14:textId="77777777" w:rsidR="0019060D" w:rsidRDefault="0019060D" w:rsidP="0019060D">
      <w:pPr>
        <w:pStyle w:val="AmendHeading2"/>
        <w:tabs>
          <w:tab w:val="right" w:pos="2268"/>
        </w:tabs>
        <w:ind w:left="2381" w:hanging="2381"/>
      </w:pPr>
      <w:r>
        <w:tab/>
      </w:r>
      <w:r w:rsidRPr="00DF409D">
        <w:t>(a)</w:t>
      </w:r>
      <w:r w:rsidRPr="000E50F5">
        <w:tab/>
        <w:t>the political donation; or</w:t>
      </w:r>
    </w:p>
    <w:p w14:paraId="0DC1BC96" w14:textId="77777777" w:rsidR="0019060D" w:rsidRDefault="0019060D" w:rsidP="0019060D">
      <w:pPr>
        <w:pStyle w:val="AmendHeading2"/>
        <w:tabs>
          <w:tab w:val="right" w:pos="2268"/>
        </w:tabs>
        <w:ind w:left="2381" w:hanging="2381"/>
      </w:pPr>
      <w:r>
        <w:tab/>
      </w:r>
      <w:r w:rsidRPr="00DF409D">
        <w:t>(b)</w:t>
      </w:r>
      <w:r w:rsidRPr="000E50F5">
        <w:tab/>
        <w:t xml:space="preserve">the political donation when aggregated in accordance with section </w:t>
      </w:r>
      <w:r>
        <w:t>213</w:t>
      </w:r>
      <w:r w:rsidRPr="000E50F5">
        <w:t>—</w:t>
      </w:r>
    </w:p>
    <w:p w14:paraId="5C6C6FED" w14:textId="77777777" w:rsidR="0019060D" w:rsidRDefault="0019060D" w:rsidP="0019060D">
      <w:pPr>
        <w:pStyle w:val="AmendHeading1"/>
        <w:ind w:left="1871"/>
      </w:pPr>
      <w:r w:rsidRPr="000E50F5">
        <w:t>would exceed the general cap.</w:t>
      </w:r>
    </w:p>
    <w:p w14:paraId="470EC218" w14:textId="77777777" w:rsidR="0019060D" w:rsidRDefault="0019060D" w:rsidP="0019060D">
      <w:pPr>
        <w:pStyle w:val="AmendHeading1"/>
        <w:tabs>
          <w:tab w:val="right" w:pos="1701"/>
        </w:tabs>
        <w:ind w:left="1871" w:hanging="1871"/>
      </w:pPr>
      <w:r>
        <w:tab/>
      </w:r>
      <w:r w:rsidRPr="00DF409D">
        <w:t>(3)</w:t>
      </w:r>
      <w:r w:rsidRPr="000E50F5">
        <w:tab/>
        <w:t xml:space="preserve">It is not unlawful for a </w:t>
      </w:r>
      <w:r>
        <w:t xml:space="preserve">person or entity </w:t>
      </w:r>
      <w:r w:rsidRPr="000E50F5">
        <w:t>to accept a political donation if—</w:t>
      </w:r>
    </w:p>
    <w:p w14:paraId="1C38FB3F" w14:textId="77777777" w:rsidR="0019060D" w:rsidRDefault="0019060D" w:rsidP="0019060D">
      <w:pPr>
        <w:pStyle w:val="AmendHeading2"/>
        <w:tabs>
          <w:tab w:val="right" w:pos="2268"/>
        </w:tabs>
        <w:ind w:left="2381" w:hanging="2381"/>
      </w:pPr>
      <w:r>
        <w:tab/>
      </w:r>
      <w:r w:rsidRPr="00DF409D">
        <w:t>(a)</w:t>
      </w:r>
      <w:r w:rsidRPr="000E50F5">
        <w:tab/>
        <w:t xml:space="preserve">the political donation exceeds the general cap because of the aggregation of political donations in accordance with section </w:t>
      </w:r>
      <w:r>
        <w:t>213</w:t>
      </w:r>
      <w:r w:rsidRPr="000E50F5">
        <w:t>; and</w:t>
      </w:r>
    </w:p>
    <w:p w14:paraId="510B6246" w14:textId="77777777" w:rsidR="0019060D" w:rsidRDefault="0019060D" w:rsidP="0019060D">
      <w:pPr>
        <w:pStyle w:val="AmendHeading2"/>
        <w:tabs>
          <w:tab w:val="right" w:pos="2268"/>
        </w:tabs>
        <w:ind w:left="2381" w:hanging="2381"/>
      </w:pPr>
      <w:r>
        <w:tab/>
      </w:r>
      <w:r w:rsidRPr="008D1CF3">
        <w:t>(b)</w:t>
      </w:r>
      <w:r w:rsidRPr="000E50F5">
        <w:tab/>
        <w:t xml:space="preserve">the </w:t>
      </w:r>
      <w:r>
        <w:t xml:space="preserve">person or entity </w:t>
      </w:r>
      <w:r w:rsidRPr="000E50F5">
        <w:t>did not know and could not reasonably have</w:t>
      </w:r>
      <w:r>
        <w:t> </w:t>
      </w:r>
      <w:r w:rsidRPr="000E50F5">
        <w:t>known of the other political donation included in the aggregation; and</w:t>
      </w:r>
    </w:p>
    <w:p w14:paraId="3CC5EEB9" w14:textId="77777777" w:rsidR="0019060D" w:rsidRDefault="0019060D" w:rsidP="0019060D">
      <w:pPr>
        <w:pStyle w:val="AmendHeading2"/>
        <w:tabs>
          <w:tab w:val="right" w:pos="2268"/>
        </w:tabs>
        <w:ind w:left="2381" w:hanging="2381"/>
      </w:pPr>
      <w:r>
        <w:tab/>
      </w:r>
      <w:r w:rsidRPr="008D1CF3">
        <w:t>(c)</w:t>
      </w:r>
      <w:r w:rsidRPr="000E50F5">
        <w:tab/>
        <w:t>an amount equal to the amount by which the</w:t>
      </w:r>
      <w:r>
        <w:t> </w:t>
      </w:r>
      <w:r w:rsidRPr="000E50F5">
        <w:t xml:space="preserve">political donation exceeds the general cap was returned by the </w:t>
      </w:r>
      <w:r>
        <w:t>person or entity</w:t>
      </w:r>
      <w:r w:rsidRPr="000E50F5">
        <w:t xml:space="preserve"> to the donor or otherwise forfeited to the State.</w:t>
      </w:r>
    </w:p>
    <w:p w14:paraId="1063FA23" w14:textId="77777777" w:rsidR="0019060D" w:rsidRDefault="0019060D" w:rsidP="0019060D">
      <w:pPr>
        <w:pStyle w:val="AmendHeading1"/>
        <w:tabs>
          <w:tab w:val="right" w:pos="1701"/>
        </w:tabs>
        <w:ind w:left="1871" w:hanging="1871"/>
      </w:pPr>
      <w:r>
        <w:lastRenderedPageBreak/>
        <w:tab/>
      </w:r>
      <w:r w:rsidRPr="008D1CF3">
        <w:t>(4)</w:t>
      </w:r>
      <w:r w:rsidRPr="000E50F5">
        <w:tab/>
        <w:t>It is not unlawful for a person or entity to</w:t>
      </w:r>
      <w:r>
        <w:t xml:space="preserve"> </w:t>
      </w:r>
      <w:r w:rsidRPr="000E50F5">
        <w:t>accept</w:t>
      </w:r>
      <w:r>
        <w:t> </w:t>
      </w:r>
      <w:r w:rsidRPr="000E50F5">
        <w:t>a</w:t>
      </w:r>
      <w:r>
        <w:t> </w:t>
      </w:r>
      <w:r w:rsidRPr="000E50F5">
        <w:t>political donation that would otherwise be unlawful by virtue of subsection (2) if the political donation, or that part of the political donation that exceeds the general cap</w:t>
      </w:r>
      <w:r>
        <w:t>,</w:t>
      </w:r>
      <w:r w:rsidRPr="000E50F5">
        <w:t xml:space="preserve"> is made for</w:t>
      </w:r>
      <w:r>
        <w:t> </w:t>
      </w:r>
      <w:r w:rsidRPr="000E50F5">
        <w:t>Commonwealth electoral purposes and is not paid into the State campaign account of</w:t>
      </w:r>
      <w:r>
        <w:t xml:space="preserve"> </w:t>
      </w:r>
      <w:r w:rsidRPr="000E50F5">
        <w:t>the person or entity.</w:t>
      </w:r>
    </w:p>
    <w:p w14:paraId="667FDCC4" w14:textId="77777777" w:rsidR="0019060D" w:rsidRDefault="0019060D" w:rsidP="0019060D">
      <w:pPr>
        <w:pStyle w:val="AmendHeading1"/>
        <w:tabs>
          <w:tab w:val="right" w:pos="1701"/>
        </w:tabs>
        <w:ind w:left="1871" w:hanging="1871"/>
      </w:pPr>
      <w:r>
        <w:tab/>
      </w:r>
      <w:r w:rsidRPr="008D1CF3">
        <w:t>(5)</w:t>
      </w:r>
      <w:r w:rsidRPr="000E50F5">
        <w:tab/>
        <w:t>A contribution by a candidate or an elected member to their own election campaign is not included in the general cap in respect of that candidate or member.</w:t>
      </w:r>
    </w:p>
    <w:p w14:paraId="5245330E" w14:textId="77777777" w:rsidR="0019060D" w:rsidRDefault="0019060D" w:rsidP="0019060D">
      <w:pPr>
        <w:pStyle w:val="AmendHeading1"/>
        <w:tabs>
          <w:tab w:val="right" w:pos="1701"/>
        </w:tabs>
        <w:ind w:left="1871" w:hanging="1871"/>
      </w:pPr>
      <w:r>
        <w:tab/>
      </w:r>
      <w:r w:rsidRPr="008D1CF3">
        <w:t>(6)</w:t>
      </w:r>
      <w:r>
        <w:tab/>
        <w:t>A political donation to</w:t>
      </w:r>
      <w:r w:rsidRPr="000E50F5">
        <w:t>—</w:t>
      </w:r>
    </w:p>
    <w:p w14:paraId="43C4707C" w14:textId="77777777" w:rsidR="0019060D" w:rsidRDefault="0019060D" w:rsidP="0019060D">
      <w:pPr>
        <w:pStyle w:val="AmendHeading2"/>
        <w:tabs>
          <w:tab w:val="right" w:pos="2268"/>
        </w:tabs>
        <w:ind w:left="2381" w:hanging="2381"/>
      </w:pPr>
      <w:r>
        <w:tab/>
      </w:r>
      <w:r w:rsidRPr="008D1CF3">
        <w:t>(a)</w:t>
      </w:r>
      <w:r w:rsidRPr="000E50F5">
        <w:tab/>
        <w:t xml:space="preserve">a candidate who has been </w:t>
      </w:r>
      <w:r>
        <w:t>selecte</w:t>
      </w:r>
      <w:r w:rsidRPr="000E50F5">
        <w:t>d by a political party to be a candidate in an election; or</w:t>
      </w:r>
    </w:p>
    <w:p w14:paraId="621C1B10" w14:textId="77777777" w:rsidR="0019060D" w:rsidRDefault="0019060D" w:rsidP="0019060D">
      <w:pPr>
        <w:pStyle w:val="AmendHeading2"/>
        <w:tabs>
          <w:tab w:val="right" w:pos="2268"/>
        </w:tabs>
        <w:ind w:left="2381" w:hanging="2381"/>
      </w:pPr>
      <w:r>
        <w:tab/>
      </w:r>
      <w:r w:rsidRPr="008D1CF3">
        <w:t>(b)</w:t>
      </w:r>
      <w:r w:rsidRPr="000E50F5">
        <w:tab/>
        <w:t>an elected member who is an endorsed candidate of a registered political party; or</w:t>
      </w:r>
    </w:p>
    <w:p w14:paraId="6B4722BB" w14:textId="77777777" w:rsidR="0019060D" w:rsidRDefault="0019060D" w:rsidP="0019060D">
      <w:pPr>
        <w:pStyle w:val="AmendHeading2"/>
        <w:tabs>
          <w:tab w:val="right" w:pos="2268"/>
        </w:tabs>
        <w:ind w:left="2381" w:hanging="2381"/>
      </w:pPr>
      <w:r>
        <w:tab/>
      </w:r>
      <w:r w:rsidRPr="008D1CF3">
        <w:t>(c)</w:t>
      </w:r>
      <w:r w:rsidRPr="000E50F5">
        <w:tab/>
        <w:t>a group that is endorsed by a registered political party</w:t>
      </w:r>
      <w:r>
        <w:t>—</w:t>
      </w:r>
    </w:p>
    <w:p w14:paraId="230C4BAF" w14:textId="77777777" w:rsidR="0019060D" w:rsidRDefault="0019060D" w:rsidP="0019060D">
      <w:pPr>
        <w:pStyle w:val="AmendHeading1"/>
        <w:ind w:left="1871"/>
      </w:pPr>
      <w:r w:rsidRPr="000E50F5">
        <w:t>must also be included as a donation to the registered political party for the purposes of</w:t>
      </w:r>
      <w:r>
        <w:t xml:space="preserve"> </w:t>
      </w:r>
      <w:r w:rsidRPr="000E50F5">
        <w:t>the</w:t>
      </w:r>
      <w:r>
        <w:t> </w:t>
      </w:r>
      <w:r w:rsidRPr="000E50F5">
        <w:t>general cap.</w:t>
      </w:r>
    </w:p>
    <w:p w14:paraId="29C033D8" w14:textId="77777777" w:rsidR="0019060D" w:rsidRDefault="0019060D" w:rsidP="0019060D">
      <w:pPr>
        <w:pStyle w:val="AmendHeading1"/>
        <w:tabs>
          <w:tab w:val="right" w:pos="1701"/>
        </w:tabs>
        <w:ind w:left="1871" w:hanging="1871"/>
      </w:pPr>
      <w:r>
        <w:tab/>
      </w:r>
      <w:r w:rsidRPr="008D1CF3">
        <w:t>(7)</w:t>
      </w:r>
      <w:r w:rsidRPr="000E50F5">
        <w:tab/>
        <w:t>A political donation to a candidate or an elected member who is a member of a group must also be included as a donation to the group for the purposes of the general cap.</w:t>
      </w:r>
    </w:p>
    <w:p w14:paraId="4D91B2F2" w14:textId="77777777" w:rsidR="0019060D" w:rsidRDefault="0019060D" w:rsidP="0019060D">
      <w:pPr>
        <w:pStyle w:val="AmendHeading1"/>
        <w:tabs>
          <w:tab w:val="right" w:pos="1701"/>
        </w:tabs>
        <w:ind w:left="1871" w:hanging="1871"/>
      </w:pPr>
      <w:r>
        <w:tab/>
      </w:r>
      <w:r w:rsidRPr="008D1CF3">
        <w:t>(8)</w:t>
      </w:r>
      <w:r w:rsidRPr="000E50F5">
        <w:tab/>
      </w:r>
      <w:r>
        <w:t>To</w:t>
      </w:r>
      <w:r w:rsidRPr="000E50F5">
        <w:t xml:space="preserve"> avoid doubt, a gift that is accepted by an associated entity or a third party campaigner for a purpose that does not involve political expenditure is not included in the general cap.</w:t>
      </w:r>
    </w:p>
    <w:p w14:paraId="698AC0B5" w14:textId="77777777" w:rsidR="0019060D" w:rsidRPr="00833AB2" w:rsidRDefault="0019060D" w:rsidP="0019060D">
      <w:pPr>
        <w:pStyle w:val="AmndSectionNote"/>
        <w:tabs>
          <w:tab w:val="right" w:pos="1814"/>
        </w:tabs>
        <w:ind w:left="1361"/>
        <w:rPr>
          <w:b/>
        </w:rPr>
      </w:pPr>
      <w:r w:rsidRPr="00833AB2">
        <w:rPr>
          <w:b/>
        </w:rPr>
        <w:t>Note</w:t>
      </w:r>
    </w:p>
    <w:p w14:paraId="0B0FD4F2" w14:textId="77777777" w:rsidR="0019060D" w:rsidRPr="00833AB2" w:rsidRDefault="0019060D" w:rsidP="0019060D">
      <w:pPr>
        <w:pStyle w:val="AmndSectionNote"/>
        <w:tabs>
          <w:tab w:val="right" w:pos="1814"/>
        </w:tabs>
        <w:ind w:left="1361"/>
      </w:pPr>
      <w:r>
        <w:t>See section 247 for the application of the general cap in relation to new entrants.</w:t>
      </w:r>
    </w:p>
    <w:p w14:paraId="7968FEAF" w14:textId="77777777" w:rsidR="0019060D" w:rsidRDefault="0019060D" w:rsidP="0019060D">
      <w:pPr>
        <w:pStyle w:val="AmendHeading1s"/>
        <w:tabs>
          <w:tab w:val="right" w:pos="1701"/>
        </w:tabs>
        <w:ind w:left="1871" w:hanging="1871"/>
      </w:pPr>
      <w:r>
        <w:tab/>
      </w:r>
      <w:r w:rsidRPr="008D1CF3">
        <w:t>21</w:t>
      </w:r>
      <w:r>
        <w:t>3</w:t>
      </w:r>
      <w:r w:rsidRPr="000E50F5">
        <w:tab/>
        <w:t>Aggregation</w:t>
      </w:r>
    </w:p>
    <w:p w14:paraId="4BFF774F" w14:textId="77777777" w:rsidR="0019060D" w:rsidRDefault="0019060D" w:rsidP="0019060D">
      <w:pPr>
        <w:pStyle w:val="AmendHeading1"/>
        <w:tabs>
          <w:tab w:val="right" w:pos="1701"/>
        </w:tabs>
        <w:ind w:left="1871" w:hanging="1871"/>
      </w:pPr>
      <w:r>
        <w:tab/>
      </w:r>
      <w:r w:rsidRPr="008D1CF3">
        <w:t>(1)</w:t>
      </w:r>
      <w:r w:rsidRPr="000E50F5">
        <w:tab/>
        <w:t>Th</w:t>
      </w:r>
      <w:r>
        <w:t>is section applies</w:t>
      </w:r>
      <w:r w:rsidRPr="000E50F5">
        <w:t xml:space="preserve"> for the purposes of determining the general cap under section 21</w:t>
      </w:r>
      <w:r>
        <w:t>2</w:t>
      </w:r>
      <w:r w:rsidRPr="000E50F5">
        <w:t>.</w:t>
      </w:r>
    </w:p>
    <w:p w14:paraId="2290F5BB" w14:textId="77777777" w:rsidR="0019060D" w:rsidRDefault="0019060D" w:rsidP="0019060D">
      <w:pPr>
        <w:pStyle w:val="AmendHeading1"/>
        <w:tabs>
          <w:tab w:val="right" w:pos="1701"/>
        </w:tabs>
        <w:ind w:left="1871" w:hanging="1871"/>
      </w:pPr>
      <w:r>
        <w:tab/>
      </w:r>
      <w:r w:rsidRPr="008D1CF3">
        <w:t>(2)</w:t>
      </w:r>
      <w:r w:rsidRPr="000E50F5">
        <w:tab/>
        <w:t>A political donation made by a donor of an</w:t>
      </w:r>
      <w:r>
        <w:t> </w:t>
      </w:r>
      <w:r w:rsidRPr="000E50F5">
        <w:t>amount equal to or less than the general cap</w:t>
      </w:r>
      <w:r>
        <w:t> </w:t>
      </w:r>
      <w:r w:rsidRPr="000E50F5">
        <w:t>is</w:t>
      </w:r>
      <w:r>
        <w:t> </w:t>
      </w:r>
      <w:r w:rsidRPr="000E50F5">
        <w:t>to</w:t>
      </w:r>
      <w:r>
        <w:t> </w:t>
      </w:r>
      <w:r w:rsidRPr="000E50F5">
        <w:t>be treated as a political donation that</w:t>
      </w:r>
      <w:r>
        <w:t> </w:t>
      </w:r>
      <w:r w:rsidRPr="000E50F5">
        <w:t>exceeds</w:t>
      </w:r>
      <w:r>
        <w:t> </w:t>
      </w:r>
      <w:r w:rsidRPr="000E50F5">
        <w:t>the general cap if that political donation and other separate political donations made by</w:t>
      </w:r>
      <w:r>
        <w:t> </w:t>
      </w:r>
      <w:r w:rsidRPr="000E50F5">
        <w:t>that donor to the same registered political</w:t>
      </w:r>
      <w:r>
        <w:t> </w:t>
      </w:r>
      <w:r w:rsidRPr="000E50F5">
        <w:t>party, candidate, group, elected member, associated entity or</w:t>
      </w:r>
      <w:r>
        <w:t> </w:t>
      </w:r>
      <w:r w:rsidRPr="000E50F5">
        <w:t>third party campaigner within the election period if aggregated exceed the general cap.</w:t>
      </w:r>
    </w:p>
    <w:p w14:paraId="2E2FCD38" w14:textId="77777777" w:rsidR="0019060D" w:rsidRDefault="0019060D" w:rsidP="0019060D">
      <w:pPr>
        <w:pStyle w:val="AmendHeading1"/>
        <w:tabs>
          <w:tab w:val="right" w:pos="1701"/>
        </w:tabs>
        <w:ind w:left="1871" w:hanging="1871"/>
      </w:pPr>
      <w:r>
        <w:tab/>
      </w:r>
      <w:r w:rsidRPr="008D1CF3">
        <w:t>(3)</w:t>
      </w:r>
      <w:r w:rsidRPr="000E50F5">
        <w:tab/>
        <w:t>For the purposes of this section, a political donation made by a donor to a person in the</w:t>
      </w:r>
      <w:r>
        <w:t xml:space="preserve"> </w:t>
      </w:r>
      <w:r w:rsidRPr="000E50F5">
        <w:t>person's capacity as a candidate or</w:t>
      </w:r>
      <w:r>
        <w:t> </w:t>
      </w:r>
      <w:r w:rsidRPr="000E50F5">
        <w:t>an elected member is aggregated for the purposes of determining the general cap.</w:t>
      </w:r>
    </w:p>
    <w:p w14:paraId="7AE09F5A" w14:textId="77777777" w:rsidR="0019060D" w:rsidRPr="00D04470" w:rsidRDefault="0019060D" w:rsidP="0019060D">
      <w:pPr>
        <w:pStyle w:val="AmendHeading1s"/>
        <w:tabs>
          <w:tab w:val="right" w:pos="1701"/>
        </w:tabs>
        <w:ind w:left="1871" w:hanging="1871"/>
      </w:pPr>
      <w:r>
        <w:tab/>
      </w:r>
      <w:r w:rsidRPr="00D04470">
        <w:t>21</w:t>
      </w:r>
      <w:r>
        <w:t>4</w:t>
      </w:r>
      <w:r>
        <w:tab/>
        <w:t>Treatment of small contributions</w:t>
      </w:r>
    </w:p>
    <w:p w14:paraId="164E40E0" w14:textId="77777777" w:rsidR="0019060D" w:rsidRDefault="0019060D" w:rsidP="0019060D">
      <w:pPr>
        <w:pStyle w:val="AmendHeading1"/>
        <w:tabs>
          <w:tab w:val="right" w:pos="1701"/>
        </w:tabs>
        <w:ind w:left="1871" w:hanging="1871"/>
      </w:pPr>
      <w:r>
        <w:tab/>
      </w:r>
      <w:r w:rsidRPr="008D1CF3">
        <w:t>(</w:t>
      </w:r>
      <w:r>
        <w:t>1</w:t>
      </w:r>
      <w:r w:rsidRPr="008D1CF3">
        <w:t>)</w:t>
      </w:r>
      <w:r w:rsidRPr="000E50F5">
        <w:tab/>
        <w:t>Subject to subsection (</w:t>
      </w:r>
      <w:r>
        <w:t>3</w:t>
      </w:r>
      <w:r w:rsidRPr="000E50F5">
        <w:t>), for the purposes of section</w:t>
      </w:r>
      <w:r>
        <w:t> 212</w:t>
      </w:r>
      <w:r w:rsidRPr="000E50F5">
        <w:t>, a small contribution made to, or for</w:t>
      </w:r>
      <w:r>
        <w:t> </w:t>
      </w:r>
      <w:r w:rsidRPr="000E50F5">
        <w:t xml:space="preserve">the benefit of, the registered political party, candidate, group, elected member, associated entity or third </w:t>
      </w:r>
      <w:r w:rsidRPr="000E50F5">
        <w:lastRenderedPageBreak/>
        <w:t>party campaigner is to be disregarded in determining whether the general cap has been exceeded in the election period.</w:t>
      </w:r>
    </w:p>
    <w:p w14:paraId="531B8A8B" w14:textId="77777777" w:rsidR="0019060D" w:rsidRDefault="0019060D" w:rsidP="0019060D">
      <w:pPr>
        <w:pStyle w:val="AmendHeading1"/>
        <w:tabs>
          <w:tab w:val="right" w:pos="1701"/>
        </w:tabs>
        <w:ind w:left="1871" w:hanging="1871"/>
      </w:pPr>
      <w:r>
        <w:tab/>
      </w:r>
      <w:r w:rsidRPr="008D1CF3">
        <w:t>(</w:t>
      </w:r>
      <w:r>
        <w:t>2</w:t>
      </w:r>
      <w:r w:rsidRPr="008D1CF3">
        <w:t>)</w:t>
      </w:r>
      <w:r w:rsidRPr="000E50F5">
        <w:tab/>
        <w:t>Subject to subsection (</w:t>
      </w:r>
      <w:r>
        <w:t>3</w:t>
      </w:r>
      <w:r w:rsidRPr="000E50F5">
        <w:t>), for the purposes of</w:t>
      </w:r>
      <w:r>
        <w:t xml:space="preserve">  </w:t>
      </w:r>
      <w:r w:rsidRPr="000E50F5">
        <w:t>section</w:t>
      </w:r>
      <w:r>
        <w:t xml:space="preserve"> 213</w:t>
      </w:r>
      <w:r w:rsidRPr="000E50F5">
        <w:t>, a small contribution made by a donor</w:t>
      </w:r>
      <w:r>
        <w:t> </w:t>
      </w:r>
      <w:r w:rsidRPr="000E50F5">
        <w:t>is to be disregarded.</w:t>
      </w:r>
    </w:p>
    <w:p w14:paraId="629EE709" w14:textId="77777777" w:rsidR="0019060D" w:rsidRDefault="0019060D" w:rsidP="0019060D">
      <w:pPr>
        <w:pStyle w:val="AmendHeading1"/>
        <w:tabs>
          <w:tab w:val="right" w:pos="1701"/>
        </w:tabs>
        <w:ind w:left="1871" w:hanging="1871"/>
      </w:pPr>
      <w:r>
        <w:tab/>
      </w:r>
      <w:r w:rsidRPr="008D1CF3">
        <w:t>(</w:t>
      </w:r>
      <w:r>
        <w:t>3</w:t>
      </w:r>
      <w:r w:rsidRPr="008D1CF3">
        <w:t>)</w:t>
      </w:r>
      <w:r w:rsidRPr="000E50F5">
        <w:tab/>
        <w:t>Subsection (</w:t>
      </w:r>
      <w:r>
        <w:t>1</w:t>
      </w:r>
      <w:r w:rsidRPr="000E50F5">
        <w:t xml:space="preserve">) </w:t>
      </w:r>
      <w:r>
        <w:t xml:space="preserve">or (2) </w:t>
      </w:r>
      <w:r w:rsidRPr="000E50F5">
        <w:t>do</w:t>
      </w:r>
      <w:r>
        <w:t>es</w:t>
      </w:r>
      <w:r w:rsidRPr="000E50F5">
        <w:t xml:space="preserve"> not apply </w:t>
      </w:r>
      <w:r>
        <w:t>to</w:t>
      </w:r>
      <w:r w:rsidRPr="000E50F5">
        <w:t xml:space="preserve"> a small contribution </w:t>
      </w:r>
      <w:r>
        <w:t xml:space="preserve">that </w:t>
      </w:r>
      <w:r w:rsidRPr="000E50F5">
        <w:t>is made to, or for the benefit of</w:t>
      </w:r>
      <w:r>
        <w:t xml:space="preserve">, a </w:t>
      </w:r>
      <w:r w:rsidRPr="000E50F5">
        <w:t xml:space="preserve">registered political party, </w:t>
      </w:r>
      <w:r>
        <w:t xml:space="preserve">a </w:t>
      </w:r>
      <w:r w:rsidRPr="000E50F5">
        <w:t xml:space="preserve">candidate, </w:t>
      </w:r>
      <w:r>
        <w:t xml:space="preserve">a </w:t>
      </w:r>
      <w:r w:rsidRPr="000E50F5">
        <w:t xml:space="preserve">group, </w:t>
      </w:r>
      <w:r>
        <w:t xml:space="preserve">an </w:t>
      </w:r>
      <w:r w:rsidRPr="000E50F5">
        <w:t xml:space="preserve">elected member, </w:t>
      </w:r>
      <w:r>
        <w:t xml:space="preserve">an </w:t>
      </w:r>
      <w:r w:rsidRPr="000E50F5">
        <w:t xml:space="preserve">associated entity or </w:t>
      </w:r>
      <w:r>
        <w:t xml:space="preserve">a </w:t>
      </w:r>
      <w:r w:rsidRPr="000E50F5">
        <w:t>third</w:t>
      </w:r>
      <w:r>
        <w:t xml:space="preserve"> </w:t>
      </w:r>
      <w:r w:rsidRPr="000E50F5">
        <w:t>party</w:t>
      </w:r>
      <w:r>
        <w:t xml:space="preserve"> </w:t>
      </w:r>
      <w:r w:rsidRPr="000E50F5">
        <w:t>campaigner in contravention of</w:t>
      </w:r>
      <w:r>
        <w:t xml:space="preserve"> s</w:t>
      </w:r>
      <w:r w:rsidRPr="000E50F5">
        <w:t>ection </w:t>
      </w:r>
      <w:r>
        <w:t>272</w:t>
      </w:r>
      <w:r w:rsidRPr="000E50F5">
        <w:t>.</w:t>
      </w:r>
    </w:p>
    <w:p w14:paraId="05123DBB" w14:textId="77777777" w:rsidR="0019060D" w:rsidRPr="00DF409D" w:rsidRDefault="0019060D" w:rsidP="0019060D">
      <w:pPr>
        <w:pStyle w:val="AmendHeading-DIVISION"/>
        <w:rPr>
          <w:sz w:val="28"/>
        </w:rPr>
      </w:pPr>
      <w:r w:rsidRPr="00DF409D">
        <w:rPr>
          <w:sz w:val="28"/>
        </w:rPr>
        <w:t>Subdivision 3—Forfeiture</w:t>
      </w:r>
    </w:p>
    <w:p w14:paraId="27D6F345" w14:textId="77777777" w:rsidR="0019060D" w:rsidRDefault="0019060D" w:rsidP="0019060D">
      <w:pPr>
        <w:pStyle w:val="AmendHeading1s"/>
        <w:tabs>
          <w:tab w:val="right" w:pos="1701"/>
        </w:tabs>
        <w:ind w:left="1871" w:hanging="1871"/>
      </w:pPr>
      <w:r>
        <w:tab/>
      </w:r>
      <w:r w:rsidRPr="00DF409D">
        <w:t>21</w:t>
      </w:r>
      <w:r>
        <w:t>5</w:t>
      </w:r>
      <w:r w:rsidRPr="000E50F5">
        <w:tab/>
        <w:t>Forfeiture of political donations accepted in contravention of this Division</w:t>
      </w:r>
    </w:p>
    <w:p w14:paraId="7C3F6AB7" w14:textId="77777777" w:rsidR="0019060D" w:rsidRDefault="0019060D" w:rsidP="0019060D">
      <w:pPr>
        <w:pStyle w:val="AmendHeading1"/>
        <w:tabs>
          <w:tab w:val="right" w:pos="1701"/>
        </w:tabs>
        <w:ind w:left="1871" w:hanging="1871"/>
      </w:pPr>
      <w:r>
        <w:tab/>
      </w:r>
      <w:r w:rsidRPr="004B2665">
        <w:t>(1)</w:t>
      </w:r>
      <w:r w:rsidRPr="000E50F5">
        <w:tab/>
        <w:t>A political donation that is accepted in contravention of this Division is forfeited to</w:t>
      </w:r>
      <w:r>
        <w:t> </w:t>
      </w:r>
      <w:r w:rsidRPr="000E50F5">
        <w:t>the</w:t>
      </w:r>
      <w:r>
        <w:t> </w:t>
      </w:r>
      <w:r w:rsidRPr="000E50F5">
        <w:t>State.</w:t>
      </w:r>
    </w:p>
    <w:p w14:paraId="27EDE7B7" w14:textId="77777777" w:rsidR="0019060D" w:rsidRDefault="0019060D" w:rsidP="0019060D">
      <w:pPr>
        <w:pStyle w:val="AmendHeading1"/>
        <w:tabs>
          <w:tab w:val="right" w:pos="1701"/>
        </w:tabs>
        <w:ind w:left="1871" w:hanging="1871"/>
      </w:pPr>
      <w:r>
        <w:tab/>
      </w:r>
      <w:r w:rsidRPr="004B2665">
        <w:t>(2)</w:t>
      </w:r>
      <w:r w:rsidRPr="000E50F5">
        <w:tab/>
        <w:t>An amount forfeited under subsection (1) may be</w:t>
      </w:r>
      <w:r>
        <w:t> </w:t>
      </w:r>
      <w:r w:rsidRPr="000E50F5">
        <w:t xml:space="preserve">recovered </w:t>
      </w:r>
      <w:r>
        <w:t xml:space="preserve">in a court of competent jurisdiction </w:t>
      </w:r>
      <w:r w:rsidRPr="000E50F5">
        <w:t>from the registered political party, candidate, group, elected member, associated entity or third party campaigner that accepted the political donation.</w:t>
      </w:r>
    </w:p>
    <w:p w14:paraId="6CDF2D6C" w14:textId="77777777" w:rsidR="0019060D" w:rsidRPr="004C3490" w:rsidRDefault="0019060D" w:rsidP="0019060D">
      <w:pPr>
        <w:pStyle w:val="AmndSub-sectionNote"/>
        <w:tabs>
          <w:tab w:val="right" w:pos="2324"/>
        </w:tabs>
        <w:ind w:left="1871"/>
        <w:rPr>
          <w:b/>
        </w:rPr>
      </w:pPr>
      <w:r w:rsidRPr="004C3490">
        <w:rPr>
          <w:b/>
        </w:rPr>
        <w:t>Note</w:t>
      </w:r>
    </w:p>
    <w:p w14:paraId="48DE6F30" w14:textId="77777777" w:rsidR="0019060D" w:rsidRDefault="0019060D" w:rsidP="0019060D">
      <w:pPr>
        <w:pStyle w:val="AmndSub-sectionNote"/>
        <w:tabs>
          <w:tab w:val="right" w:pos="2324"/>
        </w:tabs>
        <w:ind w:left="1871"/>
      </w:pPr>
      <w:r>
        <w:t>See also section 268.</w:t>
      </w:r>
    </w:p>
    <w:p w14:paraId="185C4E18" w14:textId="77777777" w:rsidR="0019060D" w:rsidRDefault="0019060D" w:rsidP="0019060D">
      <w:pPr>
        <w:pStyle w:val="AmendHeading-DIVISION"/>
        <w:rPr>
          <w:sz w:val="28"/>
        </w:rPr>
      </w:pPr>
      <w:r w:rsidRPr="004B2665">
        <w:rPr>
          <w:sz w:val="28"/>
        </w:rPr>
        <w:t>Division 3—Disclosure of political donations</w:t>
      </w:r>
      <w:r>
        <w:rPr>
          <w:sz w:val="28"/>
        </w:rPr>
        <w:t xml:space="preserve"> and annual returns</w:t>
      </w:r>
    </w:p>
    <w:p w14:paraId="282CB767" w14:textId="77777777" w:rsidR="0019060D" w:rsidRDefault="0019060D" w:rsidP="0019060D">
      <w:pPr>
        <w:pStyle w:val="AmendHeading-DIVISION"/>
        <w:rPr>
          <w:sz w:val="28"/>
        </w:rPr>
      </w:pPr>
      <w:r>
        <w:rPr>
          <w:sz w:val="28"/>
        </w:rPr>
        <w:t>Subd</w:t>
      </w:r>
      <w:r w:rsidRPr="004B2665">
        <w:rPr>
          <w:sz w:val="28"/>
        </w:rPr>
        <w:t xml:space="preserve">ivision </w:t>
      </w:r>
      <w:r>
        <w:rPr>
          <w:sz w:val="28"/>
        </w:rPr>
        <w:t>1</w:t>
      </w:r>
      <w:r w:rsidRPr="004B2665">
        <w:rPr>
          <w:sz w:val="28"/>
        </w:rPr>
        <w:t>—Disclosure of political donations</w:t>
      </w:r>
    </w:p>
    <w:p w14:paraId="5684A53C" w14:textId="77777777" w:rsidR="0019060D" w:rsidRDefault="0019060D" w:rsidP="0019060D">
      <w:pPr>
        <w:pStyle w:val="AmendHeading1s"/>
        <w:tabs>
          <w:tab w:val="right" w:pos="1701"/>
        </w:tabs>
        <w:ind w:left="1871" w:hanging="1871"/>
      </w:pPr>
      <w:r>
        <w:tab/>
      </w:r>
      <w:r w:rsidRPr="004B2665">
        <w:t>21</w:t>
      </w:r>
      <w:r>
        <w:t>6</w:t>
      </w:r>
      <w:r w:rsidRPr="008E69D6">
        <w:tab/>
        <w:t xml:space="preserve">Disclosure </w:t>
      </w:r>
      <w:r>
        <w:t>returns</w:t>
      </w:r>
    </w:p>
    <w:p w14:paraId="39C3DF31" w14:textId="77777777" w:rsidR="0019060D" w:rsidRDefault="0019060D" w:rsidP="0019060D">
      <w:pPr>
        <w:pStyle w:val="AmendHeading1"/>
        <w:tabs>
          <w:tab w:val="right" w:pos="1701"/>
        </w:tabs>
        <w:ind w:left="1871" w:hanging="1871"/>
      </w:pPr>
      <w:r>
        <w:tab/>
      </w:r>
      <w:r w:rsidRPr="00AF1498">
        <w:t>(1)</w:t>
      </w:r>
      <w:r w:rsidRPr="008E69D6">
        <w:tab/>
        <w:t>A</w:t>
      </w:r>
      <w:r>
        <w:t xml:space="preserve"> </w:t>
      </w:r>
      <w:r w:rsidRPr="008E69D6">
        <w:t>donor</w:t>
      </w:r>
      <w:r>
        <w:t xml:space="preserve"> </w:t>
      </w:r>
      <w:r w:rsidRPr="008E69D6">
        <w:t>must</w:t>
      </w:r>
      <w:r>
        <w:t xml:space="preserve"> give </w:t>
      </w:r>
      <w:r w:rsidRPr="008E69D6">
        <w:t>the</w:t>
      </w:r>
      <w:r>
        <w:t xml:space="preserve"> </w:t>
      </w:r>
      <w:r w:rsidRPr="008E69D6">
        <w:t>Commission</w:t>
      </w:r>
      <w:r>
        <w:t xml:space="preserve"> </w:t>
      </w:r>
      <w:r w:rsidRPr="008E69D6">
        <w:t>a</w:t>
      </w:r>
      <w:r>
        <w:t xml:space="preserve"> </w:t>
      </w:r>
      <w:r w:rsidRPr="008E69D6">
        <w:t>return</w:t>
      </w:r>
      <w:r>
        <w:t xml:space="preserve"> </w:t>
      </w:r>
      <w:r w:rsidRPr="008E69D6">
        <w:t>for</w:t>
      </w:r>
      <w:r>
        <w:t xml:space="preserve"> </w:t>
      </w:r>
      <w:r w:rsidRPr="008E69D6">
        <w:t>each</w:t>
      </w:r>
      <w:r>
        <w:t xml:space="preserve"> </w:t>
      </w:r>
      <w:r w:rsidRPr="008E69D6">
        <w:t>political</w:t>
      </w:r>
      <w:r>
        <w:t xml:space="preserve"> </w:t>
      </w:r>
      <w:r w:rsidRPr="008E69D6">
        <w:t>donation</w:t>
      </w:r>
      <w:r>
        <w:t xml:space="preserve"> </w:t>
      </w:r>
      <w:r w:rsidRPr="008E69D6">
        <w:t>made</w:t>
      </w:r>
      <w:r>
        <w:t> </w:t>
      </w:r>
      <w:r w:rsidRPr="008E69D6">
        <w:t>by</w:t>
      </w:r>
      <w:r>
        <w:t xml:space="preserve"> </w:t>
      </w:r>
      <w:r w:rsidRPr="008E69D6">
        <w:t>the</w:t>
      </w:r>
      <w:r>
        <w:t xml:space="preserve"> </w:t>
      </w:r>
      <w:r w:rsidRPr="008E69D6">
        <w:t>donor</w:t>
      </w:r>
      <w:r>
        <w:t xml:space="preserve"> </w:t>
      </w:r>
      <w:r w:rsidRPr="008E69D6">
        <w:t>during</w:t>
      </w:r>
      <w:r>
        <w:t xml:space="preserve"> </w:t>
      </w:r>
      <w:r w:rsidRPr="008E69D6">
        <w:t>a</w:t>
      </w:r>
      <w:r>
        <w:t xml:space="preserve"> </w:t>
      </w:r>
      <w:r w:rsidRPr="008E69D6">
        <w:t>financial</w:t>
      </w:r>
      <w:r>
        <w:t xml:space="preserve"> </w:t>
      </w:r>
      <w:r w:rsidRPr="008E69D6">
        <w:t>year</w:t>
      </w:r>
      <w:r>
        <w:t xml:space="preserve"> </w:t>
      </w:r>
      <w:r w:rsidRPr="008E69D6">
        <w:t>that</w:t>
      </w:r>
      <w:r>
        <w:t xml:space="preserve"> </w:t>
      </w:r>
      <w:r w:rsidRPr="008E69D6">
        <w:t>is</w:t>
      </w:r>
      <w:r>
        <w:t> </w:t>
      </w:r>
      <w:r w:rsidRPr="008E69D6">
        <w:t>equal</w:t>
      </w:r>
      <w:r>
        <w:t xml:space="preserve"> </w:t>
      </w:r>
      <w:r w:rsidRPr="008E69D6">
        <w:t>to</w:t>
      </w:r>
      <w:r>
        <w:t xml:space="preserve"> </w:t>
      </w:r>
      <w:r w:rsidRPr="008E69D6">
        <w:t>or</w:t>
      </w:r>
      <w:r>
        <w:t xml:space="preserve"> </w:t>
      </w:r>
      <w:r w:rsidRPr="008E69D6">
        <w:t>exceeds</w:t>
      </w:r>
      <w:r>
        <w:t xml:space="preserve"> </w:t>
      </w:r>
      <w:r w:rsidRPr="008E69D6">
        <w:t>the</w:t>
      </w:r>
      <w:r>
        <w:t xml:space="preserve"> </w:t>
      </w:r>
      <w:r w:rsidRPr="00467027">
        <w:rPr>
          <w:bCs/>
          <w:iCs/>
        </w:rPr>
        <w:t>disclosure threshold</w:t>
      </w:r>
      <w:r>
        <w:t xml:space="preserve"> </w:t>
      </w:r>
      <w:r w:rsidRPr="008E69D6">
        <w:t>within</w:t>
      </w:r>
      <w:r>
        <w:t xml:space="preserve"> 21 </w:t>
      </w:r>
      <w:r w:rsidRPr="008E69D6">
        <w:t>days</w:t>
      </w:r>
      <w:r>
        <w:t xml:space="preserve"> after </w:t>
      </w:r>
      <w:r w:rsidRPr="008E69D6">
        <w:t>making</w:t>
      </w:r>
      <w:r>
        <w:t xml:space="preserve"> </w:t>
      </w:r>
      <w:r w:rsidRPr="008E69D6">
        <w:t>the</w:t>
      </w:r>
      <w:r>
        <w:t xml:space="preserve"> </w:t>
      </w:r>
      <w:r w:rsidRPr="008E69D6">
        <w:t>political</w:t>
      </w:r>
      <w:r>
        <w:t xml:space="preserve"> </w:t>
      </w:r>
      <w:r w:rsidRPr="008E69D6">
        <w:t>donation.</w:t>
      </w:r>
    </w:p>
    <w:p w14:paraId="2A561FF6" w14:textId="77777777" w:rsidR="0019060D" w:rsidRDefault="0019060D" w:rsidP="0019060D">
      <w:pPr>
        <w:pStyle w:val="AmendHeading1"/>
        <w:tabs>
          <w:tab w:val="right" w:pos="1701"/>
        </w:tabs>
        <w:ind w:left="1871" w:hanging="1871"/>
      </w:pPr>
      <w:r>
        <w:tab/>
      </w:r>
      <w:r w:rsidRPr="00AF1498">
        <w:t>(2)</w:t>
      </w:r>
      <w:r w:rsidRPr="008E69D6">
        <w:tab/>
        <w:t xml:space="preserve">A donor must </w:t>
      </w:r>
      <w:r>
        <w:t xml:space="preserve">give </w:t>
      </w:r>
      <w:r w:rsidRPr="008E69D6">
        <w:t>the Commission a return for each political donation made</w:t>
      </w:r>
      <w:r>
        <w:t> </w:t>
      </w:r>
      <w:r w:rsidRPr="008E69D6">
        <w:t>by the donor during a financial year that</w:t>
      </w:r>
      <w:r>
        <w:t> </w:t>
      </w:r>
      <w:r w:rsidRPr="008E69D6">
        <w:t>is</w:t>
      </w:r>
      <w:r>
        <w:t> </w:t>
      </w:r>
      <w:r w:rsidRPr="008E69D6">
        <w:t>less than the disclosure threshold, if—</w:t>
      </w:r>
    </w:p>
    <w:p w14:paraId="4514ECF2" w14:textId="77777777" w:rsidR="0019060D" w:rsidRDefault="0019060D" w:rsidP="0019060D">
      <w:pPr>
        <w:pStyle w:val="AmendHeading2"/>
        <w:tabs>
          <w:tab w:val="right" w:pos="2268"/>
        </w:tabs>
        <w:ind w:left="2381" w:hanging="2381"/>
      </w:pPr>
      <w:r>
        <w:tab/>
      </w:r>
      <w:r w:rsidRPr="00AF1498">
        <w:t>(a)</w:t>
      </w:r>
      <w:r w:rsidRPr="008E69D6">
        <w:tab/>
        <w:t>the political donations are made to the</w:t>
      </w:r>
      <w:r>
        <w:t xml:space="preserve"> </w:t>
      </w:r>
      <w:r w:rsidRPr="008E69D6">
        <w:t>same</w:t>
      </w:r>
      <w:r>
        <w:t> </w:t>
      </w:r>
      <w:r w:rsidRPr="008E69D6">
        <w:t>registered political party, candidate, group, elected member, associated entity or third party campaigner; and</w:t>
      </w:r>
    </w:p>
    <w:p w14:paraId="4ED2CBD1" w14:textId="77777777" w:rsidR="0019060D" w:rsidRDefault="0019060D" w:rsidP="0019060D">
      <w:pPr>
        <w:pStyle w:val="AmendHeading2"/>
        <w:tabs>
          <w:tab w:val="right" w:pos="2268"/>
        </w:tabs>
        <w:ind w:left="2381" w:hanging="2381"/>
      </w:pPr>
      <w:r>
        <w:tab/>
      </w:r>
      <w:r w:rsidRPr="00AF1498">
        <w:t>(b)</w:t>
      </w:r>
      <w:r w:rsidRPr="008E69D6">
        <w:tab/>
        <w:t>the sum of the political donations made by</w:t>
      </w:r>
      <w:r>
        <w:t> </w:t>
      </w:r>
      <w:r w:rsidRPr="008E69D6">
        <w:t>the donor to that registered political party,</w:t>
      </w:r>
      <w:r>
        <w:t> </w:t>
      </w:r>
      <w:r w:rsidRPr="008E69D6">
        <w:t>candidate, group, elected member, associated entity or third party campaigner is equal to or exceeds the disclosure threshold.</w:t>
      </w:r>
    </w:p>
    <w:p w14:paraId="07E1EAD8" w14:textId="77777777" w:rsidR="0019060D" w:rsidRDefault="0019060D" w:rsidP="0019060D">
      <w:pPr>
        <w:pStyle w:val="AmendHeading1"/>
        <w:tabs>
          <w:tab w:val="right" w:pos="1701"/>
        </w:tabs>
        <w:ind w:left="1871" w:hanging="1871"/>
      </w:pPr>
      <w:r>
        <w:tab/>
      </w:r>
      <w:r w:rsidRPr="00AF1498">
        <w:t>(3)</w:t>
      </w:r>
      <w:r w:rsidRPr="008E69D6">
        <w:tab/>
        <w:t>A return required by subsection (2) for</w:t>
      </w:r>
      <w:r>
        <w:t> </w:t>
      </w:r>
      <w:r w:rsidRPr="008E69D6">
        <w:t>a political donation made by a donor during a</w:t>
      </w:r>
      <w:r>
        <w:t> </w:t>
      </w:r>
      <w:r w:rsidRPr="008E69D6">
        <w:t xml:space="preserve">financial year to a registered political party, </w:t>
      </w:r>
      <w:r>
        <w:t xml:space="preserve">a </w:t>
      </w:r>
      <w:r w:rsidRPr="008E69D6">
        <w:t xml:space="preserve">candidate, </w:t>
      </w:r>
      <w:r>
        <w:t xml:space="preserve">a </w:t>
      </w:r>
      <w:r w:rsidRPr="008E69D6">
        <w:t xml:space="preserve">group, </w:t>
      </w:r>
      <w:r>
        <w:t xml:space="preserve">an </w:t>
      </w:r>
      <w:r w:rsidRPr="008E69D6">
        <w:t xml:space="preserve">elected member, </w:t>
      </w:r>
      <w:r>
        <w:t xml:space="preserve">an </w:t>
      </w:r>
      <w:r w:rsidRPr="008E69D6">
        <w:t xml:space="preserve">associated entity or </w:t>
      </w:r>
      <w:r>
        <w:t xml:space="preserve">a </w:t>
      </w:r>
      <w:r w:rsidRPr="008E69D6">
        <w:t xml:space="preserve">third party campaigner must be </w:t>
      </w:r>
      <w:r>
        <w:t>given</w:t>
      </w:r>
      <w:r w:rsidRPr="008E69D6">
        <w:t xml:space="preserve"> as follows—</w:t>
      </w:r>
    </w:p>
    <w:p w14:paraId="00FB12C0" w14:textId="77777777" w:rsidR="0019060D" w:rsidRDefault="0019060D" w:rsidP="0019060D">
      <w:pPr>
        <w:pStyle w:val="AmendHeading2"/>
        <w:tabs>
          <w:tab w:val="right" w:pos="2268"/>
        </w:tabs>
        <w:ind w:left="2381" w:hanging="2381"/>
      </w:pPr>
      <w:r>
        <w:lastRenderedPageBreak/>
        <w:tab/>
      </w:r>
      <w:r w:rsidRPr="00AF1498">
        <w:t>(a)</w:t>
      </w:r>
      <w:r w:rsidRPr="008E69D6">
        <w:tab/>
        <w:t xml:space="preserve">within </w:t>
      </w:r>
      <w:r>
        <w:t>21</w:t>
      </w:r>
      <w:r w:rsidRPr="008E69D6">
        <w:t xml:space="preserve"> days </w:t>
      </w:r>
      <w:r>
        <w:t>after</w:t>
      </w:r>
      <w:r w:rsidRPr="008E69D6">
        <w:t xml:space="preserve"> the making of the first political donation during the financial year</w:t>
      </w:r>
      <w:r>
        <w:t> </w:t>
      </w:r>
      <w:r w:rsidRPr="008E69D6">
        <w:t xml:space="preserve">that has the result that the sum of the political donations made by the donor during that financial year to that </w:t>
      </w:r>
      <w:r>
        <w:t>person or entity</w:t>
      </w:r>
      <w:r w:rsidRPr="008E69D6">
        <w:t xml:space="preserve"> is equal to or exceeds the disclosure threshold;</w:t>
      </w:r>
    </w:p>
    <w:p w14:paraId="3B0AFEA8" w14:textId="77777777" w:rsidR="0019060D" w:rsidRDefault="0019060D" w:rsidP="0019060D">
      <w:pPr>
        <w:pStyle w:val="AmendHeading2"/>
        <w:tabs>
          <w:tab w:val="right" w:pos="2268"/>
        </w:tabs>
        <w:ind w:left="2381" w:hanging="2381"/>
      </w:pPr>
      <w:r>
        <w:tab/>
      </w:r>
      <w:r w:rsidRPr="00AF1498">
        <w:t>(b)</w:t>
      </w:r>
      <w:r w:rsidRPr="008E69D6">
        <w:tab/>
        <w:t xml:space="preserve">within </w:t>
      </w:r>
      <w:r>
        <w:t>21</w:t>
      </w:r>
      <w:r w:rsidRPr="008E69D6">
        <w:t xml:space="preserve"> days </w:t>
      </w:r>
      <w:r>
        <w:t>after</w:t>
      </w:r>
      <w:r w:rsidRPr="008E69D6">
        <w:t xml:space="preserve"> the making of each subsequent donation by the donor to</w:t>
      </w:r>
      <w:r>
        <w:t xml:space="preserve"> </w:t>
      </w:r>
      <w:r w:rsidRPr="008E69D6">
        <w:t>that</w:t>
      </w:r>
      <w:r>
        <w:t xml:space="preserve"> person or entity</w:t>
      </w:r>
      <w:r w:rsidRPr="008E69D6">
        <w:t xml:space="preserve"> during the financial year.</w:t>
      </w:r>
    </w:p>
    <w:p w14:paraId="2FD841A2" w14:textId="77777777" w:rsidR="0019060D" w:rsidRDefault="0019060D" w:rsidP="0019060D">
      <w:pPr>
        <w:pStyle w:val="AmendHeading1"/>
        <w:tabs>
          <w:tab w:val="right" w:pos="1701"/>
        </w:tabs>
        <w:ind w:left="1871" w:hanging="1871"/>
      </w:pPr>
      <w:r>
        <w:tab/>
      </w:r>
      <w:r w:rsidRPr="00AF1498">
        <w:t>(4)</w:t>
      </w:r>
      <w:r w:rsidRPr="008E69D6">
        <w:tab/>
        <w:t>If—</w:t>
      </w:r>
    </w:p>
    <w:p w14:paraId="165AB78D" w14:textId="77777777" w:rsidR="0019060D" w:rsidRDefault="0019060D" w:rsidP="0019060D">
      <w:pPr>
        <w:pStyle w:val="AmendHeading2"/>
        <w:tabs>
          <w:tab w:val="right" w:pos="2268"/>
        </w:tabs>
        <w:ind w:left="2381" w:hanging="2381"/>
      </w:pPr>
      <w:r>
        <w:tab/>
      </w:r>
      <w:r w:rsidRPr="00AF1498">
        <w:t>(a)</w:t>
      </w:r>
      <w:r w:rsidRPr="008E69D6">
        <w:tab/>
        <w:t>a registered political party</w:t>
      </w:r>
      <w:r>
        <w:t>,</w:t>
      </w:r>
      <w:r w:rsidRPr="008E69D6">
        <w:t xml:space="preserve"> a candidate, a group, an elected member</w:t>
      </w:r>
      <w:r>
        <w:t>,</w:t>
      </w:r>
      <w:r w:rsidRPr="008E69D6">
        <w:t xml:space="preserve"> an associated entity or a third party campaigner receives a political donation during a financial year; and</w:t>
      </w:r>
    </w:p>
    <w:p w14:paraId="31404B94" w14:textId="77777777" w:rsidR="0019060D" w:rsidRDefault="0019060D" w:rsidP="0019060D">
      <w:pPr>
        <w:pStyle w:val="AmendHeading2"/>
        <w:tabs>
          <w:tab w:val="right" w:pos="2268"/>
        </w:tabs>
        <w:ind w:left="2381" w:hanging="2381"/>
      </w:pPr>
      <w:r>
        <w:tab/>
      </w:r>
      <w:r w:rsidRPr="00AF1498">
        <w:t>(b)</w:t>
      </w:r>
      <w:r w:rsidRPr="008E69D6">
        <w:tab/>
        <w:t>the political donation is equal to or exceeds the disclosure threshold—</w:t>
      </w:r>
    </w:p>
    <w:p w14:paraId="0AA03ED1" w14:textId="77777777" w:rsidR="0019060D" w:rsidRDefault="0019060D" w:rsidP="0019060D">
      <w:pPr>
        <w:pStyle w:val="AmendHeading1"/>
        <w:ind w:left="1871"/>
      </w:pPr>
      <w:r w:rsidRPr="008E69D6">
        <w:t xml:space="preserve">the registered officer of the registered political party or the registered agent of the candidate, group, elected member, associated entity or third party campaigner must </w:t>
      </w:r>
      <w:r>
        <w:t xml:space="preserve">give </w:t>
      </w:r>
      <w:r w:rsidRPr="008E69D6">
        <w:t xml:space="preserve">the Commission a return for the political donation within </w:t>
      </w:r>
      <w:r>
        <w:t>21</w:t>
      </w:r>
      <w:r w:rsidRPr="008E69D6">
        <w:t xml:space="preserve"> days </w:t>
      </w:r>
      <w:r>
        <w:t>after</w:t>
      </w:r>
      <w:r w:rsidRPr="008E69D6">
        <w:t xml:space="preserve"> receiving the political donation.</w:t>
      </w:r>
    </w:p>
    <w:p w14:paraId="4096876E" w14:textId="77777777" w:rsidR="0019060D" w:rsidRDefault="0019060D" w:rsidP="0019060D">
      <w:pPr>
        <w:pStyle w:val="AmendHeading1"/>
        <w:tabs>
          <w:tab w:val="right" w:pos="1701"/>
        </w:tabs>
        <w:ind w:left="1871" w:hanging="1871"/>
      </w:pPr>
      <w:r>
        <w:tab/>
      </w:r>
      <w:r w:rsidRPr="00AF1498">
        <w:t>(5)</w:t>
      </w:r>
      <w:r w:rsidRPr="008E69D6">
        <w:tab/>
        <w:t>A disclosure return must be in the form approved by the Commission, and must include the following details—</w:t>
      </w:r>
    </w:p>
    <w:p w14:paraId="69D666F1" w14:textId="77777777" w:rsidR="0019060D" w:rsidRDefault="0019060D" w:rsidP="0019060D">
      <w:pPr>
        <w:pStyle w:val="AmendHeading2"/>
        <w:tabs>
          <w:tab w:val="right" w:pos="2268"/>
        </w:tabs>
        <w:ind w:left="2381" w:hanging="2381"/>
      </w:pPr>
      <w:r>
        <w:tab/>
      </w:r>
      <w:r w:rsidRPr="00AF1498">
        <w:t>(a)</w:t>
      </w:r>
      <w:r w:rsidRPr="008E69D6">
        <w:tab/>
        <w:t>the name of the donor;</w:t>
      </w:r>
    </w:p>
    <w:p w14:paraId="61381F8A" w14:textId="77777777" w:rsidR="0019060D" w:rsidRDefault="0019060D" w:rsidP="0019060D">
      <w:pPr>
        <w:pStyle w:val="AmendHeading2"/>
        <w:tabs>
          <w:tab w:val="right" w:pos="2268"/>
        </w:tabs>
        <w:ind w:left="2381" w:hanging="2381"/>
      </w:pPr>
      <w:r>
        <w:tab/>
      </w:r>
      <w:r w:rsidRPr="00AF1498">
        <w:t>(b)</w:t>
      </w:r>
      <w:r w:rsidRPr="008E69D6">
        <w:tab/>
        <w:t>if the donor is a</w:t>
      </w:r>
      <w:r>
        <w:t xml:space="preserve"> natural</w:t>
      </w:r>
      <w:r w:rsidRPr="008E69D6">
        <w:t xml:space="preserve"> person, the residential address of the donor;</w:t>
      </w:r>
    </w:p>
    <w:p w14:paraId="5665F83B" w14:textId="77777777" w:rsidR="0019060D" w:rsidRDefault="0019060D" w:rsidP="0019060D">
      <w:pPr>
        <w:pStyle w:val="AmendHeading2"/>
        <w:tabs>
          <w:tab w:val="right" w:pos="2268"/>
        </w:tabs>
        <w:ind w:left="2381" w:hanging="2381"/>
      </w:pPr>
      <w:r>
        <w:tab/>
      </w:r>
      <w:r w:rsidRPr="00AF1498">
        <w:t>(c)</w:t>
      </w:r>
      <w:r w:rsidRPr="008E69D6">
        <w:tab/>
        <w:t xml:space="preserve">if the donor is </w:t>
      </w:r>
      <w:r>
        <w:t>a person other than a natural person—</w:t>
      </w:r>
    </w:p>
    <w:p w14:paraId="20F0CD52" w14:textId="77777777" w:rsidR="0019060D" w:rsidRDefault="0019060D" w:rsidP="0019060D">
      <w:pPr>
        <w:pStyle w:val="AmendHeading3"/>
        <w:tabs>
          <w:tab w:val="right" w:pos="2778"/>
        </w:tabs>
        <w:ind w:left="2891" w:hanging="2891"/>
      </w:pPr>
      <w:r>
        <w:tab/>
      </w:r>
      <w:r w:rsidRPr="00AF1498">
        <w:t>(</w:t>
      </w:r>
      <w:proofErr w:type="spellStart"/>
      <w:r w:rsidRPr="00AF1498">
        <w:t>i</w:t>
      </w:r>
      <w:proofErr w:type="spellEnd"/>
      <w:r w:rsidRPr="00AF1498">
        <w:t>)</w:t>
      </w:r>
      <w:r>
        <w:tab/>
        <w:t>the relevant business number of the donor; and</w:t>
      </w:r>
    </w:p>
    <w:p w14:paraId="51018D1E" w14:textId="77777777" w:rsidR="0019060D" w:rsidRDefault="0019060D" w:rsidP="0019060D">
      <w:pPr>
        <w:pStyle w:val="AmendHeading3"/>
        <w:tabs>
          <w:tab w:val="right" w:pos="2778"/>
        </w:tabs>
        <w:ind w:left="2891" w:hanging="2891"/>
      </w:pPr>
      <w:r>
        <w:tab/>
      </w:r>
      <w:r w:rsidRPr="00AF1498">
        <w:t>(ii)</w:t>
      </w:r>
      <w:r>
        <w:tab/>
      </w:r>
      <w:r w:rsidRPr="008E69D6">
        <w:t>the</w:t>
      </w:r>
      <w:r>
        <w:t> </w:t>
      </w:r>
      <w:r w:rsidRPr="008E69D6">
        <w:t>address of the registered office or other</w:t>
      </w:r>
      <w:r>
        <w:t> </w:t>
      </w:r>
      <w:r w:rsidRPr="008E69D6">
        <w:t>official office of the donor;</w:t>
      </w:r>
    </w:p>
    <w:p w14:paraId="438F98EE" w14:textId="77777777" w:rsidR="0019060D" w:rsidRDefault="0019060D" w:rsidP="0019060D">
      <w:pPr>
        <w:pStyle w:val="AmendHeading2"/>
        <w:tabs>
          <w:tab w:val="right" w:pos="2268"/>
        </w:tabs>
        <w:ind w:left="2381" w:hanging="2381"/>
      </w:pPr>
      <w:r>
        <w:tab/>
      </w:r>
      <w:r w:rsidRPr="00AF1498">
        <w:t>(d)</w:t>
      </w:r>
      <w:r w:rsidRPr="008E69D6">
        <w:tab/>
        <w:t>the registered political party</w:t>
      </w:r>
      <w:r>
        <w:t>,</w:t>
      </w:r>
      <w:r w:rsidRPr="008E69D6">
        <w:t xml:space="preserve"> candidate, group, elected member, associated entity or third party campaigner that received the political donation;</w:t>
      </w:r>
    </w:p>
    <w:p w14:paraId="76EAC4EA" w14:textId="77777777" w:rsidR="0019060D" w:rsidRDefault="0019060D" w:rsidP="0019060D">
      <w:pPr>
        <w:pStyle w:val="AmendHeading2"/>
        <w:tabs>
          <w:tab w:val="right" w:pos="2268"/>
        </w:tabs>
        <w:ind w:left="2381" w:hanging="2381"/>
      </w:pPr>
      <w:r>
        <w:tab/>
      </w:r>
      <w:r w:rsidRPr="00AF1498">
        <w:t>(e)</w:t>
      </w:r>
      <w:r w:rsidRPr="008E69D6">
        <w:tab/>
        <w:t>in the case of a disclosure return required by subsection (1) or (2), the date on which the political donation or donations to which the disclosure return relates were made;</w:t>
      </w:r>
    </w:p>
    <w:p w14:paraId="279138C6" w14:textId="77777777" w:rsidR="0019060D" w:rsidRDefault="0019060D" w:rsidP="0019060D">
      <w:pPr>
        <w:pStyle w:val="AmendHeading2"/>
        <w:tabs>
          <w:tab w:val="right" w:pos="2268"/>
        </w:tabs>
        <w:ind w:left="2381" w:hanging="2381"/>
      </w:pPr>
      <w:r>
        <w:tab/>
      </w:r>
      <w:r w:rsidRPr="00AF1498">
        <w:t>(f)</w:t>
      </w:r>
      <w:r w:rsidRPr="008E69D6">
        <w:tab/>
        <w:t>in the case of a disclosure return required by</w:t>
      </w:r>
      <w:r>
        <w:t> </w:t>
      </w:r>
      <w:r w:rsidRPr="008E69D6">
        <w:t>subsection (4), the date on which the political donation to which the disclosure return relates was received;</w:t>
      </w:r>
    </w:p>
    <w:p w14:paraId="093BCFD6" w14:textId="77777777" w:rsidR="0019060D" w:rsidRDefault="0019060D" w:rsidP="0019060D">
      <w:pPr>
        <w:pStyle w:val="AmendHeading2"/>
        <w:tabs>
          <w:tab w:val="right" w:pos="2268"/>
        </w:tabs>
        <w:ind w:left="2381" w:hanging="2381"/>
      </w:pPr>
      <w:r>
        <w:tab/>
      </w:r>
      <w:r w:rsidRPr="00AF1498">
        <w:t>(g)</w:t>
      </w:r>
      <w:r w:rsidRPr="008E69D6">
        <w:tab/>
        <w:t>the amount of the political donation or donations, as the case requires.</w:t>
      </w:r>
    </w:p>
    <w:p w14:paraId="56A0F84B" w14:textId="77777777" w:rsidR="0019060D" w:rsidRDefault="0019060D" w:rsidP="0019060D">
      <w:pPr>
        <w:pStyle w:val="AmendHeading1"/>
        <w:tabs>
          <w:tab w:val="right" w:pos="1701"/>
        </w:tabs>
        <w:ind w:left="1871" w:hanging="1871"/>
      </w:pPr>
      <w:r>
        <w:tab/>
      </w:r>
      <w:r w:rsidRPr="006F28E2">
        <w:t>(6)</w:t>
      </w:r>
      <w:r w:rsidRPr="008E69D6">
        <w:tab/>
        <w:t xml:space="preserve">A separate disclosure return must be </w:t>
      </w:r>
      <w:r>
        <w:t xml:space="preserve">given </w:t>
      </w:r>
      <w:r w:rsidRPr="008E69D6">
        <w:t>in</w:t>
      </w:r>
      <w:r>
        <w:t> </w:t>
      </w:r>
      <w:r w:rsidRPr="008E69D6">
        <w:t>respect of each political donation for which a</w:t>
      </w:r>
      <w:r>
        <w:t> </w:t>
      </w:r>
      <w:r w:rsidRPr="008E69D6">
        <w:t xml:space="preserve">disclosure return is required, other than for a disclosure return referred to in subsection (3)(a), which must cover each donation during the financial year that results in </w:t>
      </w:r>
      <w:r w:rsidRPr="008E69D6">
        <w:lastRenderedPageBreak/>
        <w:t>the sum of the political donations during that financial year equalling or exceeding the disclosure threshold.</w:t>
      </w:r>
    </w:p>
    <w:p w14:paraId="78622DE2" w14:textId="77777777" w:rsidR="0019060D" w:rsidRDefault="0019060D" w:rsidP="0019060D">
      <w:pPr>
        <w:pStyle w:val="AmendHeading1"/>
        <w:tabs>
          <w:tab w:val="right" w:pos="1701"/>
        </w:tabs>
        <w:ind w:left="1871" w:hanging="1871"/>
      </w:pPr>
      <w:r>
        <w:tab/>
      </w:r>
      <w:r w:rsidRPr="006F28E2">
        <w:t>(7)</w:t>
      </w:r>
      <w:r w:rsidRPr="008E69D6">
        <w:tab/>
        <w:t xml:space="preserve">If a registered political party, </w:t>
      </w:r>
      <w:r>
        <w:t xml:space="preserve">a </w:t>
      </w:r>
      <w:r w:rsidRPr="008E69D6">
        <w:t xml:space="preserve">candidate, </w:t>
      </w:r>
      <w:r>
        <w:t xml:space="preserve">a </w:t>
      </w:r>
      <w:r w:rsidRPr="008E69D6">
        <w:t>group,</w:t>
      </w:r>
      <w:r>
        <w:t xml:space="preserve"> an </w:t>
      </w:r>
      <w:r w:rsidRPr="008E69D6">
        <w:t>elected member</w:t>
      </w:r>
      <w:r>
        <w:t>,</w:t>
      </w:r>
      <w:r w:rsidRPr="008E69D6">
        <w:t xml:space="preserve"> </w:t>
      </w:r>
      <w:r>
        <w:t xml:space="preserve">an </w:t>
      </w:r>
      <w:r w:rsidRPr="008E69D6">
        <w:t xml:space="preserve">associated entity or </w:t>
      </w:r>
      <w:r>
        <w:t xml:space="preserve">a </w:t>
      </w:r>
      <w:r w:rsidRPr="008E69D6">
        <w:t xml:space="preserve">third party campaigner receives a political donation for which a donor must </w:t>
      </w:r>
      <w:r>
        <w:t>give</w:t>
      </w:r>
      <w:r w:rsidRPr="008E69D6">
        <w:t xml:space="preserve"> a disclosure return, the registered officer of the registered political party or the registered agent of the candidate, group, elected member, associated entity or third party campaigner receiving the political donation must notify the donor of this obligation.</w:t>
      </w:r>
    </w:p>
    <w:p w14:paraId="698732BB" w14:textId="77777777" w:rsidR="0019060D" w:rsidRDefault="0019060D" w:rsidP="0019060D">
      <w:pPr>
        <w:pStyle w:val="AmendHeading1"/>
        <w:tabs>
          <w:tab w:val="right" w:pos="1701"/>
        </w:tabs>
        <w:ind w:left="1871" w:hanging="1871"/>
      </w:pPr>
      <w:r>
        <w:tab/>
      </w:r>
      <w:r w:rsidRPr="006F28E2">
        <w:t>(8)</w:t>
      </w:r>
      <w:r w:rsidRPr="008E69D6">
        <w:tab/>
        <w:t>For</w:t>
      </w:r>
      <w:r>
        <w:t xml:space="preserve"> </w:t>
      </w:r>
      <w:r w:rsidRPr="008E69D6">
        <w:t>the</w:t>
      </w:r>
      <w:r>
        <w:t xml:space="preserve"> </w:t>
      </w:r>
      <w:r w:rsidRPr="008E69D6">
        <w:t>purposes</w:t>
      </w:r>
      <w:r>
        <w:t xml:space="preserve"> </w:t>
      </w:r>
      <w:r w:rsidRPr="008E69D6">
        <w:t>of</w:t>
      </w:r>
      <w:r>
        <w:t xml:space="preserve"> </w:t>
      </w:r>
      <w:r w:rsidRPr="008E69D6">
        <w:t>this</w:t>
      </w:r>
      <w:r>
        <w:t xml:space="preserve"> </w:t>
      </w:r>
      <w:r w:rsidRPr="008E69D6">
        <w:t>section,</w:t>
      </w:r>
      <w:r>
        <w:t xml:space="preserve"> </w:t>
      </w:r>
      <w:r w:rsidRPr="008E69D6">
        <w:t>a</w:t>
      </w:r>
      <w:r>
        <w:t xml:space="preserve"> </w:t>
      </w:r>
      <w:r w:rsidRPr="008E69D6">
        <w:t>small</w:t>
      </w:r>
      <w:r>
        <w:t xml:space="preserve"> </w:t>
      </w:r>
      <w:r w:rsidRPr="008E69D6">
        <w:t>contribution</w:t>
      </w:r>
      <w:r>
        <w:t xml:space="preserve"> </w:t>
      </w:r>
      <w:r w:rsidRPr="008E69D6">
        <w:t>made</w:t>
      </w:r>
      <w:r>
        <w:t xml:space="preserve"> </w:t>
      </w:r>
      <w:r w:rsidRPr="008E69D6">
        <w:t>by</w:t>
      </w:r>
      <w:r>
        <w:t xml:space="preserve"> </w:t>
      </w:r>
      <w:r w:rsidRPr="008E69D6">
        <w:t>a</w:t>
      </w:r>
      <w:r>
        <w:t xml:space="preserve"> </w:t>
      </w:r>
      <w:r w:rsidRPr="008E69D6">
        <w:t>donor</w:t>
      </w:r>
      <w:r>
        <w:t xml:space="preserve"> </w:t>
      </w:r>
      <w:r w:rsidRPr="008E69D6">
        <w:t>or</w:t>
      </w:r>
      <w:r>
        <w:t xml:space="preserve"> </w:t>
      </w:r>
      <w:r w:rsidRPr="008E69D6">
        <w:t>received</w:t>
      </w:r>
      <w:r>
        <w:t xml:space="preserve"> </w:t>
      </w:r>
      <w:r w:rsidRPr="008E69D6">
        <w:t>by</w:t>
      </w:r>
      <w:r>
        <w:t> </w:t>
      </w:r>
      <w:r w:rsidRPr="008E69D6">
        <w:t>a</w:t>
      </w:r>
      <w:r>
        <w:t> </w:t>
      </w:r>
      <w:r w:rsidRPr="008E69D6">
        <w:t>registered</w:t>
      </w:r>
      <w:r>
        <w:t xml:space="preserve"> </w:t>
      </w:r>
      <w:r w:rsidRPr="008E69D6">
        <w:t>political</w:t>
      </w:r>
      <w:r>
        <w:t xml:space="preserve"> </w:t>
      </w:r>
      <w:r w:rsidRPr="008E69D6">
        <w:t>party,</w:t>
      </w:r>
      <w:r>
        <w:t xml:space="preserve"> </w:t>
      </w:r>
      <w:r w:rsidRPr="008E69D6">
        <w:t>a</w:t>
      </w:r>
      <w:r>
        <w:t xml:space="preserve"> </w:t>
      </w:r>
      <w:r w:rsidRPr="008E69D6">
        <w:t>candidate,</w:t>
      </w:r>
      <w:r>
        <w:t xml:space="preserve"> </w:t>
      </w:r>
      <w:r w:rsidRPr="008E69D6">
        <w:t>a</w:t>
      </w:r>
      <w:r>
        <w:t xml:space="preserve"> </w:t>
      </w:r>
      <w:r w:rsidRPr="008E69D6">
        <w:t>group,</w:t>
      </w:r>
      <w:r>
        <w:t xml:space="preserve"> </w:t>
      </w:r>
      <w:r w:rsidRPr="008E69D6">
        <w:t>an</w:t>
      </w:r>
      <w:r>
        <w:t xml:space="preserve"> </w:t>
      </w:r>
      <w:r w:rsidRPr="008E69D6">
        <w:t>elected</w:t>
      </w:r>
      <w:r>
        <w:t xml:space="preserve"> </w:t>
      </w:r>
      <w:r w:rsidRPr="008E69D6">
        <w:t>member,</w:t>
      </w:r>
      <w:r>
        <w:t xml:space="preserve"> </w:t>
      </w:r>
      <w:r w:rsidRPr="008E69D6">
        <w:t>an</w:t>
      </w:r>
      <w:r>
        <w:t xml:space="preserve"> </w:t>
      </w:r>
      <w:r w:rsidRPr="008E69D6">
        <w:t>associated</w:t>
      </w:r>
      <w:r>
        <w:t xml:space="preserve"> </w:t>
      </w:r>
      <w:r w:rsidRPr="008E69D6">
        <w:t>entity</w:t>
      </w:r>
      <w:r>
        <w:t xml:space="preserve"> </w:t>
      </w:r>
      <w:r w:rsidRPr="008E69D6">
        <w:t>or</w:t>
      </w:r>
      <w:r>
        <w:t xml:space="preserve"> </w:t>
      </w:r>
      <w:r w:rsidRPr="008E69D6">
        <w:t>a</w:t>
      </w:r>
      <w:r>
        <w:t xml:space="preserve"> </w:t>
      </w:r>
      <w:r w:rsidRPr="008E69D6">
        <w:t>third</w:t>
      </w:r>
      <w:r>
        <w:t> </w:t>
      </w:r>
      <w:r w:rsidRPr="008E69D6">
        <w:t>party</w:t>
      </w:r>
      <w:r>
        <w:t xml:space="preserve"> </w:t>
      </w:r>
      <w:r w:rsidRPr="008E69D6">
        <w:t>campaigner</w:t>
      </w:r>
      <w:r>
        <w:t xml:space="preserve"> </w:t>
      </w:r>
      <w:r w:rsidRPr="008E69D6">
        <w:t>is</w:t>
      </w:r>
      <w:r>
        <w:t xml:space="preserve"> </w:t>
      </w:r>
      <w:r w:rsidRPr="008E69D6">
        <w:t>to</w:t>
      </w:r>
      <w:r>
        <w:t xml:space="preserve"> </w:t>
      </w:r>
      <w:r w:rsidRPr="008E69D6">
        <w:t>be</w:t>
      </w:r>
      <w:r>
        <w:t xml:space="preserve"> </w:t>
      </w:r>
      <w:r w:rsidRPr="008E69D6">
        <w:t>disregarded</w:t>
      </w:r>
      <w:r>
        <w:t xml:space="preserve"> </w:t>
      </w:r>
      <w:r w:rsidRPr="008E69D6">
        <w:t>in</w:t>
      </w:r>
      <w:r>
        <w:t> </w:t>
      </w:r>
      <w:r w:rsidRPr="008E69D6">
        <w:t>determining</w:t>
      </w:r>
      <w:r>
        <w:t xml:space="preserve"> </w:t>
      </w:r>
      <w:r w:rsidRPr="008E69D6">
        <w:t>whether</w:t>
      </w:r>
      <w:r>
        <w:t xml:space="preserve"> </w:t>
      </w:r>
      <w:r w:rsidRPr="008E69D6">
        <w:t>the</w:t>
      </w:r>
      <w:r>
        <w:t xml:space="preserve"> </w:t>
      </w:r>
      <w:r w:rsidRPr="008E69D6">
        <w:t>disclosure</w:t>
      </w:r>
      <w:r>
        <w:t xml:space="preserve"> </w:t>
      </w:r>
      <w:r w:rsidRPr="008E69D6">
        <w:t>threshold</w:t>
      </w:r>
      <w:r>
        <w:t> </w:t>
      </w:r>
      <w:r w:rsidRPr="008E69D6">
        <w:t>has</w:t>
      </w:r>
      <w:r>
        <w:t xml:space="preserve"> </w:t>
      </w:r>
      <w:r w:rsidRPr="008E69D6">
        <w:t>been</w:t>
      </w:r>
      <w:r>
        <w:t xml:space="preserve"> </w:t>
      </w:r>
      <w:r w:rsidRPr="008E69D6">
        <w:t>equalled</w:t>
      </w:r>
      <w:r>
        <w:t xml:space="preserve"> </w:t>
      </w:r>
      <w:r w:rsidRPr="008E69D6">
        <w:t>or</w:t>
      </w:r>
      <w:r>
        <w:t xml:space="preserve"> </w:t>
      </w:r>
      <w:r w:rsidRPr="008E69D6">
        <w:t>exceeded</w:t>
      </w:r>
      <w:r>
        <w:t xml:space="preserve"> </w:t>
      </w:r>
      <w:r w:rsidRPr="008E69D6">
        <w:t>in</w:t>
      </w:r>
      <w:r>
        <w:t xml:space="preserve"> </w:t>
      </w:r>
      <w:r w:rsidRPr="008E69D6">
        <w:t>a</w:t>
      </w:r>
      <w:r>
        <w:t> </w:t>
      </w:r>
      <w:r w:rsidRPr="008E69D6">
        <w:t>financial</w:t>
      </w:r>
      <w:r>
        <w:t xml:space="preserve"> </w:t>
      </w:r>
      <w:r w:rsidRPr="008E69D6">
        <w:t>year,</w:t>
      </w:r>
      <w:r>
        <w:t xml:space="preserve"> </w:t>
      </w:r>
      <w:r w:rsidRPr="008E69D6">
        <w:t>unless</w:t>
      </w:r>
      <w:r>
        <w:t xml:space="preserve"> </w:t>
      </w:r>
      <w:r w:rsidRPr="008E69D6">
        <w:t>the</w:t>
      </w:r>
      <w:r>
        <w:t xml:space="preserve"> </w:t>
      </w:r>
      <w:r w:rsidRPr="008E69D6">
        <w:t>small</w:t>
      </w:r>
      <w:r>
        <w:t xml:space="preserve"> </w:t>
      </w:r>
      <w:r w:rsidRPr="008E69D6">
        <w:t>contribution</w:t>
      </w:r>
      <w:r>
        <w:t xml:space="preserve"> </w:t>
      </w:r>
      <w:r w:rsidRPr="008E69D6">
        <w:t>is</w:t>
      </w:r>
      <w:r>
        <w:t> </w:t>
      </w:r>
      <w:r w:rsidRPr="008E69D6">
        <w:t>made</w:t>
      </w:r>
      <w:r>
        <w:t xml:space="preserve"> </w:t>
      </w:r>
      <w:r w:rsidRPr="008E69D6">
        <w:t>in</w:t>
      </w:r>
      <w:r>
        <w:t xml:space="preserve"> </w:t>
      </w:r>
      <w:r w:rsidRPr="008E69D6">
        <w:t>contravention</w:t>
      </w:r>
      <w:r>
        <w:t xml:space="preserve"> </w:t>
      </w:r>
      <w:r w:rsidRPr="008E69D6">
        <w:t>of</w:t>
      </w:r>
      <w:r>
        <w:t xml:space="preserve"> </w:t>
      </w:r>
      <w:r w:rsidRPr="008E69D6">
        <w:t>section</w:t>
      </w:r>
      <w:r>
        <w:t xml:space="preserve"> 272.</w:t>
      </w:r>
    </w:p>
    <w:p w14:paraId="02B2250D" w14:textId="77777777" w:rsidR="0019060D" w:rsidRDefault="0019060D" w:rsidP="0019060D">
      <w:pPr>
        <w:pStyle w:val="AmendHeading1"/>
        <w:tabs>
          <w:tab w:val="right" w:pos="1701"/>
        </w:tabs>
        <w:ind w:left="1871" w:hanging="1871"/>
      </w:pPr>
      <w:r>
        <w:tab/>
      </w:r>
      <w:r w:rsidRPr="006F28E2">
        <w:t>(9)</w:t>
      </w:r>
      <w:r w:rsidRPr="008E69D6">
        <w:tab/>
        <w:t>For the purposes of this section, any amount that</w:t>
      </w:r>
      <w:r>
        <w:t> </w:t>
      </w:r>
      <w:r w:rsidRPr="008E69D6">
        <w:t>is a political donation made or received for Commonwealth electoral purposes and is not paid</w:t>
      </w:r>
      <w:r>
        <w:t> </w:t>
      </w:r>
      <w:r w:rsidRPr="008E69D6">
        <w:t>into a State campaign account of a person or</w:t>
      </w:r>
      <w:r>
        <w:t> </w:t>
      </w:r>
      <w:r w:rsidRPr="008E69D6">
        <w:t>entity—</w:t>
      </w:r>
    </w:p>
    <w:p w14:paraId="07441388" w14:textId="77777777" w:rsidR="0019060D" w:rsidRDefault="0019060D" w:rsidP="0019060D">
      <w:pPr>
        <w:pStyle w:val="AmendHeading2"/>
        <w:tabs>
          <w:tab w:val="right" w:pos="2268"/>
        </w:tabs>
        <w:ind w:left="2381" w:hanging="2381"/>
      </w:pPr>
      <w:r>
        <w:tab/>
      </w:r>
      <w:r w:rsidRPr="006F28E2">
        <w:t>(a)</w:t>
      </w:r>
      <w:r w:rsidRPr="008E69D6">
        <w:tab/>
        <w:t>is not to be included for the purposes of</w:t>
      </w:r>
      <w:r>
        <w:t xml:space="preserve"> </w:t>
      </w:r>
      <w:r w:rsidRPr="008E69D6">
        <w:t>calculating the sum of political donations made by the donor for the purposes of subsection (2)(b); and</w:t>
      </w:r>
    </w:p>
    <w:p w14:paraId="59ADF78A" w14:textId="77777777" w:rsidR="0019060D" w:rsidRDefault="0019060D" w:rsidP="0019060D">
      <w:pPr>
        <w:pStyle w:val="AmendHeading2"/>
        <w:tabs>
          <w:tab w:val="right" w:pos="2268"/>
        </w:tabs>
        <w:ind w:left="2381" w:hanging="2381"/>
      </w:pPr>
      <w:r>
        <w:tab/>
      </w:r>
      <w:r w:rsidRPr="006F28E2">
        <w:t>(b)</w:t>
      </w:r>
      <w:r w:rsidRPr="008E69D6">
        <w:tab/>
        <w:t>does not require the provision of a disclosure return under subsection (2) or (4).</w:t>
      </w:r>
    </w:p>
    <w:p w14:paraId="01FE3D46" w14:textId="77777777" w:rsidR="0019060D" w:rsidRDefault="0019060D" w:rsidP="0019060D">
      <w:pPr>
        <w:pStyle w:val="AmendHeading1s"/>
        <w:tabs>
          <w:tab w:val="right" w:pos="1701"/>
        </w:tabs>
        <w:ind w:left="1871" w:hanging="1871"/>
      </w:pPr>
      <w:r>
        <w:tab/>
      </w:r>
      <w:r w:rsidRPr="006F28E2">
        <w:t>21</w:t>
      </w:r>
      <w:r>
        <w:t>7</w:t>
      </w:r>
      <w:r w:rsidRPr="008E69D6">
        <w:tab/>
        <w:t>Commission to publish disclosure return</w:t>
      </w:r>
    </w:p>
    <w:p w14:paraId="118149F3" w14:textId="77777777" w:rsidR="0019060D" w:rsidRDefault="0019060D" w:rsidP="0019060D">
      <w:pPr>
        <w:pStyle w:val="AmendHeading1"/>
        <w:tabs>
          <w:tab w:val="right" w:pos="1701"/>
        </w:tabs>
        <w:ind w:left="1871" w:hanging="1871"/>
      </w:pPr>
      <w:r>
        <w:tab/>
      </w:r>
      <w:r w:rsidRPr="006F28E2">
        <w:t>(1)</w:t>
      </w:r>
      <w:r w:rsidRPr="008E69D6">
        <w:tab/>
        <w:t xml:space="preserve">Subject to subsection (2) and section </w:t>
      </w:r>
      <w:r>
        <w:t>271</w:t>
      </w:r>
      <w:r w:rsidRPr="008E69D6">
        <w:t xml:space="preserve">, the Commission must publish a disclosure return on its Internet site within </w:t>
      </w:r>
      <w:r>
        <w:t>7</w:t>
      </w:r>
      <w:r w:rsidRPr="008E69D6">
        <w:t> days</w:t>
      </w:r>
      <w:r>
        <w:t xml:space="preserve"> after</w:t>
      </w:r>
      <w:r w:rsidRPr="008E69D6">
        <w:t xml:space="preserve"> receiving the disclosure return.</w:t>
      </w:r>
    </w:p>
    <w:p w14:paraId="27FEA681" w14:textId="77777777" w:rsidR="0019060D" w:rsidRDefault="0019060D" w:rsidP="0019060D">
      <w:pPr>
        <w:pStyle w:val="AmendHeading1"/>
        <w:tabs>
          <w:tab w:val="right" w:pos="1701"/>
        </w:tabs>
        <w:ind w:left="1871" w:hanging="1871"/>
      </w:pPr>
      <w:r>
        <w:tab/>
      </w:r>
      <w:r w:rsidRPr="006F28E2">
        <w:t>(2)</w:t>
      </w:r>
      <w:r w:rsidRPr="008E69D6">
        <w:tab/>
        <w:t>The Commission may decline to publish a disclosure return on its Internet site if the Commission considers that the disclosure return contains any particulars that are false or mislea</w:t>
      </w:r>
      <w:r>
        <w:t>ding in a material particular.</w:t>
      </w:r>
    </w:p>
    <w:p w14:paraId="6F466852" w14:textId="77777777" w:rsidR="0019060D" w:rsidRPr="00001BC9" w:rsidRDefault="0019060D" w:rsidP="0019060D">
      <w:pPr>
        <w:pStyle w:val="AmendHeading-DIVISION"/>
        <w:rPr>
          <w:sz w:val="28"/>
        </w:rPr>
      </w:pPr>
      <w:r w:rsidRPr="00001BC9">
        <w:rPr>
          <w:sz w:val="28"/>
        </w:rPr>
        <w:t>Subdivision 2—Annual returns and other information</w:t>
      </w:r>
    </w:p>
    <w:p w14:paraId="7B1CFA3C" w14:textId="77777777" w:rsidR="0019060D" w:rsidRDefault="0019060D" w:rsidP="0019060D">
      <w:pPr>
        <w:pStyle w:val="AmendHeading1s"/>
        <w:tabs>
          <w:tab w:val="right" w:pos="1701"/>
        </w:tabs>
        <w:ind w:left="1871" w:hanging="1871"/>
      </w:pPr>
      <w:r>
        <w:tab/>
      </w:r>
      <w:r w:rsidRPr="00001BC9">
        <w:t>21</w:t>
      </w:r>
      <w:r>
        <w:t>8</w:t>
      </w:r>
      <w:r w:rsidRPr="000E50F5">
        <w:tab/>
        <w:t>Annual return by registered political party</w:t>
      </w:r>
    </w:p>
    <w:p w14:paraId="21B8D818" w14:textId="77777777" w:rsidR="0019060D" w:rsidRDefault="0019060D" w:rsidP="0019060D">
      <w:pPr>
        <w:pStyle w:val="AmendHeading1"/>
        <w:tabs>
          <w:tab w:val="right" w:pos="1701"/>
        </w:tabs>
        <w:ind w:left="1871" w:hanging="1871"/>
      </w:pPr>
      <w:r>
        <w:tab/>
      </w:r>
      <w:r w:rsidRPr="00001BC9">
        <w:t>(1)</w:t>
      </w:r>
      <w:r w:rsidRPr="000E50F5">
        <w:tab/>
        <w:t xml:space="preserve">The registered officer of a registered political party must, within 16 weeks after the end of each financial year, </w:t>
      </w:r>
      <w:r>
        <w:t>give</w:t>
      </w:r>
      <w:r w:rsidRPr="000E50F5">
        <w:t xml:space="preserve"> an annual return to the Commission that—</w:t>
      </w:r>
    </w:p>
    <w:p w14:paraId="4B46D3C7" w14:textId="77777777" w:rsidR="0019060D" w:rsidRDefault="0019060D" w:rsidP="0019060D">
      <w:pPr>
        <w:pStyle w:val="AmendHeading2"/>
        <w:tabs>
          <w:tab w:val="right" w:pos="2268"/>
        </w:tabs>
        <w:ind w:left="2381" w:hanging="2381"/>
      </w:pPr>
      <w:r>
        <w:tab/>
      </w:r>
      <w:r w:rsidRPr="00001BC9">
        <w:t>(a)</w:t>
      </w:r>
      <w:r w:rsidRPr="000E50F5">
        <w:tab/>
        <w:t>is in the form determined by the Commission; and</w:t>
      </w:r>
    </w:p>
    <w:p w14:paraId="773768EF" w14:textId="77777777" w:rsidR="0019060D" w:rsidRDefault="0019060D" w:rsidP="0019060D">
      <w:pPr>
        <w:pStyle w:val="AmendHeading2"/>
        <w:tabs>
          <w:tab w:val="right" w:pos="2268"/>
        </w:tabs>
        <w:ind w:left="2381" w:hanging="2381"/>
      </w:pPr>
      <w:r>
        <w:tab/>
      </w:r>
      <w:r w:rsidRPr="00001BC9">
        <w:t>(b)</w:t>
      </w:r>
      <w:r w:rsidRPr="000E50F5">
        <w:tab/>
        <w:t>sets out the following—</w:t>
      </w:r>
    </w:p>
    <w:p w14:paraId="23C18B64" w14:textId="77777777" w:rsidR="0019060D" w:rsidRDefault="0019060D" w:rsidP="0019060D">
      <w:pPr>
        <w:pStyle w:val="AmendHeading3"/>
        <w:tabs>
          <w:tab w:val="right" w:pos="2778"/>
        </w:tabs>
        <w:ind w:left="2891" w:hanging="2891"/>
      </w:pPr>
      <w:r>
        <w:tab/>
      </w:r>
      <w:r w:rsidRPr="001477F1">
        <w:t>(</w:t>
      </w:r>
      <w:proofErr w:type="spellStart"/>
      <w:r w:rsidRPr="001477F1">
        <w:t>i</w:t>
      </w:r>
      <w:proofErr w:type="spellEnd"/>
      <w:r w:rsidRPr="001477F1">
        <w:t>)</w:t>
      </w:r>
      <w:r w:rsidRPr="000E50F5">
        <w:tab/>
        <w:t>the total amount received by, or</w:t>
      </w:r>
      <w:r>
        <w:t xml:space="preserve"> </w:t>
      </w:r>
      <w:r w:rsidRPr="000E50F5">
        <w:t>on behalf of, the registered political party;</w:t>
      </w:r>
    </w:p>
    <w:p w14:paraId="530D4AD4" w14:textId="77777777" w:rsidR="0019060D" w:rsidRDefault="0019060D" w:rsidP="0019060D">
      <w:pPr>
        <w:pStyle w:val="AmendHeading3"/>
        <w:tabs>
          <w:tab w:val="right" w:pos="2778"/>
        </w:tabs>
        <w:ind w:left="2891" w:hanging="2891"/>
      </w:pPr>
      <w:r>
        <w:lastRenderedPageBreak/>
        <w:tab/>
      </w:r>
      <w:r w:rsidRPr="001477F1">
        <w:t>(ii)</w:t>
      </w:r>
      <w:r w:rsidRPr="000E50F5">
        <w:tab/>
        <w:t>if the sum of all amounts received from a person or entity during a financial year is more than the disclosure threshold, the following particulars of that sum—</w:t>
      </w:r>
    </w:p>
    <w:p w14:paraId="3FFC7624" w14:textId="77777777" w:rsidR="0019060D" w:rsidRDefault="0019060D" w:rsidP="0019060D">
      <w:pPr>
        <w:pStyle w:val="AmendHeading4"/>
        <w:tabs>
          <w:tab w:val="right" w:pos="3288"/>
        </w:tabs>
        <w:ind w:left="3402" w:hanging="3402"/>
      </w:pPr>
      <w:r>
        <w:tab/>
      </w:r>
      <w:r w:rsidRPr="001477F1">
        <w:t>(A)</w:t>
      </w:r>
      <w:r w:rsidRPr="000E50F5">
        <w:tab/>
        <w:t>the name and address of the person or entity from whom the amount was received;</w:t>
      </w:r>
    </w:p>
    <w:p w14:paraId="534D15B9" w14:textId="77777777" w:rsidR="0019060D" w:rsidRDefault="0019060D" w:rsidP="0019060D">
      <w:pPr>
        <w:pStyle w:val="AmendHeading4"/>
        <w:tabs>
          <w:tab w:val="right" w:pos="3288"/>
        </w:tabs>
        <w:ind w:left="3402" w:hanging="3402"/>
      </w:pPr>
      <w:r>
        <w:tab/>
      </w:r>
      <w:r w:rsidRPr="001477F1">
        <w:t>(B)</w:t>
      </w:r>
      <w:r w:rsidRPr="000E50F5">
        <w:tab/>
        <w:t>the sum of the amount received;</w:t>
      </w:r>
    </w:p>
    <w:p w14:paraId="4F474175" w14:textId="77777777" w:rsidR="0019060D" w:rsidRDefault="0019060D" w:rsidP="0019060D">
      <w:pPr>
        <w:pStyle w:val="AmendHeading4"/>
        <w:tabs>
          <w:tab w:val="right" w:pos="3288"/>
        </w:tabs>
        <w:ind w:left="3402" w:hanging="3402"/>
      </w:pPr>
      <w:r>
        <w:tab/>
      </w:r>
      <w:r w:rsidRPr="001477F1">
        <w:t>(C)</w:t>
      </w:r>
      <w:r w:rsidRPr="000E50F5">
        <w:tab/>
        <w:t>whether the amount is a political donation or a receipt for another purpose;</w:t>
      </w:r>
    </w:p>
    <w:p w14:paraId="7BA70AE1" w14:textId="77777777" w:rsidR="0019060D" w:rsidRDefault="0019060D" w:rsidP="0019060D">
      <w:pPr>
        <w:pStyle w:val="AmendHeading3"/>
        <w:tabs>
          <w:tab w:val="right" w:pos="2778"/>
        </w:tabs>
        <w:ind w:left="2891" w:hanging="2891"/>
      </w:pPr>
      <w:r>
        <w:tab/>
      </w:r>
      <w:r w:rsidRPr="001477F1">
        <w:t>(iii)</w:t>
      </w:r>
      <w:r w:rsidRPr="000E50F5">
        <w:tab/>
        <w:t>the total amount paid by, or on behalf of, the registered political party during the financial year;</w:t>
      </w:r>
    </w:p>
    <w:p w14:paraId="525950B9" w14:textId="77777777" w:rsidR="0019060D" w:rsidRDefault="0019060D" w:rsidP="0019060D">
      <w:pPr>
        <w:pStyle w:val="AmendHeading3"/>
        <w:tabs>
          <w:tab w:val="right" w:pos="2778"/>
        </w:tabs>
        <w:ind w:left="2891" w:hanging="2891"/>
      </w:pPr>
      <w:r>
        <w:tab/>
      </w:r>
      <w:r w:rsidRPr="001477F1">
        <w:t>(iv)</w:t>
      </w:r>
      <w:r w:rsidRPr="000E50F5">
        <w:tab/>
        <w:t>the total outstanding amount as at the end of the financial year, of all debts incurred by, or on behalf of, the registered political party;</w:t>
      </w:r>
    </w:p>
    <w:p w14:paraId="477AB421" w14:textId="77777777" w:rsidR="0019060D" w:rsidRDefault="0019060D" w:rsidP="0019060D">
      <w:pPr>
        <w:pStyle w:val="AmendHeading3"/>
        <w:tabs>
          <w:tab w:val="right" w:pos="2778"/>
        </w:tabs>
        <w:ind w:left="2891" w:hanging="2891"/>
      </w:pPr>
      <w:r>
        <w:tab/>
      </w:r>
      <w:r w:rsidRPr="001477F1">
        <w:t>(v)</w:t>
      </w:r>
      <w:r w:rsidRPr="000E50F5">
        <w:tab/>
        <w:t>if the sum of all outstanding debts to a person or entity during a financial year is more than the disclosure threshold, the following particulars of that sum—</w:t>
      </w:r>
    </w:p>
    <w:p w14:paraId="495D378B" w14:textId="77777777" w:rsidR="0019060D" w:rsidRDefault="0019060D" w:rsidP="0019060D">
      <w:pPr>
        <w:pStyle w:val="AmendHeading4"/>
        <w:tabs>
          <w:tab w:val="right" w:pos="3288"/>
        </w:tabs>
        <w:ind w:left="3402" w:hanging="3402"/>
      </w:pPr>
      <w:r>
        <w:tab/>
      </w:r>
      <w:r w:rsidRPr="001477F1">
        <w:t>(A)</w:t>
      </w:r>
      <w:r w:rsidRPr="000E50F5">
        <w:tab/>
        <w:t>the name and address of the person or entity to whom the amount of the debt is owed;</w:t>
      </w:r>
    </w:p>
    <w:p w14:paraId="1828BC5F" w14:textId="77777777" w:rsidR="0019060D" w:rsidRDefault="0019060D" w:rsidP="0019060D">
      <w:pPr>
        <w:pStyle w:val="AmendHeading4"/>
        <w:tabs>
          <w:tab w:val="right" w:pos="3288"/>
        </w:tabs>
        <w:ind w:left="3402" w:hanging="3402"/>
      </w:pPr>
      <w:r>
        <w:tab/>
      </w:r>
      <w:r w:rsidRPr="001477F1">
        <w:t>(B)</w:t>
      </w:r>
      <w:r w:rsidRPr="000E50F5">
        <w:tab/>
        <w:t>the sum of the amount that is owed;</w:t>
      </w:r>
    </w:p>
    <w:p w14:paraId="6DCF3910" w14:textId="77777777" w:rsidR="0019060D" w:rsidRDefault="0019060D" w:rsidP="0019060D">
      <w:pPr>
        <w:pStyle w:val="AmendHeading4"/>
        <w:tabs>
          <w:tab w:val="right" w:pos="3288"/>
        </w:tabs>
        <w:ind w:left="3402" w:hanging="3402"/>
      </w:pPr>
      <w:r>
        <w:tab/>
      </w:r>
      <w:r w:rsidRPr="001477F1">
        <w:t>(C)</w:t>
      </w:r>
      <w:r w:rsidRPr="000E50F5">
        <w:tab/>
        <w:t>whether the amount of the debt is</w:t>
      </w:r>
      <w:r>
        <w:t> </w:t>
      </w:r>
      <w:r w:rsidRPr="000E50F5">
        <w:t>to a financial institution or non</w:t>
      </w:r>
      <w:r>
        <w:noBreakHyphen/>
      </w:r>
      <w:r w:rsidRPr="000E50F5">
        <w:t>financial institution;</w:t>
      </w:r>
    </w:p>
    <w:p w14:paraId="41CD0FA0" w14:textId="77777777" w:rsidR="0019060D" w:rsidRDefault="0019060D" w:rsidP="0019060D">
      <w:pPr>
        <w:pStyle w:val="AmendHeading3"/>
        <w:tabs>
          <w:tab w:val="right" w:pos="2778"/>
        </w:tabs>
        <w:ind w:left="2891" w:hanging="2891"/>
      </w:pPr>
      <w:r>
        <w:tab/>
      </w:r>
      <w:r w:rsidRPr="001477F1">
        <w:t>(vi)</w:t>
      </w:r>
      <w:r w:rsidRPr="000E50F5">
        <w:tab/>
        <w:t>any other details prescribed by the regulations.</w:t>
      </w:r>
    </w:p>
    <w:p w14:paraId="72DD4DDB" w14:textId="77777777" w:rsidR="0019060D" w:rsidRDefault="0019060D" w:rsidP="0019060D">
      <w:pPr>
        <w:pStyle w:val="AmendHeading1"/>
        <w:tabs>
          <w:tab w:val="right" w:pos="1701"/>
        </w:tabs>
        <w:ind w:left="1871" w:hanging="1871"/>
      </w:pPr>
      <w:r>
        <w:tab/>
      </w:r>
      <w:r w:rsidRPr="001477F1">
        <w:t>(2)</w:t>
      </w:r>
      <w:r w:rsidRPr="000E50F5">
        <w:tab/>
        <w:t>For the purposes of calculating the sum of all</w:t>
      </w:r>
      <w:r>
        <w:t xml:space="preserve"> </w:t>
      </w:r>
      <w:r w:rsidRPr="000E50F5">
        <w:t>amounts received from a person or entity during a</w:t>
      </w:r>
      <w:r>
        <w:t> </w:t>
      </w:r>
      <w:r w:rsidRPr="000E50F5">
        <w:t>financial year under subsection</w:t>
      </w:r>
      <w:r>
        <w:t> </w:t>
      </w:r>
      <w:r w:rsidRPr="000E50F5">
        <w:t>(1)(b)(ii) or the sum of all outstanding debts to a person or entity during a financial year under subsection (1)(b)(v), any amount that is a political donation made or received for Commonwealth electoral purposes and is not paid into a State campaign account of a person or entity is to be disregarded.</w:t>
      </w:r>
    </w:p>
    <w:p w14:paraId="498CADE6" w14:textId="77777777" w:rsidR="0019060D" w:rsidRDefault="0019060D" w:rsidP="0019060D">
      <w:pPr>
        <w:pStyle w:val="AmendHeading1s"/>
        <w:tabs>
          <w:tab w:val="right" w:pos="1701"/>
        </w:tabs>
        <w:ind w:left="1871" w:hanging="1871"/>
      </w:pPr>
      <w:r>
        <w:tab/>
      </w:r>
      <w:r w:rsidRPr="001477F1">
        <w:t>21</w:t>
      </w:r>
      <w:r>
        <w:t>9</w:t>
      </w:r>
      <w:r w:rsidRPr="000E50F5">
        <w:tab/>
        <w:t>Annual return by associated entit</w:t>
      </w:r>
      <w:r>
        <w:t>y</w:t>
      </w:r>
    </w:p>
    <w:p w14:paraId="34F828D2" w14:textId="77777777" w:rsidR="0019060D" w:rsidRDefault="0019060D" w:rsidP="0019060D">
      <w:pPr>
        <w:pStyle w:val="AmendHeading1"/>
        <w:tabs>
          <w:tab w:val="right" w:pos="1701"/>
        </w:tabs>
        <w:ind w:left="1871" w:hanging="1871"/>
      </w:pPr>
      <w:r>
        <w:tab/>
      </w:r>
      <w:r w:rsidRPr="001477F1">
        <w:t>(1)</w:t>
      </w:r>
      <w:r w:rsidRPr="000E50F5">
        <w:tab/>
        <w:t xml:space="preserve">The registered agent of an associated entity must, within 16 weeks after the end of each financial year, </w:t>
      </w:r>
      <w:r>
        <w:t>give</w:t>
      </w:r>
      <w:r w:rsidRPr="000E50F5">
        <w:t xml:space="preserve"> an</w:t>
      </w:r>
      <w:r>
        <w:t> </w:t>
      </w:r>
      <w:r w:rsidRPr="000E50F5">
        <w:t>annual return to the Commission that—</w:t>
      </w:r>
    </w:p>
    <w:p w14:paraId="2F42D915" w14:textId="77777777" w:rsidR="0019060D" w:rsidRDefault="0019060D" w:rsidP="0019060D">
      <w:pPr>
        <w:pStyle w:val="AmendHeading2"/>
        <w:tabs>
          <w:tab w:val="right" w:pos="2268"/>
        </w:tabs>
        <w:ind w:left="2381" w:hanging="2381"/>
      </w:pPr>
      <w:r>
        <w:tab/>
      </w:r>
      <w:r w:rsidRPr="001477F1">
        <w:t>(a)</w:t>
      </w:r>
      <w:r w:rsidRPr="000E50F5">
        <w:tab/>
        <w:t>is in the form determined by the Commission; and</w:t>
      </w:r>
    </w:p>
    <w:p w14:paraId="328EB779" w14:textId="77777777" w:rsidR="0019060D" w:rsidRDefault="0019060D" w:rsidP="0019060D">
      <w:pPr>
        <w:pStyle w:val="AmendHeading2"/>
        <w:tabs>
          <w:tab w:val="right" w:pos="2268"/>
        </w:tabs>
        <w:ind w:left="2381" w:hanging="2381"/>
      </w:pPr>
      <w:r>
        <w:tab/>
      </w:r>
      <w:r w:rsidRPr="001477F1">
        <w:t>(b)</w:t>
      </w:r>
      <w:r w:rsidRPr="000E50F5">
        <w:tab/>
        <w:t>in relation to the State campaign account of the associated entity, sets out the following—</w:t>
      </w:r>
    </w:p>
    <w:p w14:paraId="28216351" w14:textId="77777777" w:rsidR="0019060D" w:rsidRDefault="0019060D" w:rsidP="0019060D">
      <w:pPr>
        <w:pStyle w:val="AmendHeading3"/>
        <w:tabs>
          <w:tab w:val="right" w:pos="2778"/>
        </w:tabs>
        <w:ind w:left="2891" w:hanging="2891"/>
      </w:pPr>
      <w:r>
        <w:tab/>
      </w:r>
      <w:r w:rsidRPr="001477F1">
        <w:t>(</w:t>
      </w:r>
      <w:proofErr w:type="spellStart"/>
      <w:r w:rsidRPr="001477F1">
        <w:t>i</w:t>
      </w:r>
      <w:proofErr w:type="spellEnd"/>
      <w:r w:rsidRPr="001477F1">
        <w:t>)</w:t>
      </w:r>
      <w:r w:rsidRPr="000E50F5">
        <w:tab/>
        <w:t>the total amount received by, or on behalf of, the associated entity;</w:t>
      </w:r>
    </w:p>
    <w:p w14:paraId="23EBE368" w14:textId="77777777" w:rsidR="0019060D" w:rsidRDefault="0019060D" w:rsidP="0019060D">
      <w:pPr>
        <w:pStyle w:val="AmendHeading3"/>
        <w:tabs>
          <w:tab w:val="right" w:pos="2778"/>
        </w:tabs>
        <w:ind w:left="2891" w:hanging="2891"/>
      </w:pPr>
      <w:r>
        <w:tab/>
      </w:r>
      <w:r w:rsidRPr="001477F1">
        <w:t>(ii)</w:t>
      </w:r>
      <w:r w:rsidRPr="000E50F5">
        <w:tab/>
        <w:t>if the sum of all amounts received from a person or entity during a financial year is more than the disclosure threshold, the following particulars of that sum—</w:t>
      </w:r>
    </w:p>
    <w:p w14:paraId="2B7FE37A" w14:textId="77777777" w:rsidR="0019060D" w:rsidRDefault="0019060D" w:rsidP="0019060D">
      <w:pPr>
        <w:pStyle w:val="AmendHeading4"/>
        <w:tabs>
          <w:tab w:val="right" w:pos="3288"/>
        </w:tabs>
        <w:ind w:left="3402" w:hanging="3402"/>
      </w:pPr>
      <w:r>
        <w:lastRenderedPageBreak/>
        <w:tab/>
      </w:r>
      <w:r w:rsidRPr="001477F1">
        <w:t>(A)</w:t>
      </w:r>
      <w:r w:rsidRPr="000E50F5">
        <w:tab/>
        <w:t>the name and address of the person or entity from whom the amount was received;</w:t>
      </w:r>
    </w:p>
    <w:p w14:paraId="644678DD" w14:textId="77777777" w:rsidR="0019060D" w:rsidRDefault="0019060D" w:rsidP="0019060D">
      <w:pPr>
        <w:pStyle w:val="AmendHeading4"/>
        <w:tabs>
          <w:tab w:val="right" w:pos="3288"/>
        </w:tabs>
        <w:ind w:left="3402" w:hanging="3402"/>
      </w:pPr>
      <w:r>
        <w:tab/>
      </w:r>
      <w:r w:rsidRPr="001477F1">
        <w:t>(B)</w:t>
      </w:r>
      <w:r w:rsidRPr="000E50F5">
        <w:tab/>
        <w:t>the sum of the amount received;</w:t>
      </w:r>
    </w:p>
    <w:p w14:paraId="7E97A34D" w14:textId="77777777" w:rsidR="0019060D" w:rsidRDefault="0019060D" w:rsidP="0019060D">
      <w:pPr>
        <w:pStyle w:val="AmendHeading4"/>
        <w:tabs>
          <w:tab w:val="right" w:pos="3288"/>
        </w:tabs>
        <w:ind w:left="3402" w:hanging="3402"/>
      </w:pPr>
      <w:r>
        <w:tab/>
      </w:r>
      <w:r w:rsidRPr="001477F1">
        <w:t>(C)</w:t>
      </w:r>
      <w:r w:rsidRPr="000E50F5">
        <w:tab/>
        <w:t>whether the amount is a political donation or a receipt for another purpose;</w:t>
      </w:r>
    </w:p>
    <w:p w14:paraId="1A60CC31" w14:textId="77777777" w:rsidR="0019060D" w:rsidRDefault="0019060D" w:rsidP="0019060D">
      <w:pPr>
        <w:pStyle w:val="AmendHeading3"/>
        <w:tabs>
          <w:tab w:val="right" w:pos="2778"/>
        </w:tabs>
        <w:ind w:left="2891" w:hanging="2891"/>
      </w:pPr>
      <w:r>
        <w:tab/>
      </w:r>
      <w:r w:rsidRPr="001477F1">
        <w:t>(iii)</w:t>
      </w:r>
      <w:r w:rsidRPr="000E50F5">
        <w:tab/>
        <w:t>the total amount paid by, or on behalf of, the associated entity during the financial year;</w:t>
      </w:r>
    </w:p>
    <w:p w14:paraId="0E863A29" w14:textId="77777777" w:rsidR="0019060D" w:rsidRDefault="0019060D" w:rsidP="0019060D">
      <w:pPr>
        <w:pStyle w:val="AmendHeading3"/>
        <w:tabs>
          <w:tab w:val="right" w:pos="2778"/>
        </w:tabs>
        <w:ind w:left="2891" w:hanging="2891"/>
      </w:pPr>
      <w:r>
        <w:tab/>
      </w:r>
      <w:r w:rsidRPr="001477F1">
        <w:t>(iv)</w:t>
      </w:r>
      <w:r w:rsidRPr="000E50F5">
        <w:tab/>
        <w:t>the total outstanding amount as at the end of the financial year of all debts incurred by, or on behalf of, the associated entity;</w:t>
      </w:r>
    </w:p>
    <w:p w14:paraId="06720B12" w14:textId="77777777" w:rsidR="0019060D" w:rsidRDefault="0019060D" w:rsidP="0019060D">
      <w:pPr>
        <w:pStyle w:val="AmendHeading3"/>
        <w:tabs>
          <w:tab w:val="right" w:pos="2778"/>
        </w:tabs>
        <w:ind w:left="2891" w:hanging="2891"/>
      </w:pPr>
      <w:r>
        <w:tab/>
      </w:r>
      <w:r w:rsidRPr="001477F1">
        <w:t>(v)</w:t>
      </w:r>
      <w:r w:rsidRPr="000E50F5">
        <w:tab/>
        <w:t>if the sum of all outstanding debts to a person or entity during a financial year is more than the disclosure threshold, the following particulars of that sum—</w:t>
      </w:r>
    </w:p>
    <w:p w14:paraId="601F6B15" w14:textId="77777777" w:rsidR="0019060D" w:rsidRDefault="0019060D" w:rsidP="0019060D">
      <w:pPr>
        <w:pStyle w:val="AmendHeading4"/>
        <w:tabs>
          <w:tab w:val="right" w:pos="3288"/>
        </w:tabs>
        <w:ind w:left="3402" w:hanging="3402"/>
      </w:pPr>
      <w:r>
        <w:tab/>
      </w:r>
      <w:r w:rsidRPr="001477F1">
        <w:t>(A)</w:t>
      </w:r>
      <w:r w:rsidRPr="000E50F5">
        <w:tab/>
        <w:t>the name and address of the person or entity to whom the amount of the debt is owed;</w:t>
      </w:r>
    </w:p>
    <w:p w14:paraId="305BF1A7" w14:textId="77777777" w:rsidR="0019060D" w:rsidRDefault="0019060D" w:rsidP="0019060D">
      <w:pPr>
        <w:pStyle w:val="AmendHeading4"/>
        <w:tabs>
          <w:tab w:val="right" w:pos="3288"/>
        </w:tabs>
        <w:ind w:left="3402" w:hanging="3402"/>
      </w:pPr>
      <w:r>
        <w:tab/>
      </w:r>
      <w:r w:rsidRPr="001477F1">
        <w:t>(B)</w:t>
      </w:r>
      <w:r w:rsidRPr="000E50F5">
        <w:tab/>
        <w:t>the sum of the amount that is owed;</w:t>
      </w:r>
    </w:p>
    <w:p w14:paraId="52525228" w14:textId="77777777" w:rsidR="0019060D" w:rsidRDefault="0019060D" w:rsidP="0019060D">
      <w:pPr>
        <w:pStyle w:val="AmendHeading4"/>
        <w:tabs>
          <w:tab w:val="right" w:pos="3288"/>
        </w:tabs>
        <w:ind w:left="3402" w:hanging="3402"/>
      </w:pPr>
      <w:r>
        <w:tab/>
      </w:r>
      <w:r w:rsidRPr="001477F1">
        <w:t>(C)</w:t>
      </w:r>
      <w:r w:rsidRPr="000E50F5">
        <w:tab/>
        <w:t>whether the amount of the debt is</w:t>
      </w:r>
      <w:r>
        <w:t> </w:t>
      </w:r>
      <w:r w:rsidRPr="000E50F5">
        <w:t xml:space="preserve">to a financial institution or </w:t>
      </w:r>
      <w:r>
        <w:br/>
      </w:r>
      <w:r w:rsidRPr="000E50F5">
        <w:t>non-financial institution;</w:t>
      </w:r>
    </w:p>
    <w:p w14:paraId="3B26B51A" w14:textId="77777777" w:rsidR="0019060D" w:rsidRDefault="0019060D" w:rsidP="0019060D">
      <w:pPr>
        <w:pStyle w:val="AmendHeading3"/>
        <w:tabs>
          <w:tab w:val="right" w:pos="2778"/>
        </w:tabs>
        <w:ind w:left="2891" w:hanging="2891"/>
      </w:pPr>
      <w:r>
        <w:tab/>
      </w:r>
      <w:r w:rsidRPr="001477F1">
        <w:t>(vi)</w:t>
      </w:r>
      <w:r w:rsidRPr="000E50F5">
        <w:tab/>
        <w:t>any other details prescribed by the regulations.</w:t>
      </w:r>
    </w:p>
    <w:p w14:paraId="56FE87DA" w14:textId="77777777" w:rsidR="0019060D" w:rsidRDefault="0019060D" w:rsidP="0019060D">
      <w:pPr>
        <w:pStyle w:val="AmendHeading1"/>
        <w:tabs>
          <w:tab w:val="right" w:pos="1701"/>
        </w:tabs>
        <w:ind w:left="1871" w:hanging="1871"/>
      </w:pPr>
      <w:r>
        <w:tab/>
      </w:r>
      <w:r w:rsidRPr="001477F1">
        <w:t>(2)</w:t>
      </w:r>
      <w:r w:rsidRPr="000E50F5">
        <w:tab/>
        <w:t>For the purposes of calculating the sum of all amounts received from a person or entity during a financial year under subsection</w:t>
      </w:r>
      <w:r>
        <w:t> </w:t>
      </w:r>
      <w:r w:rsidRPr="000E50F5">
        <w:t>(1)(b)(ii) or the sum of all outstanding debts to a person or entity during a financial year under subsection (1)(b)(v), any amount that is a political donation made or received for Commonwealth electoral purposes and is not paid into a State campaign account of a person or entity is to be disregarded.</w:t>
      </w:r>
    </w:p>
    <w:p w14:paraId="7DAE9520" w14:textId="77777777" w:rsidR="0019060D" w:rsidRDefault="0019060D" w:rsidP="0019060D">
      <w:pPr>
        <w:pStyle w:val="AmendHeading1s"/>
        <w:tabs>
          <w:tab w:val="right" w:pos="1701"/>
        </w:tabs>
        <w:ind w:left="1871" w:hanging="1871"/>
      </w:pPr>
      <w:r>
        <w:tab/>
      </w:r>
      <w:r w:rsidRPr="001477F1">
        <w:t>2</w:t>
      </w:r>
      <w:r>
        <w:t>20</w:t>
      </w:r>
      <w:r w:rsidRPr="000E50F5">
        <w:tab/>
        <w:t>Annual return by third party campaigner</w:t>
      </w:r>
    </w:p>
    <w:p w14:paraId="2D9BF226" w14:textId="77777777" w:rsidR="0019060D" w:rsidRDefault="0019060D" w:rsidP="0019060D">
      <w:pPr>
        <w:pStyle w:val="AmendHeading1"/>
        <w:tabs>
          <w:tab w:val="right" w:pos="1701"/>
        </w:tabs>
        <w:ind w:left="1871" w:hanging="1871"/>
      </w:pPr>
      <w:r>
        <w:tab/>
      </w:r>
      <w:r w:rsidRPr="001477F1">
        <w:t>(1)</w:t>
      </w:r>
      <w:r w:rsidRPr="000E50F5">
        <w:tab/>
        <w:t xml:space="preserve">The registered agent of a third party campaigner must, within 16 weeks after the end of each financial year, </w:t>
      </w:r>
      <w:r>
        <w:t>give</w:t>
      </w:r>
      <w:r w:rsidRPr="000E50F5">
        <w:t xml:space="preserve"> an annual return to the Commission that—</w:t>
      </w:r>
    </w:p>
    <w:p w14:paraId="52A569A8" w14:textId="77777777" w:rsidR="0019060D" w:rsidRDefault="0019060D" w:rsidP="0019060D">
      <w:pPr>
        <w:pStyle w:val="AmendHeading2"/>
        <w:tabs>
          <w:tab w:val="right" w:pos="2268"/>
        </w:tabs>
        <w:ind w:left="2381" w:hanging="2381"/>
      </w:pPr>
      <w:r>
        <w:tab/>
      </w:r>
      <w:r w:rsidRPr="001477F1">
        <w:t>(a)</w:t>
      </w:r>
      <w:r w:rsidRPr="000E50F5">
        <w:tab/>
        <w:t>is in the form determined by the Commission; and</w:t>
      </w:r>
    </w:p>
    <w:p w14:paraId="2ED3214F" w14:textId="77777777" w:rsidR="0019060D" w:rsidRDefault="0019060D" w:rsidP="0019060D">
      <w:pPr>
        <w:pStyle w:val="AmendHeading2"/>
        <w:tabs>
          <w:tab w:val="right" w:pos="2268"/>
        </w:tabs>
        <w:ind w:left="2381" w:hanging="2381"/>
      </w:pPr>
      <w:r>
        <w:tab/>
      </w:r>
      <w:r w:rsidRPr="001477F1">
        <w:t>(b)</w:t>
      </w:r>
      <w:r w:rsidRPr="000E50F5">
        <w:tab/>
        <w:t>in relation to the State campaign account of</w:t>
      </w:r>
      <w:r>
        <w:t> </w:t>
      </w:r>
      <w:r w:rsidRPr="000E50F5">
        <w:t>the third party campaigner, sets out the following—</w:t>
      </w:r>
    </w:p>
    <w:p w14:paraId="74B18DEA" w14:textId="77777777" w:rsidR="0019060D" w:rsidRDefault="0019060D" w:rsidP="0019060D">
      <w:pPr>
        <w:pStyle w:val="AmendHeading3"/>
        <w:tabs>
          <w:tab w:val="right" w:pos="2778"/>
        </w:tabs>
        <w:ind w:left="2891" w:hanging="2891"/>
      </w:pPr>
      <w:r>
        <w:tab/>
      </w:r>
      <w:r w:rsidRPr="001477F1">
        <w:t>(</w:t>
      </w:r>
      <w:proofErr w:type="spellStart"/>
      <w:r w:rsidRPr="001477F1">
        <w:t>i</w:t>
      </w:r>
      <w:proofErr w:type="spellEnd"/>
      <w:r w:rsidRPr="001477F1">
        <w:t>)</w:t>
      </w:r>
      <w:r w:rsidRPr="000E50F5">
        <w:tab/>
        <w:t>the total amount received by, or on behalf of, the third party campaigner;</w:t>
      </w:r>
    </w:p>
    <w:p w14:paraId="5A9E4F61" w14:textId="77777777" w:rsidR="0019060D" w:rsidRDefault="0019060D" w:rsidP="0019060D">
      <w:pPr>
        <w:pStyle w:val="AmendHeading3"/>
        <w:tabs>
          <w:tab w:val="right" w:pos="2778"/>
        </w:tabs>
        <w:ind w:left="2891" w:hanging="2891"/>
      </w:pPr>
      <w:r>
        <w:tab/>
      </w:r>
      <w:r w:rsidRPr="001477F1">
        <w:t>(ii)</w:t>
      </w:r>
      <w:r w:rsidRPr="000E50F5">
        <w:tab/>
        <w:t>if the sum of all amounts received from a person or entity during a financial year is more than the disclosure threshold, the following particulars of that sum—</w:t>
      </w:r>
    </w:p>
    <w:p w14:paraId="0658225F" w14:textId="77777777" w:rsidR="0019060D" w:rsidRDefault="0019060D" w:rsidP="0019060D">
      <w:pPr>
        <w:pStyle w:val="AmendHeading4"/>
        <w:tabs>
          <w:tab w:val="right" w:pos="3288"/>
        </w:tabs>
        <w:ind w:left="3402" w:hanging="3402"/>
      </w:pPr>
      <w:r>
        <w:tab/>
      </w:r>
      <w:r w:rsidRPr="001477F1">
        <w:t>(A)</w:t>
      </w:r>
      <w:r w:rsidRPr="000E50F5">
        <w:tab/>
        <w:t>the name and address of the person or entity from whom the amount was received;</w:t>
      </w:r>
    </w:p>
    <w:p w14:paraId="7E2B39B9" w14:textId="77777777" w:rsidR="0019060D" w:rsidRDefault="0019060D" w:rsidP="0019060D">
      <w:pPr>
        <w:pStyle w:val="AmendHeading4"/>
        <w:tabs>
          <w:tab w:val="right" w:pos="3288"/>
        </w:tabs>
        <w:ind w:left="3402" w:hanging="3402"/>
      </w:pPr>
      <w:r>
        <w:tab/>
      </w:r>
      <w:r w:rsidRPr="001477F1">
        <w:t>(B)</w:t>
      </w:r>
      <w:r w:rsidRPr="000E50F5">
        <w:tab/>
        <w:t>the sum of the amount received;</w:t>
      </w:r>
    </w:p>
    <w:p w14:paraId="5B527CA5" w14:textId="77777777" w:rsidR="0019060D" w:rsidRDefault="0019060D" w:rsidP="0019060D">
      <w:pPr>
        <w:pStyle w:val="AmendHeading4"/>
        <w:tabs>
          <w:tab w:val="right" w:pos="3288"/>
        </w:tabs>
        <w:ind w:left="3402" w:hanging="3402"/>
      </w:pPr>
      <w:r>
        <w:lastRenderedPageBreak/>
        <w:tab/>
      </w:r>
      <w:r w:rsidRPr="001477F1">
        <w:t>(C)</w:t>
      </w:r>
      <w:r w:rsidRPr="000E50F5">
        <w:tab/>
        <w:t>whether the amount is a political donation or a receipt for another purpose;</w:t>
      </w:r>
    </w:p>
    <w:p w14:paraId="0684AB53" w14:textId="77777777" w:rsidR="0019060D" w:rsidRDefault="0019060D" w:rsidP="0019060D">
      <w:pPr>
        <w:pStyle w:val="AmendHeading3"/>
        <w:tabs>
          <w:tab w:val="right" w:pos="2778"/>
        </w:tabs>
        <w:ind w:left="2891" w:hanging="2891"/>
      </w:pPr>
      <w:r>
        <w:tab/>
      </w:r>
      <w:r w:rsidRPr="001477F1">
        <w:t>(iii)</w:t>
      </w:r>
      <w:r w:rsidRPr="000E50F5">
        <w:tab/>
        <w:t>the total amount paid by, or on behalf of, the third party campaigner during the financial year;</w:t>
      </w:r>
    </w:p>
    <w:p w14:paraId="2AAD396A" w14:textId="77777777" w:rsidR="0019060D" w:rsidRDefault="0019060D" w:rsidP="0019060D">
      <w:pPr>
        <w:pStyle w:val="AmendHeading3"/>
        <w:tabs>
          <w:tab w:val="right" w:pos="2778"/>
        </w:tabs>
        <w:ind w:left="2891" w:hanging="2891"/>
      </w:pPr>
      <w:r>
        <w:tab/>
      </w:r>
      <w:r w:rsidRPr="001477F1">
        <w:t>(iv)</w:t>
      </w:r>
      <w:r w:rsidRPr="000E50F5">
        <w:tab/>
        <w:t>the total outstanding amount as at the end of the financial year of all debts incurred by, or on behalf of, the third party campaigner;</w:t>
      </w:r>
    </w:p>
    <w:p w14:paraId="52805C11" w14:textId="77777777" w:rsidR="0019060D" w:rsidRDefault="0019060D" w:rsidP="0019060D">
      <w:pPr>
        <w:pStyle w:val="AmendHeading3"/>
        <w:tabs>
          <w:tab w:val="right" w:pos="2778"/>
        </w:tabs>
        <w:ind w:left="2891" w:hanging="2891"/>
      </w:pPr>
      <w:r>
        <w:tab/>
      </w:r>
      <w:r w:rsidRPr="001477F1">
        <w:t>(v)</w:t>
      </w:r>
      <w:r w:rsidRPr="000E50F5">
        <w:tab/>
        <w:t>if the sum of all outstanding debts to a person or entity during a financial year is more than the disclosure threshold, the following particulars of that sum—</w:t>
      </w:r>
    </w:p>
    <w:p w14:paraId="2158D9BC" w14:textId="77777777" w:rsidR="0019060D" w:rsidRDefault="0019060D" w:rsidP="0019060D">
      <w:pPr>
        <w:pStyle w:val="AmendHeading4"/>
        <w:tabs>
          <w:tab w:val="right" w:pos="3288"/>
        </w:tabs>
        <w:ind w:left="3402" w:hanging="3402"/>
      </w:pPr>
      <w:r>
        <w:tab/>
      </w:r>
      <w:r w:rsidRPr="001477F1">
        <w:t>(A)</w:t>
      </w:r>
      <w:r w:rsidRPr="000E50F5">
        <w:tab/>
        <w:t>the name and address of the person or entity to whom the amount of the debt is owed;</w:t>
      </w:r>
    </w:p>
    <w:p w14:paraId="68A5C7CD" w14:textId="77777777" w:rsidR="0019060D" w:rsidRDefault="0019060D" w:rsidP="0019060D">
      <w:pPr>
        <w:pStyle w:val="AmendHeading4"/>
        <w:tabs>
          <w:tab w:val="right" w:pos="3288"/>
        </w:tabs>
        <w:ind w:left="3402" w:hanging="3402"/>
      </w:pPr>
      <w:r>
        <w:tab/>
      </w:r>
      <w:r w:rsidRPr="001477F1">
        <w:t>(B)</w:t>
      </w:r>
      <w:r w:rsidRPr="000E50F5">
        <w:tab/>
        <w:t>the sum of the amount that is owed;</w:t>
      </w:r>
    </w:p>
    <w:p w14:paraId="3AEF00C1" w14:textId="77777777" w:rsidR="0019060D" w:rsidRDefault="0019060D" w:rsidP="0019060D">
      <w:pPr>
        <w:pStyle w:val="AmendHeading4"/>
        <w:tabs>
          <w:tab w:val="right" w:pos="3288"/>
        </w:tabs>
        <w:ind w:left="3402" w:hanging="3402"/>
      </w:pPr>
      <w:r>
        <w:tab/>
      </w:r>
      <w:r w:rsidRPr="001477F1">
        <w:t>(C)</w:t>
      </w:r>
      <w:r w:rsidRPr="000E50F5">
        <w:tab/>
        <w:t>whether the amount of the debt is</w:t>
      </w:r>
      <w:r>
        <w:t> </w:t>
      </w:r>
      <w:r w:rsidRPr="000E50F5">
        <w:t>to a financial institution or non</w:t>
      </w:r>
      <w:r>
        <w:noBreakHyphen/>
      </w:r>
      <w:r w:rsidRPr="000E50F5">
        <w:t>financial institution;</w:t>
      </w:r>
    </w:p>
    <w:p w14:paraId="7DFCBA8F" w14:textId="77777777" w:rsidR="0019060D" w:rsidRDefault="0019060D" w:rsidP="0019060D">
      <w:pPr>
        <w:pStyle w:val="AmendHeading3"/>
        <w:tabs>
          <w:tab w:val="right" w:pos="2778"/>
        </w:tabs>
        <w:ind w:left="2891" w:hanging="2891"/>
      </w:pPr>
      <w:r>
        <w:tab/>
      </w:r>
      <w:r w:rsidRPr="001477F1">
        <w:t>(vi)</w:t>
      </w:r>
      <w:r w:rsidRPr="000E50F5">
        <w:tab/>
        <w:t>any other details prescribed by the regulations.</w:t>
      </w:r>
    </w:p>
    <w:p w14:paraId="638E06F8" w14:textId="77777777" w:rsidR="0019060D" w:rsidRDefault="0019060D" w:rsidP="0019060D">
      <w:pPr>
        <w:pStyle w:val="AmendHeading1"/>
        <w:tabs>
          <w:tab w:val="right" w:pos="1701"/>
        </w:tabs>
        <w:ind w:left="1871" w:hanging="1871"/>
      </w:pPr>
      <w:r>
        <w:tab/>
      </w:r>
      <w:r w:rsidRPr="001477F1">
        <w:t>(2)</w:t>
      </w:r>
      <w:r w:rsidRPr="000E50F5">
        <w:tab/>
        <w:t>For the purposes of calculating the sum of all</w:t>
      </w:r>
      <w:r>
        <w:t xml:space="preserve"> </w:t>
      </w:r>
      <w:r w:rsidRPr="000E50F5">
        <w:t>amounts received from a person or entity during a</w:t>
      </w:r>
      <w:r>
        <w:t> </w:t>
      </w:r>
      <w:r w:rsidRPr="000E50F5">
        <w:t>financial year under subsection</w:t>
      </w:r>
      <w:r>
        <w:t> </w:t>
      </w:r>
      <w:r w:rsidRPr="000E50F5">
        <w:t>(1)(b)(ii) or the sum of all outstanding debts to a person or entity during a financial year under subsection (1)(b)(v), any amount that is a political donation made or received for Commonwealth electoral purposes and is not paid into a State campaign account of a person or entity is to be disregarded.</w:t>
      </w:r>
    </w:p>
    <w:p w14:paraId="5AAE3E38" w14:textId="77777777" w:rsidR="0019060D" w:rsidRPr="000E50F5" w:rsidRDefault="0019060D" w:rsidP="0019060D">
      <w:pPr>
        <w:pStyle w:val="AmendHeading1s"/>
        <w:tabs>
          <w:tab w:val="right" w:pos="1701"/>
        </w:tabs>
        <w:ind w:left="1871" w:hanging="1871"/>
      </w:pPr>
      <w:r>
        <w:tab/>
      </w:r>
      <w:r w:rsidRPr="001477F1">
        <w:t>22</w:t>
      </w:r>
      <w:r>
        <w:t>1</w:t>
      </w:r>
      <w:r w:rsidRPr="000E50F5">
        <w:tab/>
        <w:t>Annual return by registered agent of candidate, group or elected member</w:t>
      </w:r>
    </w:p>
    <w:p w14:paraId="6995DA49" w14:textId="77777777" w:rsidR="0019060D" w:rsidRPr="000E50F5" w:rsidRDefault="0019060D" w:rsidP="0019060D">
      <w:pPr>
        <w:pStyle w:val="AmendHeading1"/>
        <w:tabs>
          <w:tab w:val="right" w:pos="1701"/>
        </w:tabs>
        <w:ind w:left="1871" w:hanging="1871"/>
      </w:pPr>
      <w:r>
        <w:tab/>
      </w:r>
      <w:r w:rsidRPr="001477F1">
        <w:t>(1)</w:t>
      </w:r>
      <w:r w:rsidRPr="000E50F5">
        <w:tab/>
        <w:t xml:space="preserve">The registered agent of a candidate, </w:t>
      </w:r>
      <w:r>
        <w:t xml:space="preserve">a </w:t>
      </w:r>
      <w:r w:rsidRPr="000E50F5">
        <w:t xml:space="preserve">group or </w:t>
      </w:r>
      <w:r>
        <w:t>an e</w:t>
      </w:r>
      <w:r w:rsidRPr="000E50F5">
        <w:t>lected member must, within 16 weeks after the</w:t>
      </w:r>
      <w:r>
        <w:t> </w:t>
      </w:r>
      <w:r w:rsidRPr="000E50F5">
        <w:t xml:space="preserve">end of each financial year, </w:t>
      </w:r>
      <w:r>
        <w:t>give</w:t>
      </w:r>
      <w:r w:rsidRPr="000E50F5">
        <w:t xml:space="preserve"> an annual return to the</w:t>
      </w:r>
      <w:r>
        <w:t> </w:t>
      </w:r>
      <w:r w:rsidRPr="000E50F5">
        <w:t>Commission that—</w:t>
      </w:r>
    </w:p>
    <w:p w14:paraId="34E40A99" w14:textId="77777777" w:rsidR="0019060D" w:rsidRPr="000E50F5" w:rsidRDefault="0019060D" w:rsidP="0019060D">
      <w:pPr>
        <w:pStyle w:val="AmendHeading2"/>
        <w:tabs>
          <w:tab w:val="right" w:pos="2268"/>
        </w:tabs>
        <w:ind w:left="2381" w:hanging="2381"/>
      </w:pPr>
      <w:r>
        <w:tab/>
      </w:r>
      <w:r w:rsidRPr="001477F1">
        <w:t>(a)</w:t>
      </w:r>
      <w:r w:rsidRPr="000E50F5">
        <w:tab/>
        <w:t>is in the form determined by the Commission; and</w:t>
      </w:r>
    </w:p>
    <w:p w14:paraId="2B774E86" w14:textId="77777777" w:rsidR="0019060D" w:rsidRPr="000E50F5" w:rsidRDefault="0019060D" w:rsidP="0019060D">
      <w:pPr>
        <w:pStyle w:val="AmendHeading2"/>
        <w:tabs>
          <w:tab w:val="right" w:pos="2268"/>
        </w:tabs>
        <w:ind w:left="2381" w:hanging="2381"/>
      </w:pPr>
      <w:r>
        <w:tab/>
      </w:r>
      <w:r w:rsidRPr="001477F1">
        <w:t>(b)</w:t>
      </w:r>
      <w:r w:rsidRPr="000E50F5">
        <w:tab/>
        <w:t>sets out the following particulars of political donations received by the candidate, group or elected member during the financial year</w:t>
      </w:r>
      <w:r>
        <w:t> </w:t>
      </w:r>
      <w:r w:rsidRPr="000E50F5">
        <w:t>from a person or entity that when aggregated, are equal to or greater than the disclosure threshold—</w:t>
      </w:r>
    </w:p>
    <w:p w14:paraId="1B0C3456" w14:textId="77777777" w:rsidR="0019060D" w:rsidRPr="000E50F5" w:rsidRDefault="0019060D" w:rsidP="0019060D">
      <w:pPr>
        <w:pStyle w:val="AmendHeading3"/>
        <w:tabs>
          <w:tab w:val="right" w:pos="2778"/>
        </w:tabs>
        <w:ind w:left="2891" w:hanging="2891"/>
      </w:pPr>
      <w:r>
        <w:tab/>
      </w:r>
      <w:r w:rsidRPr="001477F1">
        <w:t>(</w:t>
      </w:r>
      <w:proofErr w:type="spellStart"/>
      <w:r w:rsidRPr="001477F1">
        <w:t>i</w:t>
      </w:r>
      <w:proofErr w:type="spellEnd"/>
      <w:r w:rsidRPr="001477F1">
        <w:t>)</w:t>
      </w:r>
      <w:r w:rsidRPr="000E50F5">
        <w:tab/>
        <w:t>the name and address of the person or entity from whom the political donations were received;</w:t>
      </w:r>
    </w:p>
    <w:p w14:paraId="3E408FEC" w14:textId="77777777" w:rsidR="0019060D" w:rsidRPr="000E50F5" w:rsidRDefault="0019060D" w:rsidP="0019060D">
      <w:pPr>
        <w:pStyle w:val="AmendHeading3"/>
        <w:tabs>
          <w:tab w:val="right" w:pos="2778"/>
        </w:tabs>
        <w:ind w:left="2891" w:hanging="2891"/>
      </w:pPr>
      <w:r>
        <w:tab/>
      </w:r>
      <w:r w:rsidRPr="001477F1">
        <w:t>(ii)</w:t>
      </w:r>
      <w:r w:rsidRPr="000E50F5">
        <w:tab/>
        <w:t>the sum of the political donations received from that person or entity.</w:t>
      </w:r>
    </w:p>
    <w:p w14:paraId="4DDE31EA" w14:textId="77777777" w:rsidR="0019060D" w:rsidRPr="000E50F5" w:rsidRDefault="0019060D" w:rsidP="0019060D">
      <w:pPr>
        <w:pStyle w:val="AmendHeading1"/>
        <w:tabs>
          <w:tab w:val="right" w:pos="1701"/>
        </w:tabs>
        <w:ind w:left="1871" w:hanging="1871"/>
      </w:pPr>
      <w:r>
        <w:tab/>
      </w:r>
      <w:r w:rsidRPr="001477F1">
        <w:t>(2)</w:t>
      </w:r>
      <w:r w:rsidRPr="000E50F5">
        <w:tab/>
        <w:t xml:space="preserve">The registered agent of a candidate, </w:t>
      </w:r>
      <w:r>
        <w:t xml:space="preserve">a </w:t>
      </w:r>
      <w:r w:rsidRPr="000E50F5">
        <w:t xml:space="preserve">group or </w:t>
      </w:r>
      <w:r>
        <w:t xml:space="preserve">an </w:t>
      </w:r>
      <w:r w:rsidRPr="000E50F5">
        <w:t xml:space="preserve">elected member is not required to </w:t>
      </w:r>
      <w:r>
        <w:t>give</w:t>
      </w:r>
      <w:r w:rsidRPr="000E50F5">
        <w:t xml:space="preserve"> an annual return under subsection</w:t>
      </w:r>
      <w:r>
        <w:t> </w:t>
      </w:r>
      <w:r w:rsidRPr="000E50F5">
        <w:t>(1) in respect of</w:t>
      </w:r>
      <w:r>
        <w:t> </w:t>
      </w:r>
      <w:r w:rsidRPr="000E50F5">
        <w:t>a</w:t>
      </w:r>
      <w:r>
        <w:t> </w:t>
      </w:r>
      <w:r w:rsidRPr="000E50F5">
        <w:t>financial year if</w:t>
      </w:r>
      <w:r>
        <w:t> </w:t>
      </w:r>
      <w:r w:rsidRPr="000E50F5">
        <w:t>the return would not include any particulars referred to in subsection (1)(b).</w:t>
      </w:r>
    </w:p>
    <w:p w14:paraId="602DCE66" w14:textId="77777777" w:rsidR="0019060D" w:rsidRDefault="0019060D" w:rsidP="0019060D">
      <w:pPr>
        <w:pStyle w:val="AmendHeading1"/>
        <w:tabs>
          <w:tab w:val="right" w:pos="1701"/>
        </w:tabs>
        <w:ind w:left="1871" w:hanging="1871"/>
      </w:pPr>
      <w:r>
        <w:lastRenderedPageBreak/>
        <w:tab/>
      </w:r>
      <w:r w:rsidRPr="001477F1">
        <w:t>(3)</w:t>
      </w:r>
      <w:r w:rsidRPr="000E50F5">
        <w:tab/>
        <w:t>For</w:t>
      </w:r>
      <w:r>
        <w:t xml:space="preserve"> </w:t>
      </w:r>
      <w:r w:rsidRPr="000E50F5">
        <w:t>the</w:t>
      </w:r>
      <w:r>
        <w:t xml:space="preserve"> </w:t>
      </w:r>
      <w:r w:rsidRPr="000E50F5">
        <w:t>purposes</w:t>
      </w:r>
      <w:r>
        <w:t xml:space="preserve"> </w:t>
      </w:r>
      <w:r w:rsidRPr="000E50F5">
        <w:t>of</w:t>
      </w:r>
      <w:r>
        <w:t xml:space="preserve"> </w:t>
      </w:r>
      <w:r w:rsidRPr="000E50F5">
        <w:t>calculating</w:t>
      </w:r>
      <w:r>
        <w:t xml:space="preserve"> </w:t>
      </w:r>
      <w:r w:rsidRPr="000E50F5">
        <w:t>the</w:t>
      </w:r>
      <w:r>
        <w:t xml:space="preserve"> </w:t>
      </w:r>
      <w:r w:rsidRPr="000E50F5">
        <w:t>sum</w:t>
      </w:r>
      <w:r>
        <w:t xml:space="preserve"> </w:t>
      </w:r>
      <w:r w:rsidRPr="000E50F5">
        <w:t>of</w:t>
      </w:r>
      <w:r>
        <w:t xml:space="preserve"> </w:t>
      </w:r>
      <w:r w:rsidRPr="000E50F5">
        <w:t>all</w:t>
      </w:r>
      <w:r>
        <w:t xml:space="preserve"> </w:t>
      </w:r>
      <w:r w:rsidRPr="000E50F5">
        <w:t>amounts</w:t>
      </w:r>
      <w:r>
        <w:t xml:space="preserve"> </w:t>
      </w:r>
      <w:r w:rsidRPr="000E50F5">
        <w:t>received</w:t>
      </w:r>
      <w:r>
        <w:t xml:space="preserve"> </w:t>
      </w:r>
      <w:r w:rsidRPr="000E50F5">
        <w:t>from</w:t>
      </w:r>
      <w:r>
        <w:t xml:space="preserve"> </w:t>
      </w:r>
      <w:r w:rsidRPr="000E50F5">
        <w:t>a</w:t>
      </w:r>
      <w:r>
        <w:t xml:space="preserve"> </w:t>
      </w:r>
      <w:r w:rsidRPr="000E50F5">
        <w:t>person</w:t>
      </w:r>
      <w:r>
        <w:t xml:space="preserve"> </w:t>
      </w:r>
      <w:r w:rsidRPr="000E50F5">
        <w:t>or</w:t>
      </w:r>
      <w:r>
        <w:t xml:space="preserve"> </w:t>
      </w:r>
      <w:r w:rsidRPr="000E50F5">
        <w:t>entity</w:t>
      </w:r>
      <w:r>
        <w:t xml:space="preserve"> </w:t>
      </w:r>
      <w:r w:rsidRPr="000E50F5">
        <w:t>during</w:t>
      </w:r>
      <w:r>
        <w:t xml:space="preserve"> </w:t>
      </w:r>
      <w:r w:rsidRPr="000E50F5">
        <w:t>a</w:t>
      </w:r>
      <w:r>
        <w:t> </w:t>
      </w:r>
      <w:r w:rsidRPr="000E50F5">
        <w:t>financial</w:t>
      </w:r>
      <w:r>
        <w:t xml:space="preserve"> </w:t>
      </w:r>
      <w:r w:rsidRPr="000E50F5">
        <w:t>year</w:t>
      </w:r>
      <w:r>
        <w:t xml:space="preserve"> </w:t>
      </w:r>
      <w:r w:rsidRPr="000E50F5">
        <w:t>under</w:t>
      </w:r>
      <w:r>
        <w:t xml:space="preserve"> </w:t>
      </w:r>
      <w:r w:rsidRPr="000E50F5">
        <w:t>subsection</w:t>
      </w:r>
      <w:r>
        <w:t> </w:t>
      </w:r>
      <w:r w:rsidRPr="000E50F5">
        <w:t>(1)(b)(ii),</w:t>
      </w:r>
      <w:r>
        <w:t xml:space="preserve"> </w:t>
      </w:r>
      <w:r w:rsidRPr="000E50F5">
        <w:t>any</w:t>
      </w:r>
      <w:r>
        <w:t> </w:t>
      </w:r>
      <w:r w:rsidRPr="000E50F5">
        <w:t>amount</w:t>
      </w:r>
      <w:r>
        <w:t xml:space="preserve"> </w:t>
      </w:r>
      <w:r w:rsidRPr="000E50F5">
        <w:t>that</w:t>
      </w:r>
      <w:r>
        <w:t xml:space="preserve"> </w:t>
      </w:r>
      <w:r w:rsidRPr="000E50F5">
        <w:t>is</w:t>
      </w:r>
      <w:r>
        <w:t xml:space="preserve"> </w:t>
      </w:r>
      <w:r w:rsidRPr="000E50F5">
        <w:t>a</w:t>
      </w:r>
      <w:r>
        <w:t xml:space="preserve"> </w:t>
      </w:r>
      <w:r w:rsidRPr="000E50F5">
        <w:t>political</w:t>
      </w:r>
      <w:r>
        <w:t xml:space="preserve"> </w:t>
      </w:r>
      <w:r w:rsidRPr="000E50F5">
        <w:t>donation</w:t>
      </w:r>
      <w:r>
        <w:t xml:space="preserve"> </w:t>
      </w:r>
      <w:r w:rsidRPr="000E50F5">
        <w:t>made</w:t>
      </w:r>
      <w:r>
        <w:t xml:space="preserve"> </w:t>
      </w:r>
      <w:r w:rsidRPr="000E50F5">
        <w:t>or</w:t>
      </w:r>
      <w:r>
        <w:t xml:space="preserve"> </w:t>
      </w:r>
      <w:r w:rsidRPr="000E50F5">
        <w:t>received</w:t>
      </w:r>
      <w:r>
        <w:t xml:space="preserve"> </w:t>
      </w:r>
      <w:r w:rsidRPr="000E50F5">
        <w:t>for</w:t>
      </w:r>
      <w:r>
        <w:t xml:space="preserve"> </w:t>
      </w:r>
      <w:r w:rsidRPr="000E50F5">
        <w:t>Commonwealth</w:t>
      </w:r>
      <w:r>
        <w:t xml:space="preserve"> </w:t>
      </w:r>
      <w:r w:rsidRPr="000E50F5">
        <w:t>electoral</w:t>
      </w:r>
      <w:r>
        <w:t xml:space="preserve"> </w:t>
      </w:r>
      <w:r w:rsidRPr="000E50F5">
        <w:t>purposes</w:t>
      </w:r>
      <w:r>
        <w:t xml:space="preserve"> </w:t>
      </w:r>
      <w:r w:rsidRPr="000E50F5">
        <w:t>and</w:t>
      </w:r>
      <w:r>
        <w:t xml:space="preserve"> </w:t>
      </w:r>
      <w:r w:rsidRPr="000E50F5">
        <w:t>is</w:t>
      </w:r>
      <w:r>
        <w:t xml:space="preserve"> </w:t>
      </w:r>
      <w:r w:rsidRPr="000E50F5">
        <w:t>not</w:t>
      </w:r>
      <w:r>
        <w:t xml:space="preserve"> </w:t>
      </w:r>
      <w:r w:rsidRPr="000E50F5">
        <w:t>paid</w:t>
      </w:r>
      <w:r>
        <w:t xml:space="preserve"> </w:t>
      </w:r>
      <w:r w:rsidRPr="000E50F5">
        <w:t>into</w:t>
      </w:r>
      <w:r>
        <w:t xml:space="preserve"> </w:t>
      </w:r>
      <w:r w:rsidRPr="000E50F5">
        <w:t>a</w:t>
      </w:r>
      <w:r>
        <w:t xml:space="preserve"> </w:t>
      </w:r>
      <w:r w:rsidRPr="000E50F5">
        <w:t>State</w:t>
      </w:r>
      <w:r>
        <w:t xml:space="preserve"> </w:t>
      </w:r>
      <w:r w:rsidRPr="000E50F5">
        <w:t>campaign</w:t>
      </w:r>
      <w:r>
        <w:t xml:space="preserve"> </w:t>
      </w:r>
      <w:r w:rsidRPr="000E50F5">
        <w:t>account</w:t>
      </w:r>
      <w:r>
        <w:t xml:space="preserve"> </w:t>
      </w:r>
      <w:r w:rsidRPr="000E50F5">
        <w:t>of</w:t>
      </w:r>
      <w:r>
        <w:t xml:space="preserve"> </w:t>
      </w:r>
      <w:r w:rsidRPr="000E50F5">
        <w:t>a</w:t>
      </w:r>
      <w:r>
        <w:t> </w:t>
      </w:r>
      <w:r w:rsidRPr="000E50F5">
        <w:t>person</w:t>
      </w:r>
      <w:r>
        <w:t xml:space="preserve"> </w:t>
      </w:r>
      <w:r w:rsidRPr="000E50F5">
        <w:t>or</w:t>
      </w:r>
      <w:r>
        <w:t xml:space="preserve"> </w:t>
      </w:r>
      <w:r w:rsidRPr="000E50F5">
        <w:t>entity</w:t>
      </w:r>
      <w:r>
        <w:t xml:space="preserve"> </w:t>
      </w:r>
      <w:r w:rsidRPr="000E50F5">
        <w:t>is</w:t>
      </w:r>
      <w:r>
        <w:t xml:space="preserve"> </w:t>
      </w:r>
      <w:r w:rsidRPr="000E50F5">
        <w:t>to</w:t>
      </w:r>
      <w:r>
        <w:t xml:space="preserve"> </w:t>
      </w:r>
      <w:r w:rsidRPr="000E50F5">
        <w:t>be</w:t>
      </w:r>
      <w:r>
        <w:t xml:space="preserve"> </w:t>
      </w:r>
      <w:r w:rsidRPr="000E50F5">
        <w:t>disregarded.</w:t>
      </w:r>
    </w:p>
    <w:p w14:paraId="58540A93" w14:textId="77777777" w:rsidR="0019060D" w:rsidRDefault="0019060D" w:rsidP="0019060D">
      <w:pPr>
        <w:pStyle w:val="AmendHeading1s"/>
        <w:tabs>
          <w:tab w:val="right" w:pos="1701"/>
        </w:tabs>
        <w:ind w:left="1871" w:hanging="1871"/>
      </w:pPr>
      <w:r>
        <w:rPr>
          <w:iCs/>
        </w:rPr>
        <w:tab/>
      </w:r>
      <w:r w:rsidRPr="00657989">
        <w:rPr>
          <w:iCs/>
        </w:rPr>
        <w:t>22</w:t>
      </w:r>
      <w:r>
        <w:rPr>
          <w:iCs/>
        </w:rPr>
        <w:t>2</w:t>
      </w:r>
      <w:r>
        <w:rPr>
          <w:iCs/>
        </w:rPr>
        <w:tab/>
      </w:r>
      <w:r>
        <w:t>Audit of annual returns</w:t>
      </w:r>
    </w:p>
    <w:p w14:paraId="2B269C58" w14:textId="77777777" w:rsidR="0019060D" w:rsidRDefault="0019060D" w:rsidP="0019060D">
      <w:pPr>
        <w:pStyle w:val="AmendHeading1"/>
        <w:tabs>
          <w:tab w:val="right" w:pos="1701"/>
        </w:tabs>
        <w:ind w:left="1871" w:hanging="1871"/>
      </w:pPr>
      <w:r>
        <w:tab/>
      </w:r>
      <w:r w:rsidRPr="00657989">
        <w:t>(1)</w:t>
      </w:r>
      <w:r>
        <w:tab/>
        <w:t>A</w:t>
      </w:r>
      <w:r w:rsidRPr="008E69D6">
        <w:t>n annual return under section 21</w:t>
      </w:r>
      <w:r>
        <w:t>8 must be given to the Commission with the certificate of a registered company auditor.</w:t>
      </w:r>
    </w:p>
    <w:p w14:paraId="0348A7E0" w14:textId="77777777" w:rsidR="0019060D" w:rsidRDefault="0019060D" w:rsidP="0019060D">
      <w:pPr>
        <w:pStyle w:val="AmendHeading1"/>
        <w:tabs>
          <w:tab w:val="right" w:pos="1701"/>
        </w:tabs>
        <w:ind w:left="1871" w:hanging="1871"/>
      </w:pPr>
      <w:r>
        <w:tab/>
      </w:r>
      <w:r w:rsidRPr="00657989">
        <w:t>(2)</w:t>
      </w:r>
      <w:r>
        <w:tab/>
        <w:t>A</w:t>
      </w:r>
      <w:r w:rsidRPr="008E69D6">
        <w:t xml:space="preserve">n annual return </w:t>
      </w:r>
      <w:r>
        <w:t>u</w:t>
      </w:r>
      <w:r w:rsidRPr="008E69D6">
        <w:t>nder section 21</w:t>
      </w:r>
      <w:r>
        <w:t>9 or</w:t>
      </w:r>
      <w:r w:rsidRPr="008E69D6">
        <w:t xml:space="preserve"> 2</w:t>
      </w:r>
      <w:r>
        <w:t>20 must be given to the Commission with the certificate of an independent auditor advising that the annual return has been audited in accordance with Australian Auditing Standards.</w:t>
      </w:r>
    </w:p>
    <w:p w14:paraId="155CEFEE" w14:textId="77777777" w:rsidR="0019060D" w:rsidRDefault="0019060D" w:rsidP="0019060D">
      <w:pPr>
        <w:pStyle w:val="AmendHeading1"/>
        <w:tabs>
          <w:tab w:val="right" w:pos="1701"/>
        </w:tabs>
        <w:ind w:left="1871" w:hanging="1871"/>
      </w:pPr>
      <w:r>
        <w:tab/>
      </w:r>
      <w:r w:rsidRPr="00657989">
        <w:t>(3)</w:t>
      </w:r>
      <w:r>
        <w:tab/>
        <w:t>A certificate under subsection (1) or (2) must state that the auditor—</w:t>
      </w:r>
    </w:p>
    <w:p w14:paraId="296D2FBE" w14:textId="77777777" w:rsidR="0019060D" w:rsidRDefault="0019060D" w:rsidP="0019060D">
      <w:pPr>
        <w:pStyle w:val="AmendHeading2"/>
        <w:tabs>
          <w:tab w:val="right" w:pos="2268"/>
        </w:tabs>
        <w:ind w:left="2381" w:hanging="2381"/>
      </w:pPr>
      <w:r>
        <w:tab/>
      </w:r>
      <w:r w:rsidRPr="00657989">
        <w:t>(a)</w:t>
      </w:r>
      <w:r>
        <w:tab/>
        <w:t>was given full and free access at all reasonable times to all accounts, records, documents and papers relating directly or indirectly to any matter required to be specified in the annual return; and</w:t>
      </w:r>
    </w:p>
    <w:p w14:paraId="5CCD51EE" w14:textId="77777777" w:rsidR="0019060D" w:rsidRDefault="0019060D" w:rsidP="0019060D">
      <w:pPr>
        <w:pStyle w:val="AmendHeading2"/>
        <w:tabs>
          <w:tab w:val="right" w:pos="2268"/>
        </w:tabs>
        <w:ind w:left="2381" w:hanging="2381"/>
      </w:pPr>
      <w:r>
        <w:tab/>
      </w:r>
      <w:r w:rsidRPr="00657989">
        <w:t>(b)</w:t>
      </w:r>
      <w:r>
        <w:tab/>
        <w:t>examined the material referred to in paragraph (a) for the purpose of giving the certificate; and</w:t>
      </w:r>
    </w:p>
    <w:p w14:paraId="4BCD035B" w14:textId="77777777" w:rsidR="0019060D" w:rsidRDefault="0019060D" w:rsidP="0019060D">
      <w:pPr>
        <w:pStyle w:val="AmendHeading2"/>
        <w:tabs>
          <w:tab w:val="right" w:pos="2268"/>
        </w:tabs>
        <w:ind w:left="2381" w:hanging="2381"/>
      </w:pPr>
      <w:r>
        <w:tab/>
      </w:r>
      <w:r w:rsidRPr="00657989">
        <w:t>(c)</w:t>
      </w:r>
      <w:r>
        <w:tab/>
        <w:t>received all information and explanations that the auditor requested in respect of any matter required to be specified in the annual return; and</w:t>
      </w:r>
    </w:p>
    <w:p w14:paraId="1306A97B" w14:textId="77777777" w:rsidR="0019060D" w:rsidRDefault="0019060D" w:rsidP="0019060D">
      <w:pPr>
        <w:pStyle w:val="AmendHeading2"/>
        <w:tabs>
          <w:tab w:val="right" w:pos="2268"/>
        </w:tabs>
        <w:ind w:left="2381" w:hanging="2381"/>
      </w:pPr>
      <w:r>
        <w:tab/>
      </w:r>
      <w:r w:rsidRPr="00657989">
        <w:t>(d)</w:t>
      </w:r>
      <w:r>
        <w:tab/>
        <w:t>has no reason to believe that any matter stated in the annual return is not correct.</w:t>
      </w:r>
    </w:p>
    <w:p w14:paraId="01A08AFC" w14:textId="77777777" w:rsidR="0019060D" w:rsidRDefault="0019060D" w:rsidP="0019060D">
      <w:pPr>
        <w:pStyle w:val="AmendHeading1"/>
        <w:tabs>
          <w:tab w:val="right" w:pos="1701"/>
        </w:tabs>
        <w:ind w:left="1871" w:hanging="1871"/>
      </w:pPr>
      <w:r>
        <w:tab/>
      </w:r>
      <w:r w:rsidRPr="00657989">
        <w:t>(4)</w:t>
      </w:r>
      <w:r>
        <w:tab/>
        <w:t>A</w:t>
      </w:r>
      <w:r w:rsidRPr="008E69D6">
        <w:t>n annual return given under section 21</w:t>
      </w:r>
      <w:r>
        <w:t>8</w:t>
      </w:r>
      <w:r w:rsidRPr="008E69D6">
        <w:t>, 21</w:t>
      </w:r>
      <w:r>
        <w:t xml:space="preserve">9 </w:t>
      </w:r>
      <w:r w:rsidRPr="008E69D6">
        <w:t>or 2</w:t>
      </w:r>
      <w:r>
        <w:t xml:space="preserve">20 is taken not to have been given to the Commission unless the certificate required by this section is attached to the </w:t>
      </w:r>
      <w:r w:rsidRPr="008E69D6">
        <w:t>annual return</w:t>
      </w:r>
      <w:r>
        <w:t>.</w:t>
      </w:r>
    </w:p>
    <w:p w14:paraId="07009AF9" w14:textId="77777777" w:rsidR="0019060D" w:rsidRPr="000E49B4" w:rsidRDefault="0019060D" w:rsidP="0019060D">
      <w:pPr>
        <w:pStyle w:val="AmndSectionNote"/>
        <w:tabs>
          <w:tab w:val="right" w:pos="1814"/>
        </w:tabs>
        <w:ind w:left="1361"/>
        <w:rPr>
          <w:b/>
        </w:rPr>
      </w:pPr>
      <w:r w:rsidRPr="000E49B4">
        <w:rPr>
          <w:b/>
        </w:rPr>
        <w:t>Note</w:t>
      </w:r>
    </w:p>
    <w:p w14:paraId="3D46097E" w14:textId="77777777" w:rsidR="0019060D" w:rsidRDefault="0019060D" w:rsidP="0019060D">
      <w:pPr>
        <w:pStyle w:val="AmndSectionNote"/>
        <w:tabs>
          <w:tab w:val="right" w:pos="1814"/>
        </w:tabs>
        <w:ind w:left="1361"/>
      </w:pPr>
      <w:r>
        <w:t xml:space="preserve">An audit certificate is not required for an annual return by the </w:t>
      </w:r>
      <w:r w:rsidRPr="000E50F5">
        <w:t xml:space="preserve">registered agent of </w:t>
      </w:r>
      <w:r>
        <w:t xml:space="preserve">a </w:t>
      </w:r>
      <w:r w:rsidRPr="000E50F5">
        <w:t xml:space="preserve">candidate, </w:t>
      </w:r>
      <w:r>
        <w:t xml:space="preserve">a </w:t>
      </w:r>
      <w:r w:rsidRPr="000E50F5">
        <w:t xml:space="preserve">group or </w:t>
      </w:r>
      <w:r>
        <w:t xml:space="preserve">an </w:t>
      </w:r>
      <w:r w:rsidRPr="000E50F5">
        <w:t>elected member</w:t>
      </w:r>
      <w:r>
        <w:t xml:space="preserve"> under section 221.</w:t>
      </w:r>
    </w:p>
    <w:p w14:paraId="42E6ED3E" w14:textId="77777777" w:rsidR="0019060D" w:rsidRDefault="0019060D" w:rsidP="0019060D">
      <w:pPr>
        <w:pStyle w:val="AmendHeading1s"/>
        <w:tabs>
          <w:tab w:val="right" w:pos="1701"/>
        </w:tabs>
        <w:ind w:left="1871" w:hanging="1871"/>
      </w:pPr>
      <w:r>
        <w:tab/>
      </w:r>
      <w:r w:rsidRPr="00F6691B">
        <w:t>22</w:t>
      </w:r>
      <w:r>
        <w:t>3</w:t>
      </w:r>
      <w:r w:rsidRPr="000E50F5">
        <w:tab/>
        <w:t>Annual returns not to include lists of membership</w:t>
      </w:r>
    </w:p>
    <w:p w14:paraId="30284A2D" w14:textId="77777777" w:rsidR="0019060D" w:rsidRDefault="0019060D" w:rsidP="0019060D">
      <w:pPr>
        <w:pStyle w:val="AmendHeading1"/>
        <w:ind w:left="1871"/>
      </w:pPr>
      <w:r w:rsidRPr="000E50F5">
        <w:t>An annual return under this Division must not include lists of membership of registered political parties, associated entities or third party campaigners.</w:t>
      </w:r>
    </w:p>
    <w:p w14:paraId="14B27458" w14:textId="77777777" w:rsidR="0019060D" w:rsidRDefault="0019060D" w:rsidP="0019060D">
      <w:pPr>
        <w:pStyle w:val="AmendHeading1s"/>
        <w:tabs>
          <w:tab w:val="right" w:pos="1701"/>
        </w:tabs>
        <w:ind w:left="1871" w:hanging="1871"/>
      </w:pPr>
      <w:r>
        <w:tab/>
      </w:r>
      <w:r w:rsidRPr="003C38A3">
        <w:t>22</w:t>
      </w:r>
      <w:r>
        <w:t>4</w:t>
      </w:r>
      <w:r w:rsidRPr="000E50F5">
        <w:tab/>
      </w:r>
      <w:r>
        <w:t>Other i</w:t>
      </w:r>
      <w:r w:rsidRPr="000E50F5">
        <w:t xml:space="preserve">nformation to be </w:t>
      </w:r>
      <w:r>
        <w:t>given</w:t>
      </w:r>
      <w:r w:rsidRPr="000E50F5">
        <w:t xml:space="preserve"> by associated entities</w:t>
      </w:r>
    </w:p>
    <w:p w14:paraId="1D261F33" w14:textId="77777777" w:rsidR="0019060D" w:rsidRDefault="0019060D" w:rsidP="0019060D">
      <w:pPr>
        <w:pStyle w:val="AmendHeading1"/>
        <w:ind w:left="1871"/>
      </w:pPr>
      <w:r w:rsidRPr="000E50F5">
        <w:t xml:space="preserve">The registered agent of an associated entity must </w:t>
      </w:r>
      <w:r>
        <w:t>give</w:t>
      </w:r>
      <w:r w:rsidRPr="000E50F5">
        <w:t xml:space="preserve"> a copy of the</w:t>
      </w:r>
      <w:r>
        <w:t> </w:t>
      </w:r>
      <w:r w:rsidRPr="000E50F5">
        <w:t>following to the Commission as soon as practicable after they have been prepared—</w:t>
      </w:r>
    </w:p>
    <w:p w14:paraId="5A87A917" w14:textId="77777777" w:rsidR="0019060D" w:rsidRDefault="0019060D" w:rsidP="0019060D">
      <w:pPr>
        <w:pStyle w:val="AmendHeading2"/>
        <w:tabs>
          <w:tab w:val="right" w:pos="2268"/>
        </w:tabs>
        <w:ind w:left="2381" w:hanging="2381"/>
      </w:pPr>
      <w:r>
        <w:tab/>
      </w:r>
      <w:r w:rsidRPr="003C38A3">
        <w:t>(a)</w:t>
      </w:r>
      <w:r w:rsidRPr="000E50F5">
        <w:tab/>
        <w:t>a loan, grant or donation statement under</w:t>
      </w:r>
      <w:r>
        <w:t> </w:t>
      </w:r>
      <w:r w:rsidRPr="000E50F5">
        <w:t>section 237 of the Fair Work (Registered Organisations) Act 2009 of the</w:t>
      </w:r>
      <w:r>
        <w:t> </w:t>
      </w:r>
      <w:r w:rsidRPr="000E50F5">
        <w:t>Commonwealth;</w:t>
      </w:r>
    </w:p>
    <w:p w14:paraId="216EAEB9" w14:textId="77777777" w:rsidR="0019060D" w:rsidRDefault="0019060D" w:rsidP="0019060D">
      <w:pPr>
        <w:pStyle w:val="AmendHeading2"/>
        <w:tabs>
          <w:tab w:val="right" w:pos="2268"/>
        </w:tabs>
        <w:ind w:left="2381" w:hanging="2381"/>
      </w:pPr>
      <w:r>
        <w:lastRenderedPageBreak/>
        <w:tab/>
      </w:r>
      <w:r w:rsidRPr="003C38A3">
        <w:t>(b)</w:t>
      </w:r>
      <w:r w:rsidRPr="000E50F5">
        <w:tab/>
        <w:t>a general purpose financial statement under</w:t>
      </w:r>
      <w:r>
        <w:t> </w:t>
      </w:r>
      <w:r w:rsidRPr="000E50F5">
        <w:t>section 253 of the Fair Work (Registered Organisations) Act 2009 of the</w:t>
      </w:r>
      <w:r>
        <w:t> </w:t>
      </w:r>
      <w:r w:rsidRPr="000E50F5">
        <w:t>Commonwealth;</w:t>
      </w:r>
    </w:p>
    <w:p w14:paraId="2E31C11B" w14:textId="77777777" w:rsidR="0019060D" w:rsidRDefault="0019060D" w:rsidP="0019060D">
      <w:pPr>
        <w:pStyle w:val="AmendHeading2"/>
        <w:tabs>
          <w:tab w:val="right" w:pos="2268"/>
        </w:tabs>
        <w:ind w:left="2381" w:hanging="2381"/>
      </w:pPr>
      <w:r>
        <w:tab/>
      </w:r>
      <w:r w:rsidRPr="003C38A3">
        <w:t>(c)</w:t>
      </w:r>
      <w:r w:rsidRPr="000E50F5">
        <w:tab/>
        <w:t>financial statements under section 102 of the</w:t>
      </w:r>
      <w:r>
        <w:t> </w:t>
      </w:r>
      <w:r w:rsidRPr="000E50F5">
        <w:rPr>
          <w:b/>
        </w:rPr>
        <w:t>Associations Incorporation Reform Act 2012</w:t>
      </w:r>
      <w:r w:rsidRPr="000E50F5">
        <w:t>;</w:t>
      </w:r>
    </w:p>
    <w:p w14:paraId="45C9F0BD" w14:textId="77777777" w:rsidR="0019060D" w:rsidRDefault="0019060D" w:rsidP="0019060D">
      <w:pPr>
        <w:pStyle w:val="AmendHeading2"/>
        <w:tabs>
          <w:tab w:val="right" w:pos="2268"/>
        </w:tabs>
        <w:ind w:left="2381" w:hanging="2381"/>
      </w:pPr>
      <w:r>
        <w:tab/>
      </w:r>
      <w:r w:rsidRPr="003C38A3">
        <w:t>(d)</w:t>
      </w:r>
      <w:r w:rsidRPr="000E50F5">
        <w:tab/>
        <w:t>a financial report under section 319 or 320 of</w:t>
      </w:r>
      <w:r>
        <w:t> </w:t>
      </w:r>
      <w:r w:rsidRPr="000E50F5">
        <w:t>the Corporations Act;</w:t>
      </w:r>
    </w:p>
    <w:p w14:paraId="6F256AE2" w14:textId="77777777" w:rsidR="0019060D" w:rsidRDefault="0019060D" w:rsidP="0019060D">
      <w:pPr>
        <w:pStyle w:val="AmendHeading2"/>
        <w:tabs>
          <w:tab w:val="right" w:pos="2268"/>
        </w:tabs>
        <w:ind w:left="2381" w:hanging="2381"/>
      </w:pPr>
      <w:r>
        <w:tab/>
      </w:r>
      <w:r w:rsidRPr="003C38A3">
        <w:t>(e)</w:t>
      </w:r>
      <w:r w:rsidRPr="000E50F5">
        <w:tab/>
        <w:t>any financial report prescribed by the regulations.</w:t>
      </w:r>
    </w:p>
    <w:p w14:paraId="09825358" w14:textId="77777777" w:rsidR="0019060D" w:rsidRDefault="0019060D" w:rsidP="0019060D">
      <w:pPr>
        <w:pStyle w:val="AmendPenalty1"/>
      </w:pPr>
      <w:r w:rsidRPr="000E50F5">
        <w:t>Penalty:</w:t>
      </w:r>
      <w:r w:rsidRPr="000E50F5">
        <w:tab/>
        <w:t>200 penalty units.</w:t>
      </w:r>
    </w:p>
    <w:p w14:paraId="67C41887" w14:textId="77777777" w:rsidR="0019060D" w:rsidRDefault="0019060D" w:rsidP="0019060D">
      <w:pPr>
        <w:pStyle w:val="AmendHeading1s"/>
        <w:tabs>
          <w:tab w:val="right" w:pos="1701"/>
        </w:tabs>
        <w:ind w:left="1871" w:hanging="1871"/>
      </w:pPr>
      <w:r>
        <w:tab/>
      </w:r>
      <w:r w:rsidRPr="003C38A3">
        <w:t>22</w:t>
      </w:r>
      <w:r>
        <w:t>5</w:t>
      </w:r>
      <w:r w:rsidRPr="000E50F5">
        <w:tab/>
        <w:t>Commission to publish annual returns</w:t>
      </w:r>
    </w:p>
    <w:p w14:paraId="68EDF0C5" w14:textId="77777777" w:rsidR="0019060D" w:rsidRDefault="0019060D" w:rsidP="0019060D">
      <w:pPr>
        <w:pStyle w:val="AmendHeading1"/>
        <w:ind w:left="1871"/>
      </w:pPr>
      <w:r w:rsidRPr="000E50F5">
        <w:t xml:space="preserve">Subject to section </w:t>
      </w:r>
      <w:r>
        <w:t>271</w:t>
      </w:r>
      <w:r w:rsidRPr="000E50F5">
        <w:t xml:space="preserve">, the Commission must publish an annual return </w:t>
      </w:r>
      <w:r>
        <w:t>given</w:t>
      </w:r>
      <w:r w:rsidRPr="000E50F5">
        <w:t xml:space="preserve"> </w:t>
      </w:r>
      <w:r>
        <w:t xml:space="preserve">to it </w:t>
      </w:r>
      <w:r w:rsidRPr="000E50F5">
        <w:t xml:space="preserve">under this Division on its Internet site within 6 months </w:t>
      </w:r>
      <w:r>
        <w:t>after </w:t>
      </w:r>
      <w:r w:rsidRPr="000E50F5">
        <w:t>the</w:t>
      </w:r>
      <w:r>
        <w:t> </w:t>
      </w:r>
      <w:r w:rsidRPr="000E50F5">
        <w:t>end of the relevant financial year.</w:t>
      </w:r>
    </w:p>
    <w:p w14:paraId="0B3AADD4" w14:textId="77777777" w:rsidR="0019060D" w:rsidRDefault="0019060D" w:rsidP="0019060D">
      <w:pPr>
        <w:pStyle w:val="AmendHeading1s"/>
        <w:tabs>
          <w:tab w:val="right" w:pos="1701"/>
        </w:tabs>
        <w:ind w:left="1871" w:hanging="1871"/>
      </w:pPr>
      <w:r>
        <w:tab/>
      </w:r>
      <w:r w:rsidRPr="003C38A3">
        <w:t>22</w:t>
      </w:r>
      <w:r>
        <w:t>6</w:t>
      </w:r>
      <w:r w:rsidRPr="000E50F5">
        <w:tab/>
        <w:t>Two or more amounts</w:t>
      </w:r>
    </w:p>
    <w:p w14:paraId="652B65F2" w14:textId="77777777" w:rsidR="0019060D" w:rsidRDefault="0019060D" w:rsidP="0019060D">
      <w:pPr>
        <w:pStyle w:val="AmendHeading1"/>
        <w:ind w:left="1871"/>
      </w:pPr>
      <w:r w:rsidRPr="000E50F5">
        <w:t xml:space="preserve">For the purposes of this </w:t>
      </w:r>
      <w:r>
        <w:t>Subd</w:t>
      </w:r>
      <w:r w:rsidRPr="000E50F5">
        <w:t>ivision, 2 or more amounts received or paid during the relevant financial year by, or on behalf of, the same registered political party, candidate,</w:t>
      </w:r>
      <w:r>
        <w:t xml:space="preserve"> </w:t>
      </w:r>
      <w:r w:rsidRPr="000E50F5">
        <w:t>group, elected member, associated entity or third party campaigner</w:t>
      </w:r>
      <w:r>
        <w:t> </w:t>
      </w:r>
      <w:r w:rsidRPr="000E50F5">
        <w:t>are to be taken to be one amount.</w:t>
      </w:r>
    </w:p>
    <w:p w14:paraId="76C1344C" w14:textId="77777777" w:rsidR="0019060D" w:rsidRPr="003C38A3" w:rsidRDefault="0019060D" w:rsidP="0019060D">
      <w:pPr>
        <w:pStyle w:val="AmendHeading-DIVISION"/>
        <w:rPr>
          <w:sz w:val="28"/>
        </w:rPr>
      </w:pPr>
      <w:r w:rsidRPr="003C38A3">
        <w:rPr>
          <w:sz w:val="28"/>
        </w:rPr>
        <w:t xml:space="preserve">Division </w:t>
      </w:r>
      <w:r>
        <w:rPr>
          <w:sz w:val="28"/>
        </w:rPr>
        <w:t>4</w:t>
      </w:r>
      <w:r w:rsidRPr="003C38A3">
        <w:rPr>
          <w:sz w:val="28"/>
        </w:rPr>
        <w:t>—</w:t>
      </w:r>
      <w:r>
        <w:rPr>
          <w:sz w:val="28"/>
        </w:rPr>
        <w:t>State funding</w:t>
      </w:r>
    </w:p>
    <w:p w14:paraId="6D00481C" w14:textId="77777777" w:rsidR="0019060D" w:rsidRPr="003C38A3" w:rsidRDefault="0019060D" w:rsidP="0019060D">
      <w:pPr>
        <w:pStyle w:val="AmendHeading-DIVISION"/>
        <w:rPr>
          <w:sz w:val="28"/>
        </w:rPr>
      </w:pPr>
      <w:r>
        <w:rPr>
          <w:sz w:val="28"/>
        </w:rPr>
        <w:t>Subd</w:t>
      </w:r>
      <w:r w:rsidRPr="003C38A3">
        <w:rPr>
          <w:sz w:val="28"/>
        </w:rPr>
        <w:t xml:space="preserve">ivision </w:t>
      </w:r>
      <w:r>
        <w:rPr>
          <w:sz w:val="28"/>
        </w:rPr>
        <w:t>1</w:t>
      </w:r>
      <w:r w:rsidRPr="003C38A3">
        <w:rPr>
          <w:sz w:val="28"/>
        </w:rPr>
        <w:t>—</w:t>
      </w:r>
      <w:r>
        <w:rPr>
          <w:sz w:val="28"/>
        </w:rPr>
        <w:t>Public funding</w:t>
      </w:r>
    </w:p>
    <w:p w14:paraId="3EDB47CB" w14:textId="77777777" w:rsidR="0019060D" w:rsidRDefault="0019060D" w:rsidP="0019060D">
      <w:pPr>
        <w:pStyle w:val="AmendHeading1s"/>
        <w:tabs>
          <w:tab w:val="right" w:pos="1701"/>
        </w:tabs>
        <w:ind w:left="1871" w:hanging="1871"/>
      </w:pPr>
      <w:r>
        <w:tab/>
      </w:r>
      <w:r w:rsidRPr="001526C6">
        <w:t>22</w:t>
      </w:r>
      <w:r>
        <w:t>7</w:t>
      </w:r>
      <w:r>
        <w:tab/>
        <w:t>Public funding entitlement</w:t>
      </w:r>
    </w:p>
    <w:p w14:paraId="7D5E06B1" w14:textId="77777777" w:rsidR="0019060D" w:rsidRDefault="0019060D" w:rsidP="0019060D">
      <w:pPr>
        <w:pStyle w:val="AmendHeading1"/>
        <w:tabs>
          <w:tab w:val="right" w:pos="1701"/>
        </w:tabs>
        <w:ind w:left="1871" w:hanging="1871"/>
      </w:pPr>
      <w:r>
        <w:tab/>
      </w:r>
      <w:r w:rsidRPr="001526C6">
        <w:t>(1)</w:t>
      </w:r>
      <w:r>
        <w:tab/>
        <w:t>This section sets out the public funding entitlement.</w:t>
      </w:r>
    </w:p>
    <w:p w14:paraId="1B33AD3D" w14:textId="77777777" w:rsidR="0019060D" w:rsidRDefault="0019060D" w:rsidP="0019060D">
      <w:pPr>
        <w:pStyle w:val="AmendHeading1"/>
        <w:tabs>
          <w:tab w:val="right" w:pos="1701"/>
        </w:tabs>
        <w:ind w:left="1871" w:hanging="1871"/>
      </w:pPr>
      <w:r>
        <w:tab/>
      </w:r>
      <w:r w:rsidRPr="001526C6">
        <w:t>(2)</w:t>
      </w:r>
      <w:r w:rsidRPr="008E69D6">
        <w:tab/>
      </w:r>
      <w:r>
        <w:t>An</w:t>
      </w:r>
      <w:r w:rsidRPr="008E69D6">
        <w:t xml:space="preserve"> </w:t>
      </w:r>
      <w:r>
        <w:t>amount</w:t>
      </w:r>
      <w:r w:rsidRPr="008E69D6">
        <w:t xml:space="preserve"> of—</w:t>
      </w:r>
    </w:p>
    <w:p w14:paraId="2889B73B" w14:textId="77777777" w:rsidR="0019060D" w:rsidRDefault="0019060D" w:rsidP="0019060D">
      <w:pPr>
        <w:pStyle w:val="AmendHeading2"/>
        <w:tabs>
          <w:tab w:val="right" w:pos="2268"/>
        </w:tabs>
        <w:ind w:left="2381" w:hanging="2381"/>
      </w:pPr>
      <w:r>
        <w:tab/>
      </w:r>
      <w:r w:rsidRPr="001526C6">
        <w:t>(a)</w:t>
      </w:r>
      <w:r w:rsidRPr="008E69D6">
        <w:tab/>
        <w:t>$</w:t>
      </w:r>
      <w:r>
        <w:t>7.4</w:t>
      </w:r>
      <w:r w:rsidRPr="008E69D6">
        <w:t>6 is payable for each first preference vote</w:t>
      </w:r>
      <w:r>
        <w:t> </w:t>
      </w:r>
      <w:r w:rsidRPr="008E69D6">
        <w:t>given for a candidate for election to</w:t>
      </w:r>
      <w:r>
        <w:t> </w:t>
      </w:r>
      <w:r w:rsidRPr="008E69D6">
        <w:t>the</w:t>
      </w:r>
      <w:r>
        <w:t> </w:t>
      </w:r>
      <w:r w:rsidRPr="008E69D6">
        <w:t>Assembly; and</w:t>
      </w:r>
    </w:p>
    <w:p w14:paraId="46472382" w14:textId="77777777" w:rsidR="0019060D" w:rsidRDefault="0019060D" w:rsidP="0019060D">
      <w:pPr>
        <w:pStyle w:val="AmendHeading2"/>
        <w:tabs>
          <w:tab w:val="right" w:pos="2268"/>
        </w:tabs>
        <w:ind w:left="2381" w:hanging="2381"/>
      </w:pPr>
      <w:r>
        <w:tab/>
      </w:r>
      <w:r w:rsidRPr="001526C6">
        <w:t>(b)</w:t>
      </w:r>
      <w:r w:rsidRPr="008E69D6">
        <w:tab/>
        <w:t>$</w:t>
      </w:r>
      <w:r>
        <w:t>3.72</w:t>
      </w:r>
      <w:r w:rsidRPr="008E69D6">
        <w:t xml:space="preserve"> is payable for each first preference vote</w:t>
      </w:r>
      <w:r>
        <w:t> </w:t>
      </w:r>
      <w:r w:rsidRPr="008E69D6">
        <w:t>given for a candidate for election to</w:t>
      </w:r>
      <w:r>
        <w:t> </w:t>
      </w:r>
      <w:r w:rsidRPr="008E69D6">
        <w:t>the</w:t>
      </w:r>
      <w:r>
        <w:t> </w:t>
      </w:r>
      <w:r w:rsidRPr="008E69D6">
        <w:t>Council</w:t>
      </w:r>
      <w:r>
        <w:t>.</w:t>
      </w:r>
    </w:p>
    <w:p w14:paraId="3229FA3C" w14:textId="77777777" w:rsidR="0019060D" w:rsidRPr="00FC1497" w:rsidRDefault="0019060D" w:rsidP="0019060D">
      <w:pPr>
        <w:pStyle w:val="AmndSub-sectionNote"/>
        <w:tabs>
          <w:tab w:val="right" w:pos="2324"/>
        </w:tabs>
        <w:ind w:left="1871"/>
        <w:rPr>
          <w:b/>
        </w:rPr>
      </w:pPr>
      <w:r w:rsidRPr="00FC1497">
        <w:rPr>
          <w:b/>
        </w:rPr>
        <w:t>Note</w:t>
      </w:r>
    </w:p>
    <w:p w14:paraId="0F7198A1" w14:textId="77777777" w:rsidR="0019060D" w:rsidRDefault="0019060D" w:rsidP="0019060D">
      <w:pPr>
        <w:pStyle w:val="AmndSub-sectionNote"/>
        <w:tabs>
          <w:tab w:val="right" w:pos="2324"/>
        </w:tabs>
        <w:ind w:left="1871"/>
      </w:pPr>
      <w:r>
        <w:t>These amounts are subject to indexation—see section 267.</w:t>
      </w:r>
    </w:p>
    <w:p w14:paraId="13F9213F" w14:textId="77777777" w:rsidR="0019060D" w:rsidRDefault="0019060D" w:rsidP="0019060D">
      <w:pPr>
        <w:pStyle w:val="AmendHeading1"/>
        <w:tabs>
          <w:tab w:val="right" w:pos="1701"/>
        </w:tabs>
        <w:ind w:left="1871" w:hanging="1871"/>
      </w:pPr>
      <w:r>
        <w:tab/>
      </w:r>
      <w:r w:rsidRPr="00105153">
        <w:t>(3)</w:t>
      </w:r>
      <w:r>
        <w:tab/>
        <w:t xml:space="preserve">An amount is not payable under this Subdivision in respect of votes given in an election for a candidate unless the total number of first preference votes given for the candidate is at least 4% of the total number of first preference votes given in the election </w:t>
      </w:r>
      <w:r w:rsidRPr="008E69D6">
        <w:t>or the candidate is elected at the election</w:t>
      </w:r>
      <w:r>
        <w:t>.</w:t>
      </w:r>
    </w:p>
    <w:p w14:paraId="577D2FAC" w14:textId="77777777" w:rsidR="0019060D" w:rsidRDefault="0019060D" w:rsidP="0019060D">
      <w:pPr>
        <w:pStyle w:val="AmendHeading1"/>
        <w:tabs>
          <w:tab w:val="right" w:pos="1701"/>
        </w:tabs>
        <w:ind w:left="1871" w:hanging="1871"/>
      </w:pPr>
      <w:r>
        <w:tab/>
      </w:r>
      <w:r w:rsidRPr="00105153">
        <w:t>(4)</w:t>
      </w:r>
      <w:r>
        <w:tab/>
        <w:t xml:space="preserve">In this section, </w:t>
      </w:r>
      <w:r w:rsidRPr="00B31D4C">
        <w:rPr>
          <w:b/>
          <w:i/>
          <w:iCs/>
        </w:rPr>
        <w:t>first preference vote</w:t>
      </w:r>
      <w:r>
        <w:t xml:space="preserve"> does not include a vote that has been rejected as informal.</w:t>
      </w:r>
    </w:p>
    <w:p w14:paraId="789AC5C1" w14:textId="77777777" w:rsidR="0019060D" w:rsidRDefault="0019060D" w:rsidP="0019060D">
      <w:pPr>
        <w:pStyle w:val="AmendHeading1s"/>
        <w:tabs>
          <w:tab w:val="right" w:pos="1701"/>
        </w:tabs>
        <w:ind w:left="1871" w:hanging="1871"/>
      </w:pPr>
      <w:r>
        <w:tab/>
      </w:r>
      <w:r w:rsidRPr="00657989">
        <w:t>22</w:t>
      </w:r>
      <w:r>
        <w:t>8</w:t>
      </w:r>
      <w:r>
        <w:tab/>
        <w:t>Statement of expenditure</w:t>
      </w:r>
    </w:p>
    <w:p w14:paraId="64A16902" w14:textId="77777777" w:rsidR="0019060D" w:rsidRDefault="0019060D" w:rsidP="0019060D">
      <w:pPr>
        <w:pStyle w:val="AmendHeading1"/>
        <w:tabs>
          <w:tab w:val="right" w:pos="1701"/>
        </w:tabs>
        <w:ind w:left="1871" w:hanging="1871"/>
      </w:pPr>
      <w:r>
        <w:tab/>
      </w:r>
      <w:r w:rsidRPr="00657989">
        <w:t>(1)</w:t>
      </w:r>
      <w:r>
        <w:tab/>
        <w:t xml:space="preserve">For the purposes of having a public funding entitlement, the registered officer of a registered political party must, within </w:t>
      </w:r>
      <w:r>
        <w:lastRenderedPageBreak/>
        <w:t xml:space="preserve">20 weeks after the election day, give the Commission a statement, in </w:t>
      </w:r>
      <w:r w:rsidRPr="008E69D6">
        <w:t>the form approved by the Commission</w:t>
      </w:r>
      <w:r>
        <w:t xml:space="preserve">, specifying that the party has spent or incurred </w:t>
      </w:r>
      <w:r w:rsidRPr="008E69D6">
        <w:t>political expenditure and electoral expenditure</w:t>
      </w:r>
      <w:r>
        <w:t xml:space="preserve"> in relation to the election—</w:t>
      </w:r>
    </w:p>
    <w:p w14:paraId="1F466126" w14:textId="77777777" w:rsidR="0019060D" w:rsidRDefault="0019060D" w:rsidP="0019060D">
      <w:pPr>
        <w:pStyle w:val="AmendHeading2"/>
        <w:tabs>
          <w:tab w:val="right" w:pos="2268"/>
        </w:tabs>
        <w:ind w:left="2381" w:hanging="2381"/>
      </w:pPr>
      <w:r>
        <w:tab/>
      </w:r>
      <w:r w:rsidRPr="00657989">
        <w:t>(a)</w:t>
      </w:r>
      <w:r>
        <w:tab/>
        <w:t>not less than the public funding entitlement; or</w:t>
      </w:r>
    </w:p>
    <w:p w14:paraId="6A09A619" w14:textId="77777777" w:rsidR="0019060D" w:rsidRDefault="0019060D" w:rsidP="0019060D">
      <w:pPr>
        <w:pStyle w:val="AmendHeading2"/>
        <w:tabs>
          <w:tab w:val="right" w:pos="2268"/>
        </w:tabs>
        <w:ind w:left="2381" w:hanging="2381"/>
      </w:pPr>
      <w:r>
        <w:tab/>
      </w:r>
      <w:r w:rsidRPr="00657989">
        <w:t>(b)</w:t>
      </w:r>
      <w:r>
        <w:tab/>
        <w:t>less than the public funding entitlement, being the amount specified in the statement.</w:t>
      </w:r>
    </w:p>
    <w:p w14:paraId="0F360F3C" w14:textId="77777777" w:rsidR="0019060D" w:rsidRDefault="0019060D" w:rsidP="0019060D">
      <w:pPr>
        <w:pStyle w:val="AmendHeading1"/>
        <w:tabs>
          <w:tab w:val="right" w:pos="1701"/>
        </w:tabs>
        <w:ind w:left="1871" w:hanging="1871"/>
      </w:pPr>
      <w:r>
        <w:tab/>
      </w:r>
      <w:r w:rsidRPr="00657989">
        <w:t>(2)</w:t>
      </w:r>
      <w:r>
        <w:tab/>
        <w:t xml:space="preserve">For the purposes of having a public funding entitlement, </w:t>
      </w:r>
      <w:r w:rsidRPr="002A507D">
        <w:t>an</w:t>
      </w:r>
      <w:r>
        <w:t xml:space="preserve"> </w:t>
      </w:r>
      <w:r w:rsidRPr="002A507D">
        <w:t>independent candidate in the election</w:t>
      </w:r>
      <w:r>
        <w:t xml:space="preserve"> must, within 20 weeks after the election day, give the Commission a statement, in </w:t>
      </w:r>
      <w:r w:rsidRPr="008E69D6">
        <w:t>the form approved by the Commission</w:t>
      </w:r>
      <w:r>
        <w:t xml:space="preserve">, specifying that the candidate has spent or incurred </w:t>
      </w:r>
      <w:r w:rsidRPr="008E69D6">
        <w:t>political expenditure and electoral expenditure</w:t>
      </w:r>
      <w:r>
        <w:t xml:space="preserve"> in relation to the election—</w:t>
      </w:r>
    </w:p>
    <w:p w14:paraId="27F337D5" w14:textId="77777777" w:rsidR="0019060D" w:rsidRDefault="0019060D" w:rsidP="0019060D">
      <w:pPr>
        <w:pStyle w:val="AmendHeading2"/>
        <w:tabs>
          <w:tab w:val="right" w:pos="2268"/>
        </w:tabs>
        <w:ind w:left="2381" w:hanging="2381"/>
      </w:pPr>
      <w:r>
        <w:tab/>
      </w:r>
      <w:r w:rsidRPr="00657989">
        <w:t>(a)</w:t>
      </w:r>
      <w:r>
        <w:tab/>
        <w:t>not less than the public funding entitlement; or</w:t>
      </w:r>
    </w:p>
    <w:p w14:paraId="38B1A159" w14:textId="77777777" w:rsidR="0019060D" w:rsidRDefault="0019060D" w:rsidP="0019060D">
      <w:pPr>
        <w:pStyle w:val="AmendHeading2"/>
        <w:tabs>
          <w:tab w:val="right" w:pos="2268"/>
        </w:tabs>
        <w:ind w:left="2381" w:hanging="2381"/>
      </w:pPr>
      <w:r>
        <w:tab/>
      </w:r>
      <w:r w:rsidRPr="00657989">
        <w:t>(b)</w:t>
      </w:r>
      <w:r>
        <w:tab/>
        <w:t>less than the public funding entitlement, being the amount specified in the statement.</w:t>
      </w:r>
    </w:p>
    <w:p w14:paraId="1187AB4D" w14:textId="77777777" w:rsidR="0019060D" w:rsidRDefault="0019060D" w:rsidP="0019060D">
      <w:pPr>
        <w:pStyle w:val="AmendHeading1"/>
        <w:tabs>
          <w:tab w:val="right" w:pos="1701"/>
        </w:tabs>
        <w:ind w:left="1871" w:hanging="1871"/>
      </w:pPr>
      <w:r>
        <w:tab/>
      </w:r>
      <w:r w:rsidRPr="00657989">
        <w:t>(3)</w:t>
      </w:r>
      <w:r w:rsidRPr="008E69D6">
        <w:tab/>
        <w:t>To avoid doubt, political expenditure and electoral expenditure is incurred in relation to an election if—</w:t>
      </w:r>
    </w:p>
    <w:p w14:paraId="1CC365E4" w14:textId="77777777" w:rsidR="0019060D" w:rsidRDefault="0019060D" w:rsidP="0019060D">
      <w:pPr>
        <w:pStyle w:val="AmendHeading2"/>
        <w:tabs>
          <w:tab w:val="right" w:pos="2268"/>
        </w:tabs>
        <w:ind w:left="2381" w:hanging="2381"/>
      </w:pPr>
      <w:r>
        <w:tab/>
      </w:r>
      <w:r w:rsidRPr="00657989">
        <w:t>(a)</w:t>
      </w:r>
      <w:r w:rsidRPr="008E69D6">
        <w:tab/>
        <w:t>in the case of a general election, it is incurred during the election period for the election; or</w:t>
      </w:r>
    </w:p>
    <w:p w14:paraId="0F28A928" w14:textId="77777777" w:rsidR="0019060D" w:rsidRDefault="0019060D" w:rsidP="0019060D">
      <w:pPr>
        <w:pStyle w:val="AmendHeading2"/>
        <w:tabs>
          <w:tab w:val="right" w:pos="2268"/>
        </w:tabs>
        <w:ind w:left="2381" w:hanging="2381"/>
      </w:pPr>
      <w:r>
        <w:tab/>
      </w:r>
      <w:r w:rsidRPr="00657989">
        <w:t>(b)</w:t>
      </w:r>
      <w:r w:rsidRPr="008E69D6">
        <w:tab/>
        <w:t>in the case of a by-election, it is incurred i</w:t>
      </w:r>
      <w:r>
        <w:t>n relation to the by-election.</w:t>
      </w:r>
    </w:p>
    <w:p w14:paraId="25EE2864" w14:textId="77777777" w:rsidR="0019060D" w:rsidRDefault="0019060D" w:rsidP="0019060D">
      <w:pPr>
        <w:pStyle w:val="AmendHeading1"/>
        <w:tabs>
          <w:tab w:val="right" w:pos="1701"/>
        </w:tabs>
        <w:ind w:left="1871" w:hanging="1871"/>
      </w:pPr>
      <w:r>
        <w:tab/>
      </w:r>
      <w:r w:rsidRPr="00AC2D36">
        <w:t>(4)</w:t>
      </w:r>
      <w:r w:rsidRPr="00AC2D36">
        <w:tab/>
      </w:r>
      <w:r>
        <w:t xml:space="preserve">If, in a Council election, there is a group consisting of candidates endorsed by 2 or more registered political parties, a statement under subsection (1) may be accompanied by a form, in the form </w:t>
      </w:r>
      <w:r w:rsidRPr="008E69D6">
        <w:t>approved by the Commission</w:t>
      </w:r>
      <w:r>
        <w:t>, apportioning the public funding entitlement between those parties.</w:t>
      </w:r>
    </w:p>
    <w:p w14:paraId="3C905B65" w14:textId="77777777" w:rsidR="0019060D" w:rsidRDefault="0019060D" w:rsidP="0019060D">
      <w:pPr>
        <w:pStyle w:val="AmendHeading1"/>
        <w:tabs>
          <w:tab w:val="right" w:pos="1701"/>
        </w:tabs>
        <w:ind w:left="1871" w:hanging="1871"/>
      </w:pPr>
      <w:r>
        <w:tab/>
      </w:r>
      <w:r w:rsidRPr="00AC2D36">
        <w:t>(</w:t>
      </w:r>
      <w:r>
        <w:t>5</w:t>
      </w:r>
      <w:r w:rsidRPr="00AC2D36">
        <w:t>)</w:t>
      </w:r>
      <w:r w:rsidRPr="00AC2D36">
        <w:tab/>
      </w:r>
      <w:r>
        <w:t xml:space="preserve">If, in a Council election, there is a group consisting of 2 or more independent candidates, a statement under subsection (2) may be accompanied by a form, in the form </w:t>
      </w:r>
      <w:r w:rsidRPr="008E69D6">
        <w:t>approved by the Commission</w:t>
      </w:r>
      <w:r>
        <w:t>, apportioning the public funding entitlement between those candidates.</w:t>
      </w:r>
    </w:p>
    <w:p w14:paraId="090F0E15" w14:textId="77777777" w:rsidR="0019060D" w:rsidRDefault="0019060D" w:rsidP="0019060D">
      <w:pPr>
        <w:pStyle w:val="AmendHeading1s"/>
        <w:tabs>
          <w:tab w:val="right" w:pos="1701"/>
        </w:tabs>
        <w:ind w:left="1871" w:hanging="1871"/>
      </w:pPr>
      <w:r>
        <w:rPr>
          <w:iCs/>
        </w:rPr>
        <w:tab/>
      </w:r>
      <w:r w:rsidRPr="00657989">
        <w:rPr>
          <w:iCs/>
        </w:rPr>
        <w:t>22</w:t>
      </w:r>
      <w:r>
        <w:rPr>
          <w:iCs/>
        </w:rPr>
        <w:t>9</w:t>
      </w:r>
      <w:r>
        <w:rPr>
          <w:iCs/>
        </w:rPr>
        <w:tab/>
      </w:r>
      <w:r>
        <w:t>Audit of statement</w:t>
      </w:r>
    </w:p>
    <w:p w14:paraId="219BEDAF" w14:textId="77777777" w:rsidR="0019060D" w:rsidRDefault="0019060D" w:rsidP="0019060D">
      <w:pPr>
        <w:pStyle w:val="AmendHeading1"/>
        <w:tabs>
          <w:tab w:val="right" w:pos="1701"/>
        </w:tabs>
        <w:ind w:left="1871" w:hanging="1871"/>
      </w:pPr>
      <w:r>
        <w:tab/>
      </w:r>
      <w:r w:rsidRPr="00657989">
        <w:t>(1)</w:t>
      </w:r>
      <w:r>
        <w:tab/>
        <w:t>A statement under section 228(1) must be given to the Commission with the certificate of a registered company auditor.</w:t>
      </w:r>
    </w:p>
    <w:p w14:paraId="75FA12EF" w14:textId="77777777" w:rsidR="0019060D" w:rsidRDefault="0019060D" w:rsidP="0019060D">
      <w:pPr>
        <w:pStyle w:val="AmendHeading1"/>
        <w:tabs>
          <w:tab w:val="right" w:pos="1701"/>
        </w:tabs>
        <w:ind w:left="1871" w:hanging="1871"/>
      </w:pPr>
      <w:r>
        <w:tab/>
      </w:r>
      <w:r w:rsidRPr="00657989">
        <w:t>(2)</w:t>
      </w:r>
      <w:r>
        <w:tab/>
        <w:t>A statement under section 228(2) must be given to the Commission with the certificate of an independent auditor advising that the statement has been audited in accordance with Australian Auditing Standards.</w:t>
      </w:r>
    </w:p>
    <w:p w14:paraId="15B55C27" w14:textId="77777777" w:rsidR="0019060D" w:rsidRDefault="0019060D" w:rsidP="0019060D">
      <w:pPr>
        <w:pStyle w:val="AmendHeading1"/>
        <w:tabs>
          <w:tab w:val="right" w:pos="1701"/>
        </w:tabs>
        <w:ind w:left="1871" w:hanging="1871"/>
      </w:pPr>
      <w:r>
        <w:tab/>
      </w:r>
      <w:r w:rsidRPr="00657989">
        <w:t>(3)</w:t>
      </w:r>
      <w:r>
        <w:tab/>
        <w:t>A certificate under subsection (1) or (2) must state that the auditor—</w:t>
      </w:r>
    </w:p>
    <w:p w14:paraId="699D0B6C" w14:textId="77777777" w:rsidR="0019060D" w:rsidRDefault="0019060D" w:rsidP="0019060D">
      <w:pPr>
        <w:pStyle w:val="AmendHeading2"/>
        <w:tabs>
          <w:tab w:val="right" w:pos="2268"/>
        </w:tabs>
        <w:ind w:left="2381" w:hanging="2381"/>
      </w:pPr>
      <w:r>
        <w:tab/>
      </w:r>
      <w:r w:rsidRPr="00657989">
        <w:t>(a)</w:t>
      </w:r>
      <w:r>
        <w:tab/>
        <w:t xml:space="preserve">was given full and free access at all reasonable times to all accounts, records, documents and papers relating directly or </w:t>
      </w:r>
      <w:r>
        <w:lastRenderedPageBreak/>
        <w:t>indirectly to any matter required to be specified in the statement; and</w:t>
      </w:r>
    </w:p>
    <w:p w14:paraId="48CC2479" w14:textId="77777777" w:rsidR="0019060D" w:rsidRDefault="0019060D" w:rsidP="0019060D">
      <w:pPr>
        <w:pStyle w:val="AmendHeading2"/>
        <w:tabs>
          <w:tab w:val="right" w:pos="2268"/>
        </w:tabs>
        <w:ind w:left="2381" w:hanging="2381"/>
      </w:pPr>
      <w:r>
        <w:tab/>
      </w:r>
      <w:r w:rsidRPr="00657989">
        <w:t>(b)</w:t>
      </w:r>
      <w:r>
        <w:tab/>
        <w:t>examined the material referred to in paragraph (a) for the purpose of giving the certificate; and</w:t>
      </w:r>
    </w:p>
    <w:p w14:paraId="5AA0018F" w14:textId="77777777" w:rsidR="0019060D" w:rsidRDefault="0019060D" w:rsidP="0019060D">
      <w:pPr>
        <w:pStyle w:val="AmendHeading2"/>
        <w:tabs>
          <w:tab w:val="right" w:pos="2268"/>
        </w:tabs>
        <w:ind w:left="2381" w:hanging="2381"/>
      </w:pPr>
      <w:r>
        <w:tab/>
      </w:r>
      <w:r w:rsidRPr="00657989">
        <w:t>(c)</w:t>
      </w:r>
      <w:r>
        <w:tab/>
        <w:t>received all information and explanations that the auditor requested in respect of any matter required to be specified in the statement; and</w:t>
      </w:r>
    </w:p>
    <w:p w14:paraId="4768AF5A" w14:textId="77777777" w:rsidR="0019060D" w:rsidRDefault="0019060D" w:rsidP="0019060D">
      <w:pPr>
        <w:pStyle w:val="AmendHeading2"/>
        <w:tabs>
          <w:tab w:val="right" w:pos="2268"/>
        </w:tabs>
        <w:ind w:left="2381" w:hanging="2381"/>
      </w:pPr>
      <w:r>
        <w:tab/>
      </w:r>
      <w:r w:rsidRPr="00657989">
        <w:t>(d)</w:t>
      </w:r>
      <w:r>
        <w:tab/>
        <w:t>has no reason to believe that any matter stated in the statement is not correct.</w:t>
      </w:r>
    </w:p>
    <w:p w14:paraId="161BF8D3" w14:textId="77777777" w:rsidR="0019060D" w:rsidRDefault="0019060D" w:rsidP="0019060D">
      <w:pPr>
        <w:pStyle w:val="AmendHeading1"/>
        <w:tabs>
          <w:tab w:val="right" w:pos="1701"/>
        </w:tabs>
        <w:ind w:left="1871" w:hanging="1871"/>
      </w:pPr>
      <w:r>
        <w:tab/>
      </w:r>
      <w:r w:rsidRPr="00657989">
        <w:t>(4)</w:t>
      </w:r>
      <w:r>
        <w:tab/>
        <w:t>A statement under section 228(1) or (2) is taken not to have been given to the Commission unless the certificate required by this section is attached to the statement.</w:t>
      </w:r>
    </w:p>
    <w:p w14:paraId="4A25640F" w14:textId="77777777" w:rsidR="0019060D" w:rsidRDefault="0019060D" w:rsidP="0019060D">
      <w:pPr>
        <w:pStyle w:val="AmendHeading1s"/>
        <w:tabs>
          <w:tab w:val="right" w:pos="1701"/>
        </w:tabs>
        <w:ind w:left="1871" w:hanging="1871"/>
      </w:pPr>
      <w:r>
        <w:tab/>
      </w:r>
      <w:r w:rsidRPr="00657989">
        <w:t>2</w:t>
      </w:r>
      <w:r>
        <w:t>30</w:t>
      </w:r>
      <w:r>
        <w:tab/>
        <w:t>Powers of Commission</w:t>
      </w:r>
    </w:p>
    <w:p w14:paraId="177C7023" w14:textId="77777777" w:rsidR="0019060D" w:rsidRDefault="0019060D" w:rsidP="0019060D">
      <w:pPr>
        <w:pStyle w:val="AmendHeading1"/>
        <w:tabs>
          <w:tab w:val="right" w:pos="1701"/>
        </w:tabs>
        <w:ind w:left="1871" w:hanging="1871"/>
      </w:pPr>
      <w:r>
        <w:tab/>
      </w:r>
      <w:r w:rsidRPr="00657989">
        <w:t>(1)</w:t>
      </w:r>
      <w:r>
        <w:tab/>
        <w:t>If the Commission is satisfied on reasonable grounds that information given in a statement under section 228(1) or (2) or a certificate under section 229(1) or (2) is materially incorrect, the Commission, by written notice, may request the auditor to give further information as specified in the notice within 14 days after the date of the notice.</w:t>
      </w:r>
    </w:p>
    <w:p w14:paraId="1BE6BCA5" w14:textId="77777777" w:rsidR="0019060D" w:rsidRDefault="0019060D" w:rsidP="0019060D">
      <w:pPr>
        <w:pStyle w:val="AmendHeading1"/>
        <w:tabs>
          <w:tab w:val="right" w:pos="1701"/>
        </w:tabs>
        <w:ind w:left="1871" w:hanging="1871"/>
      </w:pPr>
      <w:r>
        <w:tab/>
      </w:r>
      <w:r w:rsidRPr="00657989">
        <w:t>(2)</w:t>
      </w:r>
      <w:r>
        <w:tab/>
        <w:t>If the auditor fails to give the requested information, the Commission, by written notice, may request the registered officer of the registered political party or the independent candidate to give further information as specified in the notice within 14 days after the date of the notice.</w:t>
      </w:r>
    </w:p>
    <w:p w14:paraId="7DDFB5D1" w14:textId="77777777" w:rsidR="0019060D" w:rsidRDefault="0019060D" w:rsidP="0019060D">
      <w:pPr>
        <w:pStyle w:val="AmendHeading1"/>
        <w:tabs>
          <w:tab w:val="right" w:pos="1701"/>
        </w:tabs>
        <w:ind w:left="1871" w:hanging="1871"/>
      </w:pPr>
      <w:r>
        <w:tab/>
      </w:r>
      <w:r w:rsidRPr="00657989">
        <w:t>(3)</w:t>
      </w:r>
      <w:r>
        <w:tab/>
        <w:t>If the registered officer of the registered political party or the independent candidate fails to give the requested information—</w:t>
      </w:r>
    </w:p>
    <w:p w14:paraId="0A4F15C1" w14:textId="77777777" w:rsidR="0019060D" w:rsidRDefault="0019060D" w:rsidP="0019060D">
      <w:pPr>
        <w:pStyle w:val="AmendHeading2"/>
        <w:tabs>
          <w:tab w:val="right" w:pos="2268"/>
        </w:tabs>
        <w:ind w:left="2381" w:hanging="2381"/>
      </w:pPr>
      <w:r>
        <w:tab/>
      </w:r>
      <w:r w:rsidRPr="00657989">
        <w:t>(a)</w:t>
      </w:r>
      <w:r>
        <w:tab/>
        <w:t>the Commission may withhold any payment under section 231 until the requested information is given; or</w:t>
      </w:r>
    </w:p>
    <w:p w14:paraId="17024649" w14:textId="77777777" w:rsidR="0019060D" w:rsidRDefault="0019060D" w:rsidP="0019060D">
      <w:pPr>
        <w:pStyle w:val="AmendHeading2"/>
        <w:tabs>
          <w:tab w:val="right" w:pos="2268"/>
        </w:tabs>
        <w:ind w:left="2381" w:hanging="2381"/>
      </w:pPr>
      <w:r>
        <w:tab/>
      </w:r>
      <w:r w:rsidRPr="00657989">
        <w:t>(b)</w:t>
      </w:r>
      <w:r>
        <w:tab/>
        <w:t>if a payment has already been made under section 231, it may be recovered under section 231(7).</w:t>
      </w:r>
    </w:p>
    <w:p w14:paraId="4D4F28B3" w14:textId="77777777" w:rsidR="0019060D" w:rsidRDefault="0019060D" w:rsidP="0019060D">
      <w:pPr>
        <w:pStyle w:val="AmendHeading1s"/>
        <w:tabs>
          <w:tab w:val="right" w:pos="1701"/>
        </w:tabs>
        <w:ind w:left="1871" w:hanging="1871"/>
      </w:pPr>
      <w:r>
        <w:tab/>
      </w:r>
      <w:r w:rsidRPr="00657989">
        <w:t>23</w:t>
      </w:r>
      <w:r>
        <w:t>1</w:t>
      </w:r>
      <w:r>
        <w:tab/>
        <w:t xml:space="preserve">Making payments </w:t>
      </w:r>
      <w:r w:rsidRPr="008E69D6">
        <w:t>of public funding entitlement</w:t>
      </w:r>
    </w:p>
    <w:p w14:paraId="70D92E1F" w14:textId="77777777" w:rsidR="0019060D" w:rsidRDefault="0019060D" w:rsidP="0019060D">
      <w:pPr>
        <w:pStyle w:val="AmendHeading1"/>
        <w:tabs>
          <w:tab w:val="right" w:pos="1701"/>
        </w:tabs>
        <w:ind w:left="1871" w:hanging="1871"/>
      </w:pPr>
      <w:r>
        <w:tab/>
      </w:r>
      <w:r w:rsidRPr="00657989">
        <w:t>(1)</w:t>
      </w:r>
      <w:r>
        <w:tab/>
        <w:t>An amount is only payable under this Subdivision if the statement required to be given to the Commission under section 228(1) or (2) has been given to the Commission.</w:t>
      </w:r>
    </w:p>
    <w:p w14:paraId="56CB45F5" w14:textId="77777777" w:rsidR="0019060D" w:rsidRDefault="0019060D" w:rsidP="0019060D">
      <w:pPr>
        <w:pStyle w:val="AmendHeading1"/>
        <w:tabs>
          <w:tab w:val="right" w:pos="1701"/>
        </w:tabs>
        <w:ind w:left="1871" w:hanging="1871"/>
      </w:pPr>
      <w:r>
        <w:tab/>
      </w:r>
      <w:r w:rsidRPr="00657989">
        <w:t>(2)</w:t>
      </w:r>
      <w:r>
        <w:tab/>
      </w:r>
      <w:r w:rsidRPr="008E69D6">
        <w:t>Subject to subsection (</w:t>
      </w:r>
      <w:r>
        <w:t>3</w:t>
      </w:r>
      <w:r w:rsidRPr="008E69D6">
        <w:t>), the</w:t>
      </w:r>
      <w:r>
        <w:t xml:space="preserve"> amount payable is—</w:t>
      </w:r>
    </w:p>
    <w:p w14:paraId="4F47BB05" w14:textId="77777777" w:rsidR="0019060D" w:rsidRDefault="0019060D" w:rsidP="0019060D">
      <w:pPr>
        <w:pStyle w:val="AmendHeading2"/>
        <w:tabs>
          <w:tab w:val="right" w:pos="2268"/>
        </w:tabs>
        <w:ind w:left="2381" w:hanging="2381"/>
      </w:pPr>
      <w:r>
        <w:tab/>
      </w:r>
      <w:r w:rsidRPr="00657989">
        <w:t>(a)</w:t>
      </w:r>
      <w:r>
        <w:tab/>
        <w:t>if the statement specifies that not less than the public funding entitlement has been spent or incurred in relation to the election, the whole of the public funding entitlement; or</w:t>
      </w:r>
    </w:p>
    <w:p w14:paraId="0DDE81B1" w14:textId="77777777" w:rsidR="0019060D" w:rsidRDefault="0019060D" w:rsidP="0019060D">
      <w:pPr>
        <w:pStyle w:val="AmendHeading2"/>
        <w:tabs>
          <w:tab w:val="right" w:pos="2268"/>
        </w:tabs>
        <w:ind w:left="2381" w:hanging="2381"/>
      </w:pPr>
      <w:r>
        <w:tab/>
      </w:r>
      <w:r w:rsidRPr="00657989">
        <w:t>(b)</w:t>
      </w:r>
      <w:r>
        <w:tab/>
        <w:t>if the statement specifies that an amount that is less than the public funding entitlement has been spent or incurred in relation to the election, an amount equal to the amount specified in the statement.</w:t>
      </w:r>
    </w:p>
    <w:p w14:paraId="2C2212BB" w14:textId="77777777" w:rsidR="0019060D" w:rsidRDefault="0019060D" w:rsidP="0019060D">
      <w:pPr>
        <w:pStyle w:val="AmendHeading1"/>
        <w:tabs>
          <w:tab w:val="right" w:pos="1701"/>
        </w:tabs>
        <w:ind w:left="1871" w:hanging="1871"/>
      </w:pPr>
      <w:r>
        <w:lastRenderedPageBreak/>
        <w:tab/>
      </w:r>
      <w:r w:rsidRPr="00657989">
        <w:t>(3)</w:t>
      </w:r>
      <w:r w:rsidRPr="008E69D6">
        <w:tab/>
        <w:t>The</w:t>
      </w:r>
      <w:r>
        <w:t xml:space="preserve"> </w:t>
      </w:r>
      <w:r w:rsidRPr="008E69D6">
        <w:t>amount</w:t>
      </w:r>
      <w:r>
        <w:t xml:space="preserve"> </w:t>
      </w:r>
      <w:r w:rsidRPr="008E69D6">
        <w:t>payable</w:t>
      </w:r>
      <w:r>
        <w:t xml:space="preserve"> </w:t>
      </w:r>
      <w:r w:rsidRPr="008E69D6">
        <w:t>is</w:t>
      </w:r>
      <w:r>
        <w:t xml:space="preserve"> </w:t>
      </w:r>
      <w:r w:rsidRPr="008E69D6">
        <w:t>reduced</w:t>
      </w:r>
      <w:r>
        <w:t xml:space="preserve"> </w:t>
      </w:r>
      <w:r w:rsidRPr="008E69D6">
        <w:t>by</w:t>
      </w:r>
      <w:r>
        <w:t xml:space="preserve"> </w:t>
      </w:r>
      <w:r w:rsidRPr="008E69D6">
        <w:t>double</w:t>
      </w:r>
      <w:r>
        <w:t xml:space="preserve"> </w:t>
      </w:r>
      <w:r w:rsidRPr="008E69D6">
        <w:t>the</w:t>
      </w:r>
      <w:r>
        <w:t xml:space="preserve"> </w:t>
      </w:r>
      <w:r w:rsidRPr="008E69D6">
        <w:t>amount</w:t>
      </w:r>
      <w:r>
        <w:t xml:space="preserve"> </w:t>
      </w:r>
      <w:r w:rsidRPr="008E69D6">
        <w:t>of</w:t>
      </w:r>
      <w:r>
        <w:t xml:space="preserve"> </w:t>
      </w:r>
      <w:r w:rsidRPr="008E69D6">
        <w:t>the</w:t>
      </w:r>
      <w:r>
        <w:t xml:space="preserve"> </w:t>
      </w:r>
      <w:r w:rsidRPr="008E69D6">
        <w:t>part</w:t>
      </w:r>
      <w:r>
        <w:t xml:space="preserve"> </w:t>
      </w:r>
      <w:r w:rsidRPr="008E69D6">
        <w:t>of</w:t>
      </w:r>
      <w:r>
        <w:t xml:space="preserve"> </w:t>
      </w:r>
      <w:r w:rsidRPr="008E69D6">
        <w:t>the</w:t>
      </w:r>
      <w:r>
        <w:t xml:space="preserve"> </w:t>
      </w:r>
      <w:r w:rsidRPr="008E69D6">
        <w:t>amount</w:t>
      </w:r>
      <w:r>
        <w:t xml:space="preserve"> </w:t>
      </w:r>
      <w:r w:rsidRPr="008E69D6">
        <w:t>of</w:t>
      </w:r>
      <w:r>
        <w:t xml:space="preserve"> </w:t>
      </w:r>
      <w:r w:rsidRPr="008E69D6">
        <w:t>any</w:t>
      </w:r>
      <w:r>
        <w:t xml:space="preserve"> </w:t>
      </w:r>
      <w:r w:rsidRPr="008E69D6">
        <w:t>political</w:t>
      </w:r>
      <w:r>
        <w:t xml:space="preserve"> </w:t>
      </w:r>
      <w:r w:rsidRPr="008E69D6">
        <w:t>donation</w:t>
      </w:r>
      <w:r>
        <w:t xml:space="preserve"> </w:t>
      </w:r>
      <w:r w:rsidRPr="008E69D6">
        <w:t>that</w:t>
      </w:r>
      <w:r>
        <w:t xml:space="preserve"> </w:t>
      </w:r>
      <w:r w:rsidRPr="008E69D6">
        <w:t>is</w:t>
      </w:r>
      <w:r>
        <w:t xml:space="preserve"> </w:t>
      </w:r>
      <w:r w:rsidRPr="008E69D6">
        <w:t>received</w:t>
      </w:r>
      <w:r>
        <w:t xml:space="preserve"> </w:t>
      </w:r>
      <w:r w:rsidRPr="008E69D6">
        <w:t>in</w:t>
      </w:r>
      <w:r>
        <w:t xml:space="preserve"> </w:t>
      </w:r>
      <w:r w:rsidRPr="008E69D6">
        <w:t>contravention</w:t>
      </w:r>
      <w:r>
        <w:t xml:space="preserve"> </w:t>
      </w:r>
      <w:r w:rsidRPr="008E69D6">
        <w:t>of</w:t>
      </w:r>
      <w:r>
        <w:t xml:space="preserve"> </w:t>
      </w:r>
      <w:r w:rsidRPr="008E69D6">
        <w:t>this</w:t>
      </w:r>
      <w:r>
        <w:t xml:space="preserve"> </w:t>
      </w:r>
      <w:r w:rsidRPr="008E69D6">
        <w:t>Part</w:t>
      </w:r>
      <w:r>
        <w:t xml:space="preserve"> </w:t>
      </w:r>
      <w:r w:rsidRPr="008E69D6">
        <w:t>by—</w:t>
      </w:r>
    </w:p>
    <w:p w14:paraId="323568F3" w14:textId="77777777" w:rsidR="0019060D" w:rsidRDefault="0019060D" w:rsidP="0019060D">
      <w:pPr>
        <w:pStyle w:val="AmendHeading2"/>
        <w:tabs>
          <w:tab w:val="right" w:pos="2268"/>
        </w:tabs>
        <w:ind w:left="2381" w:hanging="2381"/>
      </w:pPr>
      <w:r>
        <w:tab/>
      </w:r>
      <w:r w:rsidRPr="00657989">
        <w:t>(a)</w:t>
      </w:r>
      <w:r w:rsidRPr="008E69D6">
        <w:tab/>
        <w:t xml:space="preserve">in an election for a candidate endorsed by a registered political party, the candidate or the registered political party during the election period; or </w:t>
      </w:r>
    </w:p>
    <w:p w14:paraId="46080406" w14:textId="77777777" w:rsidR="0019060D" w:rsidRDefault="0019060D" w:rsidP="0019060D">
      <w:pPr>
        <w:pStyle w:val="AmendHeading2"/>
        <w:tabs>
          <w:tab w:val="right" w:pos="2268"/>
        </w:tabs>
        <w:ind w:left="2381" w:hanging="2381"/>
      </w:pPr>
      <w:r>
        <w:tab/>
      </w:r>
      <w:r w:rsidRPr="00657989">
        <w:t>(b)</w:t>
      </w:r>
      <w:r w:rsidRPr="008E69D6">
        <w:tab/>
        <w:t xml:space="preserve">in an election for </w:t>
      </w:r>
      <w:r>
        <w:rPr>
          <w:lang w:val="en-US"/>
        </w:rPr>
        <w:t>an independent candidate</w:t>
      </w:r>
      <w:r w:rsidRPr="008E69D6">
        <w:t>, the</w:t>
      </w:r>
      <w:r>
        <w:t> </w:t>
      </w:r>
      <w:r w:rsidRPr="008E69D6">
        <w:t>candida</w:t>
      </w:r>
      <w:r>
        <w:t>te during the election period.</w:t>
      </w:r>
    </w:p>
    <w:p w14:paraId="3C8F3A8A" w14:textId="77777777" w:rsidR="0019060D" w:rsidRDefault="0019060D" w:rsidP="0019060D">
      <w:pPr>
        <w:pStyle w:val="AmendHeading1"/>
        <w:tabs>
          <w:tab w:val="right" w:pos="1701"/>
        </w:tabs>
        <w:ind w:left="1871" w:hanging="1871"/>
      </w:pPr>
      <w:r>
        <w:tab/>
      </w:r>
      <w:r w:rsidRPr="00657989">
        <w:t>(</w:t>
      </w:r>
      <w:r>
        <w:t>4</w:t>
      </w:r>
      <w:r w:rsidRPr="00657989">
        <w:t>)</w:t>
      </w:r>
      <w:r>
        <w:tab/>
        <w:t>If an amount is payable in respect of votes given in an election for a candidate endorsed by a registered political party, the Commission must make the payment to the registered officer of the party within 30 days after the Commission has been given the statement.</w:t>
      </w:r>
    </w:p>
    <w:p w14:paraId="7E551249" w14:textId="77777777" w:rsidR="0019060D" w:rsidRDefault="0019060D" w:rsidP="0019060D">
      <w:pPr>
        <w:pStyle w:val="AmendHeading1"/>
        <w:tabs>
          <w:tab w:val="right" w:pos="1701"/>
        </w:tabs>
        <w:ind w:left="1871" w:hanging="1871"/>
      </w:pPr>
      <w:r>
        <w:tab/>
      </w:r>
      <w:r w:rsidRPr="00657989">
        <w:t>(</w:t>
      </w:r>
      <w:r>
        <w:t>5</w:t>
      </w:r>
      <w:r w:rsidRPr="00657989">
        <w:t>)</w:t>
      </w:r>
      <w:r>
        <w:tab/>
        <w:t xml:space="preserve">If an amount is payable in respect of votes given in an election for </w:t>
      </w:r>
      <w:r>
        <w:rPr>
          <w:lang w:val="en-US"/>
        </w:rPr>
        <w:t>an independent candidate</w:t>
      </w:r>
      <w:r>
        <w:t>, the Commission must make the payment to the candidate within 30 days after the Commission has been given the statement.</w:t>
      </w:r>
    </w:p>
    <w:p w14:paraId="20AB6957" w14:textId="77777777" w:rsidR="0019060D" w:rsidRDefault="0019060D" w:rsidP="0019060D">
      <w:pPr>
        <w:pStyle w:val="AmendHeading1"/>
        <w:tabs>
          <w:tab w:val="right" w:pos="1701"/>
        </w:tabs>
        <w:ind w:left="1871" w:hanging="1871"/>
      </w:pPr>
      <w:r>
        <w:tab/>
      </w:r>
      <w:r w:rsidRPr="00657989">
        <w:t>(6)</w:t>
      </w:r>
      <w:r w:rsidRPr="008E69D6">
        <w:tab/>
        <w:t>The registered officer of a registered political party or a</w:t>
      </w:r>
      <w:r>
        <w:t>n independent</w:t>
      </w:r>
      <w:r w:rsidRPr="008E69D6">
        <w:t xml:space="preserve"> candidate who receives a payment from the Commission under this section must pay the amount of the payment in</w:t>
      </w:r>
      <w:r>
        <w:t>to the State campaign account.</w:t>
      </w:r>
    </w:p>
    <w:p w14:paraId="6AF4FAF5" w14:textId="77777777" w:rsidR="0019060D" w:rsidRDefault="0019060D" w:rsidP="0019060D">
      <w:pPr>
        <w:pStyle w:val="AmendHeading1"/>
        <w:tabs>
          <w:tab w:val="right" w:pos="1701"/>
        </w:tabs>
        <w:ind w:left="1871" w:hanging="1871"/>
      </w:pPr>
      <w:r>
        <w:tab/>
      </w:r>
      <w:r w:rsidRPr="00657989">
        <w:t>(7)</w:t>
      </w:r>
      <w:r>
        <w:tab/>
        <w:t>If a payment is made and the recipient is not entitled to receive the whole or a part of the amount paid, that amount or that part may be recovered from the recipient in a court of competent jurisdiction as a debt due to the State.</w:t>
      </w:r>
    </w:p>
    <w:p w14:paraId="534C665D" w14:textId="77777777" w:rsidR="0019060D" w:rsidRPr="00F5091F" w:rsidRDefault="0019060D" w:rsidP="0019060D">
      <w:pPr>
        <w:pStyle w:val="AmndSub-sectionNote"/>
        <w:tabs>
          <w:tab w:val="right" w:pos="2324"/>
        </w:tabs>
        <w:ind w:left="1871"/>
        <w:rPr>
          <w:b/>
        </w:rPr>
      </w:pPr>
      <w:r w:rsidRPr="00F5091F">
        <w:rPr>
          <w:b/>
        </w:rPr>
        <w:t>Note</w:t>
      </w:r>
    </w:p>
    <w:p w14:paraId="34FFE437" w14:textId="77777777" w:rsidR="0019060D" w:rsidRDefault="0019060D" w:rsidP="0019060D">
      <w:pPr>
        <w:pStyle w:val="AmndSub-sectionNote"/>
        <w:tabs>
          <w:tab w:val="right" w:pos="2324"/>
        </w:tabs>
        <w:ind w:left="1871"/>
      </w:pPr>
      <w:r>
        <w:t>See also section 268.</w:t>
      </w:r>
    </w:p>
    <w:p w14:paraId="57E2D112" w14:textId="77777777" w:rsidR="0019060D" w:rsidRDefault="0019060D" w:rsidP="0019060D">
      <w:pPr>
        <w:pStyle w:val="AmendHeading1"/>
        <w:tabs>
          <w:tab w:val="right" w:pos="1701"/>
        </w:tabs>
        <w:ind w:left="1871" w:hanging="1871"/>
      </w:pPr>
      <w:r>
        <w:tab/>
      </w:r>
      <w:r w:rsidRPr="00EA7C9E">
        <w:t>(8)</w:t>
      </w:r>
      <w:r w:rsidRPr="00EA7C9E">
        <w:tab/>
      </w:r>
      <w:r>
        <w:t>If a statement under section 228(1) is accompanied by an apportionment form, the Commission must make a payment under subsection (4) to the registered officer of each registered political party in accordance with the form.</w:t>
      </w:r>
    </w:p>
    <w:p w14:paraId="337B7722" w14:textId="77777777" w:rsidR="0019060D" w:rsidRDefault="0019060D" w:rsidP="0019060D">
      <w:pPr>
        <w:pStyle w:val="AmendHeading1"/>
        <w:tabs>
          <w:tab w:val="right" w:pos="1701"/>
        </w:tabs>
        <w:ind w:left="1871" w:hanging="1871"/>
      </w:pPr>
      <w:r>
        <w:tab/>
      </w:r>
      <w:r w:rsidRPr="00EA7C9E">
        <w:t>(</w:t>
      </w:r>
      <w:r>
        <w:t>9</w:t>
      </w:r>
      <w:r w:rsidRPr="00EA7C9E">
        <w:t>)</w:t>
      </w:r>
      <w:r w:rsidRPr="00EA7C9E">
        <w:tab/>
      </w:r>
      <w:r>
        <w:t>If a statement under section 228(2) is accompanied by an apportionment form, the Commission must make a payment under subsection (5) to each independent candidate in accordance with the form.</w:t>
      </w:r>
    </w:p>
    <w:p w14:paraId="229613CB" w14:textId="77777777" w:rsidR="0019060D" w:rsidRDefault="0019060D" w:rsidP="0019060D">
      <w:pPr>
        <w:pStyle w:val="AmendHeading1s"/>
        <w:tabs>
          <w:tab w:val="right" w:pos="1701"/>
        </w:tabs>
        <w:ind w:left="1871" w:hanging="1871"/>
      </w:pPr>
      <w:r>
        <w:tab/>
      </w:r>
      <w:r w:rsidRPr="00657989">
        <w:t>23</w:t>
      </w:r>
      <w:r>
        <w:t>2</w:t>
      </w:r>
      <w:r w:rsidRPr="008E69D6">
        <w:tab/>
        <w:t>Instalment payments of public funding entitlement</w:t>
      </w:r>
    </w:p>
    <w:p w14:paraId="72820E50" w14:textId="77777777" w:rsidR="0019060D" w:rsidRDefault="0019060D" w:rsidP="0019060D">
      <w:pPr>
        <w:pStyle w:val="AmendHeading1"/>
        <w:tabs>
          <w:tab w:val="right" w:pos="1701"/>
        </w:tabs>
        <w:ind w:left="1871" w:hanging="1871"/>
      </w:pPr>
      <w:r>
        <w:tab/>
      </w:r>
      <w:r w:rsidRPr="00657989">
        <w:t>(1)</w:t>
      </w:r>
      <w:r w:rsidRPr="008E69D6">
        <w:tab/>
        <w:t>This section applies to an eligible registered political party or an eligible independent candidate.</w:t>
      </w:r>
    </w:p>
    <w:p w14:paraId="026BFC6A" w14:textId="77777777" w:rsidR="0019060D" w:rsidRDefault="0019060D" w:rsidP="0019060D">
      <w:pPr>
        <w:pStyle w:val="AmendHeading1"/>
        <w:tabs>
          <w:tab w:val="right" w:pos="1701"/>
        </w:tabs>
        <w:ind w:left="1871" w:hanging="1871"/>
      </w:pPr>
      <w:r>
        <w:tab/>
      </w:r>
      <w:r w:rsidRPr="00657989">
        <w:t>(2)</w:t>
      </w:r>
      <w:r w:rsidRPr="008E69D6">
        <w:tab/>
        <w:t>Subject to subsection (5), an eligible registered political party or an eligible independent candidate is to be paid, in relation to a general election, an amount equal to the payment received</w:t>
      </w:r>
      <w:r>
        <w:t> </w:t>
      </w:r>
      <w:r w:rsidRPr="008E69D6">
        <w:t>under section 2</w:t>
      </w:r>
      <w:r>
        <w:t>31</w:t>
      </w:r>
      <w:r w:rsidRPr="008E69D6">
        <w:t>(</w:t>
      </w:r>
      <w:r>
        <w:t>4</w:t>
      </w:r>
      <w:r w:rsidRPr="008E69D6">
        <w:t>) or (</w:t>
      </w:r>
      <w:r>
        <w:t>5</w:t>
      </w:r>
      <w:r w:rsidRPr="008E69D6">
        <w:t>) in relation to</w:t>
      </w:r>
      <w:r>
        <w:t> </w:t>
      </w:r>
      <w:r w:rsidRPr="008E69D6">
        <w:t>the immediately preceding general election, in 4 instalments as follows—</w:t>
      </w:r>
    </w:p>
    <w:p w14:paraId="03BF30F9" w14:textId="77777777" w:rsidR="0019060D" w:rsidRDefault="0019060D" w:rsidP="0019060D">
      <w:pPr>
        <w:pStyle w:val="AmendHeading2"/>
        <w:tabs>
          <w:tab w:val="right" w:pos="2268"/>
        </w:tabs>
        <w:ind w:left="2381" w:hanging="2381"/>
      </w:pPr>
      <w:r>
        <w:lastRenderedPageBreak/>
        <w:tab/>
      </w:r>
      <w:r w:rsidRPr="00ED3FD8">
        <w:t>(a)</w:t>
      </w:r>
      <w:r w:rsidRPr="008E69D6">
        <w:tab/>
        <w:t>40</w:t>
      </w:r>
      <w:r>
        <w:t>%</w:t>
      </w:r>
      <w:r w:rsidRPr="008E69D6">
        <w:t xml:space="preserve"> within 30 days after the Commission is given the statement under section 2</w:t>
      </w:r>
      <w:r>
        <w:t>28(1) or (2)</w:t>
      </w:r>
      <w:r w:rsidRPr="008E69D6">
        <w:t xml:space="preserve"> in relation to the immediately preceding general election;</w:t>
      </w:r>
    </w:p>
    <w:p w14:paraId="58C6785B" w14:textId="77777777" w:rsidR="0019060D" w:rsidRDefault="0019060D" w:rsidP="0019060D">
      <w:pPr>
        <w:pStyle w:val="AmendHeading2"/>
        <w:tabs>
          <w:tab w:val="right" w:pos="2268"/>
        </w:tabs>
        <w:ind w:left="2381" w:hanging="2381"/>
      </w:pPr>
      <w:r>
        <w:tab/>
      </w:r>
      <w:r w:rsidRPr="00ED3FD8">
        <w:t>(b)</w:t>
      </w:r>
      <w:r w:rsidRPr="008E69D6">
        <w:tab/>
        <w:t>20</w:t>
      </w:r>
      <w:r>
        <w:t>%</w:t>
      </w:r>
      <w:r w:rsidRPr="008E69D6">
        <w:t xml:space="preserve"> on 30 April in each of the 2 calendar years preceding the calendar year</w:t>
      </w:r>
      <w:r>
        <w:t> </w:t>
      </w:r>
      <w:r w:rsidRPr="008E69D6">
        <w:t>in which the general election to which</w:t>
      </w:r>
      <w:r>
        <w:t> </w:t>
      </w:r>
      <w:r w:rsidRPr="008E69D6">
        <w:t>the payment relates is held;</w:t>
      </w:r>
    </w:p>
    <w:p w14:paraId="510418DC" w14:textId="77777777" w:rsidR="0019060D" w:rsidRDefault="0019060D" w:rsidP="0019060D">
      <w:pPr>
        <w:pStyle w:val="AmendHeading2"/>
        <w:tabs>
          <w:tab w:val="right" w:pos="2268"/>
        </w:tabs>
        <w:ind w:left="2381" w:hanging="2381"/>
      </w:pPr>
      <w:r>
        <w:tab/>
      </w:r>
      <w:r w:rsidRPr="00ED3FD8">
        <w:t>(c)</w:t>
      </w:r>
      <w:r w:rsidRPr="008E69D6">
        <w:tab/>
        <w:t>20</w:t>
      </w:r>
      <w:r>
        <w:t>%</w:t>
      </w:r>
      <w:r w:rsidRPr="008E69D6">
        <w:t xml:space="preserve"> on 30 April in the calendar year</w:t>
      </w:r>
      <w:r>
        <w:t> </w:t>
      </w:r>
      <w:r w:rsidRPr="008E69D6">
        <w:t>in which the general election to which</w:t>
      </w:r>
      <w:r>
        <w:t> </w:t>
      </w:r>
      <w:r w:rsidRPr="008E69D6">
        <w:t>the payment relates is held.</w:t>
      </w:r>
    </w:p>
    <w:p w14:paraId="253A8A5D" w14:textId="77777777" w:rsidR="0019060D" w:rsidRDefault="0019060D" w:rsidP="0019060D">
      <w:pPr>
        <w:pStyle w:val="AmendHeading1"/>
        <w:tabs>
          <w:tab w:val="right" w:pos="1701"/>
        </w:tabs>
        <w:ind w:left="1871" w:hanging="1871"/>
      </w:pPr>
      <w:r>
        <w:tab/>
      </w:r>
      <w:r w:rsidRPr="00ED3FD8">
        <w:t>(3)</w:t>
      </w:r>
      <w:r w:rsidRPr="008E69D6">
        <w:tab/>
        <w:t>If</w:t>
      </w:r>
      <w:r>
        <w:t xml:space="preserve"> </w:t>
      </w:r>
      <w:r w:rsidRPr="008E69D6">
        <w:t>the</w:t>
      </w:r>
      <w:r>
        <w:t xml:space="preserve"> </w:t>
      </w:r>
      <w:r w:rsidRPr="008E69D6">
        <w:t>amount</w:t>
      </w:r>
      <w:r>
        <w:t xml:space="preserve"> </w:t>
      </w:r>
      <w:r w:rsidRPr="008E69D6">
        <w:t>payable</w:t>
      </w:r>
      <w:r>
        <w:t xml:space="preserve"> </w:t>
      </w:r>
      <w:r w:rsidRPr="008E69D6">
        <w:t>to</w:t>
      </w:r>
      <w:r>
        <w:t xml:space="preserve"> </w:t>
      </w:r>
      <w:r w:rsidRPr="008E69D6">
        <w:t>the</w:t>
      </w:r>
      <w:r>
        <w:t xml:space="preserve"> </w:t>
      </w:r>
      <w:r w:rsidRPr="008E69D6">
        <w:t>eligible</w:t>
      </w:r>
      <w:r>
        <w:t xml:space="preserve"> </w:t>
      </w:r>
      <w:r w:rsidRPr="008E69D6">
        <w:t>registered</w:t>
      </w:r>
      <w:r>
        <w:t xml:space="preserve"> </w:t>
      </w:r>
      <w:r w:rsidRPr="008E69D6">
        <w:t>political</w:t>
      </w:r>
      <w:r>
        <w:t xml:space="preserve"> </w:t>
      </w:r>
      <w:r w:rsidRPr="008E69D6">
        <w:t>party</w:t>
      </w:r>
      <w:r>
        <w:t xml:space="preserve"> </w:t>
      </w:r>
      <w:r w:rsidRPr="008E69D6">
        <w:t>or</w:t>
      </w:r>
      <w:r>
        <w:t xml:space="preserve"> </w:t>
      </w:r>
      <w:r w:rsidRPr="008E69D6">
        <w:t>the</w:t>
      </w:r>
      <w:r>
        <w:t xml:space="preserve"> </w:t>
      </w:r>
      <w:r w:rsidRPr="008E69D6">
        <w:t>eligible</w:t>
      </w:r>
      <w:r>
        <w:t xml:space="preserve"> </w:t>
      </w:r>
      <w:r w:rsidRPr="008E69D6">
        <w:t>independent</w:t>
      </w:r>
      <w:r>
        <w:t xml:space="preserve"> </w:t>
      </w:r>
      <w:r w:rsidRPr="008E69D6">
        <w:t>candidate</w:t>
      </w:r>
      <w:r>
        <w:t xml:space="preserve"> </w:t>
      </w:r>
      <w:r w:rsidRPr="008E69D6">
        <w:t>under</w:t>
      </w:r>
      <w:r>
        <w:t xml:space="preserve"> </w:t>
      </w:r>
      <w:r w:rsidRPr="008E69D6">
        <w:t>section</w:t>
      </w:r>
      <w:r>
        <w:t xml:space="preserve"> </w:t>
      </w:r>
      <w:r w:rsidRPr="008E69D6">
        <w:t>2</w:t>
      </w:r>
      <w:r>
        <w:t>31</w:t>
      </w:r>
      <w:r w:rsidRPr="008E69D6">
        <w:t>(</w:t>
      </w:r>
      <w:r>
        <w:t>4</w:t>
      </w:r>
      <w:r w:rsidRPr="008E69D6">
        <w:t>)</w:t>
      </w:r>
      <w:r>
        <w:t xml:space="preserve"> </w:t>
      </w:r>
      <w:r w:rsidRPr="008E69D6">
        <w:t>or</w:t>
      </w:r>
      <w:r>
        <w:t xml:space="preserve"> </w:t>
      </w:r>
      <w:r w:rsidRPr="008E69D6">
        <w:t>(</w:t>
      </w:r>
      <w:r>
        <w:t>5</w:t>
      </w:r>
      <w:r w:rsidRPr="008E69D6">
        <w:t>)</w:t>
      </w:r>
      <w:r>
        <w:t xml:space="preserve"> </w:t>
      </w:r>
      <w:r w:rsidRPr="008E69D6">
        <w:t>in</w:t>
      </w:r>
      <w:r>
        <w:t xml:space="preserve"> </w:t>
      </w:r>
      <w:r w:rsidRPr="008E69D6">
        <w:t>relation</w:t>
      </w:r>
      <w:r>
        <w:t xml:space="preserve"> </w:t>
      </w:r>
      <w:r w:rsidRPr="008E69D6">
        <w:t>to</w:t>
      </w:r>
      <w:r>
        <w:t> </w:t>
      </w:r>
      <w:r w:rsidRPr="008E69D6">
        <w:t>the</w:t>
      </w:r>
      <w:r>
        <w:t xml:space="preserve"> </w:t>
      </w:r>
      <w:r w:rsidRPr="008E69D6">
        <w:t>general</w:t>
      </w:r>
      <w:r>
        <w:t xml:space="preserve"> </w:t>
      </w:r>
      <w:r w:rsidRPr="008E69D6">
        <w:t>election</w:t>
      </w:r>
      <w:r>
        <w:t xml:space="preserve"> </w:t>
      </w:r>
      <w:r w:rsidRPr="008E69D6">
        <w:t>is</w:t>
      </w:r>
      <w:r>
        <w:t xml:space="preserve"> </w:t>
      </w:r>
      <w:r w:rsidRPr="008E69D6">
        <w:t>greater</w:t>
      </w:r>
      <w:r>
        <w:t xml:space="preserve"> </w:t>
      </w:r>
      <w:r w:rsidRPr="008E69D6">
        <w:t>than</w:t>
      </w:r>
      <w:r>
        <w:t xml:space="preserve"> </w:t>
      </w:r>
      <w:r w:rsidRPr="008E69D6">
        <w:t>the</w:t>
      </w:r>
      <w:r>
        <w:t xml:space="preserve"> </w:t>
      </w:r>
      <w:r w:rsidRPr="008E69D6">
        <w:t>amount</w:t>
      </w:r>
      <w:r>
        <w:t xml:space="preserve"> </w:t>
      </w:r>
      <w:r w:rsidRPr="008E69D6">
        <w:t>paid</w:t>
      </w:r>
      <w:r>
        <w:t xml:space="preserve"> </w:t>
      </w:r>
      <w:r w:rsidRPr="008E69D6">
        <w:t>to</w:t>
      </w:r>
      <w:r>
        <w:t xml:space="preserve"> </w:t>
      </w:r>
      <w:r w:rsidRPr="008E69D6">
        <w:t>the</w:t>
      </w:r>
      <w:r>
        <w:t xml:space="preserve"> </w:t>
      </w:r>
      <w:r w:rsidRPr="008E69D6">
        <w:t>party</w:t>
      </w:r>
      <w:r>
        <w:t xml:space="preserve"> </w:t>
      </w:r>
      <w:r w:rsidRPr="008E69D6">
        <w:t>or</w:t>
      </w:r>
      <w:r>
        <w:t xml:space="preserve"> </w:t>
      </w:r>
      <w:r w:rsidRPr="008E69D6">
        <w:t>candidate</w:t>
      </w:r>
      <w:r>
        <w:t xml:space="preserve"> </w:t>
      </w:r>
      <w:r w:rsidRPr="008E69D6">
        <w:t>under</w:t>
      </w:r>
      <w:r>
        <w:t xml:space="preserve"> </w:t>
      </w:r>
      <w:r w:rsidRPr="008E69D6">
        <w:t>subsection</w:t>
      </w:r>
      <w:r>
        <w:t xml:space="preserve"> </w:t>
      </w:r>
      <w:r w:rsidRPr="008E69D6">
        <w:t>(2),</w:t>
      </w:r>
      <w:r>
        <w:t xml:space="preserve"> </w:t>
      </w:r>
      <w:r w:rsidRPr="008E69D6">
        <w:t>the</w:t>
      </w:r>
      <w:r>
        <w:t xml:space="preserve"> </w:t>
      </w:r>
      <w:r w:rsidRPr="008E69D6">
        <w:t>Commission</w:t>
      </w:r>
      <w:r>
        <w:t xml:space="preserve"> </w:t>
      </w:r>
      <w:r w:rsidRPr="008E69D6">
        <w:t>must</w:t>
      </w:r>
      <w:r>
        <w:t xml:space="preserve"> </w:t>
      </w:r>
      <w:r w:rsidRPr="008E69D6">
        <w:t>make</w:t>
      </w:r>
      <w:r>
        <w:t xml:space="preserve"> </w:t>
      </w:r>
      <w:r w:rsidRPr="008E69D6">
        <w:t>a</w:t>
      </w:r>
      <w:r>
        <w:t xml:space="preserve"> </w:t>
      </w:r>
      <w:r w:rsidRPr="008E69D6">
        <w:t>payment</w:t>
      </w:r>
      <w:r>
        <w:t xml:space="preserve"> </w:t>
      </w:r>
      <w:r w:rsidRPr="008E69D6">
        <w:t>equal</w:t>
      </w:r>
      <w:r>
        <w:t xml:space="preserve"> </w:t>
      </w:r>
      <w:r w:rsidRPr="008E69D6">
        <w:t>to</w:t>
      </w:r>
      <w:r>
        <w:t xml:space="preserve"> </w:t>
      </w:r>
      <w:r w:rsidRPr="008E69D6">
        <w:t>the</w:t>
      </w:r>
      <w:r>
        <w:t xml:space="preserve"> </w:t>
      </w:r>
      <w:r w:rsidRPr="008E69D6">
        <w:t>balance</w:t>
      </w:r>
      <w:r>
        <w:t xml:space="preserve"> </w:t>
      </w:r>
      <w:r w:rsidRPr="008E69D6">
        <w:t>in</w:t>
      </w:r>
      <w:r>
        <w:t xml:space="preserve"> </w:t>
      </w:r>
      <w:r w:rsidRPr="008E69D6">
        <w:t>accordance</w:t>
      </w:r>
      <w:r>
        <w:t xml:space="preserve"> </w:t>
      </w:r>
      <w:r w:rsidRPr="008E69D6">
        <w:t>with</w:t>
      </w:r>
      <w:r>
        <w:t xml:space="preserve"> </w:t>
      </w:r>
      <w:r w:rsidRPr="008E69D6">
        <w:t>section</w:t>
      </w:r>
      <w:r>
        <w:t> </w:t>
      </w:r>
      <w:r w:rsidRPr="008E69D6">
        <w:t>2</w:t>
      </w:r>
      <w:r>
        <w:t>31</w:t>
      </w:r>
      <w:r w:rsidRPr="008E69D6">
        <w:t>(</w:t>
      </w:r>
      <w:r>
        <w:t>4</w:t>
      </w:r>
      <w:r w:rsidRPr="008E69D6">
        <w:t>)</w:t>
      </w:r>
      <w:r>
        <w:t xml:space="preserve"> </w:t>
      </w:r>
      <w:r w:rsidRPr="008E69D6">
        <w:t>or</w:t>
      </w:r>
      <w:r>
        <w:t xml:space="preserve"> </w:t>
      </w:r>
      <w:r w:rsidRPr="008E69D6">
        <w:t>(</w:t>
      </w:r>
      <w:r>
        <w:t>5</w:t>
      </w:r>
      <w:r w:rsidRPr="008E69D6">
        <w:t>).</w:t>
      </w:r>
    </w:p>
    <w:p w14:paraId="51DACE7A" w14:textId="77777777" w:rsidR="0019060D" w:rsidRDefault="0019060D" w:rsidP="0019060D">
      <w:pPr>
        <w:pStyle w:val="AmendHeading1"/>
        <w:tabs>
          <w:tab w:val="right" w:pos="1701"/>
        </w:tabs>
        <w:ind w:left="1871" w:hanging="1871"/>
      </w:pPr>
      <w:r>
        <w:tab/>
      </w:r>
      <w:r w:rsidRPr="00ED3FD8">
        <w:t>(4)</w:t>
      </w:r>
      <w:r w:rsidRPr="008E69D6">
        <w:tab/>
      </w:r>
      <w:r>
        <w:t>Subject to section 233, i</w:t>
      </w:r>
      <w:r w:rsidRPr="008E69D6">
        <w:t>f the amount payable to the eligible registered political party or the eligible independent candidate under section 2</w:t>
      </w:r>
      <w:r>
        <w:t>31</w:t>
      </w:r>
      <w:r w:rsidRPr="008E69D6">
        <w:t>(</w:t>
      </w:r>
      <w:r>
        <w:t>4</w:t>
      </w:r>
      <w:r w:rsidRPr="008E69D6">
        <w:t>) or (</w:t>
      </w:r>
      <w:r>
        <w:t>5</w:t>
      </w:r>
      <w:r w:rsidRPr="008E69D6">
        <w:t>) in relation to the general election is less than the amount paid</w:t>
      </w:r>
      <w:r>
        <w:t xml:space="preserve"> </w:t>
      </w:r>
      <w:r w:rsidRPr="008E69D6">
        <w:t xml:space="preserve">to </w:t>
      </w:r>
      <w:r>
        <w:t xml:space="preserve">the </w:t>
      </w:r>
      <w:r w:rsidRPr="008E69D6">
        <w:t>party</w:t>
      </w:r>
      <w:r>
        <w:t xml:space="preserve"> </w:t>
      </w:r>
      <w:r w:rsidRPr="008E69D6">
        <w:t>or candidate under subsection</w:t>
      </w:r>
      <w:r>
        <w:t> </w:t>
      </w:r>
      <w:r w:rsidRPr="008E69D6">
        <w:t>(2)—</w:t>
      </w:r>
    </w:p>
    <w:p w14:paraId="522FFD1B" w14:textId="77777777" w:rsidR="0019060D" w:rsidRDefault="0019060D" w:rsidP="0019060D">
      <w:pPr>
        <w:pStyle w:val="AmendHeading2"/>
        <w:tabs>
          <w:tab w:val="right" w:pos="2268"/>
        </w:tabs>
        <w:ind w:left="2381" w:hanging="2381"/>
      </w:pPr>
      <w:r>
        <w:tab/>
      </w:r>
      <w:r w:rsidRPr="00ED3FD8">
        <w:t>(a)</w:t>
      </w:r>
      <w:r w:rsidRPr="008E69D6">
        <w:tab/>
        <w:t>the</w:t>
      </w:r>
      <w:r>
        <w:t xml:space="preserve"> </w:t>
      </w:r>
      <w:r w:rsidRPr="008E69D6">
        <w:t>amount</w:t>
      </w:r>
      <w:r>
        <w:t xml:space="preserve"> </w:t>
      </w:r>
      <w:r w:rsidRPr="008E69D6">
        <w:t>of</w:t>
      </w:r>
      <w:r>
        <w:t xml:space="preserve"> </w:t>
      </w:r>
      <w:r w:rsidRPr="008E69D6">
        <w:t>the</w:t>
      </w:r>
      <w:r>
        <w:t xml:space="preserve"> </w:t>
      </w:r>
      <w:r w:rsidRPr="008E69D6">
        <w:t>overpayment</w:t>
      </w:r>
      <w:r>
        <w:t xml:space="preserve"> </w:t>
      </w:r>
      <w:r w:rsidRPr="008E69D6">
        <w:t>must</w:t>
      </w:r>
      <w:r>
        <w:t xml:space="preserve"> </w:t>
      </w:r>
      <w:r w:rsidRPr="008E69D6">
        <w:t>be</w:t>
      </w:r>
      <w:r>
        <w:t xml:space="preserve"> </w:t>
      </w:r>
      <w:r w:rsidRPr="008E69D6">
        <w:t>deducted</w:t>
      </w:r>
      <w:r>
        <w:t xml:space="preserve"> </w:t>
      </w:r>
      <w:r w:rsidRPr="008E69D6">
        <w:t>by</w:t>
      </w:r>
      <w:r>
        <w:t xml:space="preserve"> </w:t>
      </w:r>
      <w:r w:rsidRPr="008E69D6">
        <w:t>the</w:t>
      </w:r>
      <w:r>
        <w:t xml:space="preserve"> </w:t>
      </w:r>
      <w:r w:rsidRPr="008E69D6">
        <w:t>Commission</w:t>
      </w:r>
      <w:r>
        <w:t xml:space="preserve"> </w:t>
      </w:r>
      <w:r w:rsidRPr="008E69D6">
        <w:t>from</w:t>
      </w:r>
      <w:r>
        <w:t xml:space="preserve"> </w:t>
      </w:r>
      <w:r w:rsidRPr="008E69D6">
        <w:t>the</w:t>
      </w:r>
      <w:r>
        <w:t xml:space="preserve"> </w:t>
      </w:r>
      <w:r w:rsidRPr="008E69D6">
        <w:t>first</w:t>
      </w:r>
      <w:r>
        <w:t xml:space="preserve"> </w:t>
      </w:r>
      <w:r w:rsidRPr="008E69D6">
        <w:t>instalment</w:t>
      </w:r>
      <w:r>
        <w:t xml:space="preserve"> </w:t>
      </w:r>
      <w:r w:rsidRPr="008E69D6">
        <w:t>of</w:t>
      </w:r>
      <w:r>
        <w:t xml:space="preserve"> </w:t>
      </w:r>
      <w:r w:rsidRPr="008E69D6">
        <w:t>payment</w:t>
      </w:r>
      <w:r>
        <w:t xml:space="preserve"> </w:t>
      </w:r>
      <w:r w:rsidRPr="008E69D6">
        <w:t>otherwise</w:t>
      </w:r>
      <w:r>
        <w:t xml:space="preserve"> </w:t>
      </w:r>
      <w:r w:rsidRPr="008E69D6">
        <w:t>to</w:t>
      </w:r>
      <w:r>
        <w:t xml:space="preserve"> </w:t>
      </w:r>
      <w:r w:rsidRPr="008E69D6">
        <w:t>be</w:t>
      </w:r>
      <w:r>
        <w:t xml:space="preserve"> </w:t>
      </w:r>
      <w:r w:rsidRPr="008E69D6">
        <w:t>made</w:t>
      </w:r>
      <w:r>
        <w:t xml:space="preserve"> </w:t>
      </w:r>
      <w:r w:rsidRPr="008E69D6">
        <w:t>to</w:t>
      </w:r>
      <w:r>
        <w:t xml:space="preserve"> </w:t>
      </w:r>
      <w:r w:rsidRPr="008E69D6">
        <w:t>the</w:t>
      </w:r>
      <w:r>
        <w:t xml:space="preserve"> </w:t>
      </w:r>
      <w:r w:rsidRPr="008E69D6">
        <w:t>party</w:t>
      </w:r>
      <w:r>
        <w:t xml:space="preserve"> </w:t>
      </w:r>
      <w:r w:rsidRPr="008E69D6">
        <w:t>or</w:t>
      </w:r>
      <w:r>
        <w:t xml:space="preserve"> </w:t>
      </w:r>
      <w:r w:rsidRPr="008E69D6">
        <w:t>candidate</w:t>
      </w:r>
      <w:r>
        <w:t xml:space="preserve"> </w:t>
      </w:r>
      <w:r w:rsidRPr="008E69D6">
        <w:t>for</w:t>
      </w:r>
      <w:r>
        <w:t xml:space="preserve"> </w:t>
      </w:r>
      <w:r w:rsidRPr="008E69D6">
        <w:t>the</w:t>
      </w:r>
      <w:r>
        <w:t xml:space="preserve"> </w:t>
      </w:r>
      <w:r w:rsidRPr="008E69D6">
        <w:t>next</w:t>
      </w:r>
      <w:r>
        <w:t xml:space="preserve"> </w:t>
      </w:r>
      <w:r w:rsidRPr="008E69D6">
        <w:t>general</w:t>
      </w:r>
      <w:r>
        <w:t xml:space="preserve"> </w:t>
      </w:r>
      <w:r w:rsidRPr="008E69D6">
        <w:t>election</w:t>
      </w:r>
      <w:r>
        <w:t xml:space="preserve"> </w:t>
      </w:r>
      <w:r w:rsidRPr="008E69D6">
        <w:t>and</w:t>
      </w:r>
      <w:r>
        <w:t xml:space="preserve"> </w:t>
      </w:r>
      <w:r w:rsidRPr="008E69D6">
        <w:t>any</w:t>
      </w:r>
      <w:r>
        <w:t xml:space="preserve"> </w:t>
      </w:r>
      <w:r w:rsidRPr="008E69D6">
        <w:t>balance</w:t>
      </w:r>
      <w:r>
        <w:t xml:space="preserve"> </w:t>
      </w:r>
      <w:r w:rsidRPr="008E69D6">
        <w:t>still</w:t>
      </w:r>
      <w:r>
        <w:t xml:space="preserve"> </w:t>
      </w:r>
      <w:r w:rsidRPr="008E69D6">
        <w:t>outstanding</w:t>
      </w:r>
      <w:r>
        <w:t xml:space="preserve"> </w:t>
      </w:r>
      <w:r w:rsidRPr="008E69D6">
        <w:t>must</w:t>
      </w:r>
      <w:r>
        <w:t xml:space="preserve"> </w:t>
      </w:r>
      <w:r w:rsidRPr="008E69D6">
        <w:t>be</w:t>
      </w:r>
      <w:r>
        <w:t xml:space="preserve"> </w:t>
      </w:r>
      <w:r w:rsidRPr="008E69D6">
        <w:t>repaid</w:t>
      </w:r>
      <w:r>
        <w:t xml:space="preserve"> </w:t>
      </w:r>
      <w:r w:rsidRPr="008E69D6">
        <w:t>to</w:t>
      </w:r>
      <w:r>
        <w:t xml:space="preserve"> </w:t>
      </w:r>
      <w:r w:rsidRPr="008E69D6">
        <w:t>the</w:t>
      </w:r>
      <w:r>
        <w:t xml:space="preserve"> </w:t>
      </w:r>
      <w:r w:rsidRPr="008E69D6">
        <w:t>Commission;</w:t>
      </w:r>
      <w:r>
        <w:t xml:space="preserve"> </w:t>
      </w:r>
      <w:r w:rsidRPr="008E69D6">
        <w:t>or</w:t>
      </w:r>
    </w:p>
    <w:p w14:paraId="160DC609" w14:textId="77777777" w:rsidR="0019060D" w:rsidRDefault="0019060D" w:rsidP="0019060D">
      <w:pPr>
        <w:pStyle w:val="AmendHeading2"/>
        <w:tabs>
          <w:tab w:val="right" w:pos="2268"/>
        </w:tabs>
        <w:ind w:left="2381" w:hanging="2381"/>
      </w:pPr>
      <w:r>
        <w:tab/>
      </w:r>
      <w:r w:rsidRPr="00ED3FD8">
        <w:t>(b)</w:t>
      </w:r>
      <w:r w:rsidRPr="008E69D6">
        <w:tab/>
        <w:t>the amount of the overpayment must be</w:t>
      </w:r>
      <w:r>
        <w:t xml:space="preserve"> </w:t>
      </w:r>
      <w:r w:rsidRPr="008E69D6">
        <w:t>repaid to the Commission if the party or candidate—</w:t>
      </w:r>
    </w:p>
    <w:p w14:paraId="2972F6DA" w14:textId="77777777" w:rsidR="0019060D" w:rsidRDefault="0019060D" w:rsidP="0019060D">
      <w:pPr>
        <w:pStyle w:val="AmendHeading3"/>
        <w:tabs>
          <w:tab w:val="right" w:pos="2778"/>
        </w:tabs>
        <w:ind w:left="2891" w:hanging="2891"/>
      </w:pPr>
      <w:r>
        <w:tab/>
      </w:r>
      <w:r w:rsidRPr="00ED3FD8">
        <w:t>(</w:t>
      </w:r>
      <w:proofErr w:type="spellStart"/>
      <w:r w:rsidRPr="00ED3FD8">
        <w:t>i</w:t>
      </w:r>
      <w:proofErr w:type="spellEnd"/>
      <w:r w:rsidRPr="00ED3FD8">
        <w:t>)</w:t>
      </w:r>
      <w:r w:rsidRPr="008E69D6">
        <w:tab/>
        <w:t xml:space="preserve"> is not eligible to receive payment under this section in relation to the next</w:t>
      </w:r>
      <w:r>
        <w:t> </w:t>
      </w:r>
      <w:r w:rsidRPr="008E69D6">
        <w:t>general election; or</w:t>
      </w:r>
    </w:p>
    <w:p w14:paraId="3A74C9C9" w14:textId="77777777" w:rsidR="0019060D" w:rsidRDefault="0019060D" w:rsidP="0019060D">
      <w:pPr>
        <w:pStyle w:val="AmendHeading3"/>
        <w:tabs>
          <w:tab w:val="right" w:pos="2778"/>
        </w:tabs>
        <w:ind w:left="2891" w:hanging="2891"/>
      </w:pPr>
      <w:r>
        <w:tab/>
      </w:r>
      <w:r w:rsidRPr="00ED3FD8">
        <w:t>(ii)</w:t>
      </w:r>
      <w:r w:rsidRPr="008E69D6">
        <w:tab/>
        <w:t>has not elected to receive payment under this section in relation to the next</w:t>
      </w:r>
      <w:r>
        <w:t> </w:t>
      </w:r>
      <w:r w:rsidRPr="008E69D6">
        <w:t>general election.</w:t>
      </w:r>
    </w:p>
    <w:p w14:paraId="2D6DED87" w14:textId="77777777" w:rsidR="0019060D" w:rsidRDefault="0019060D" w:rsidP="0019060D">
      <w:pPr>
        <w:pStyle w:val="AmendHeading1"/>
        <w:tabs>
          <w:tab w:val="right" w:pos="1701"/>
        </w:tabs>
        <w:ind w:left="1871" w:hanging="1871"/>
      </w:pPr>
      <w:r>
        <w:tab/>
      </w:r>
      <w:r w:rsidRPr="00ED3FD8">
        <w:t>(</w:t>
      </w:r>
      <w:r>
        <w:t>5</w:t>
      </w:r>
      <w:r w:rsidRPr="00ED3FD8">
        <w:t>)</w:t>
      </w:r>
      <w:r w:rsidRPr="008E69D6">
        <w:tab/>
        <w:t>If a general election is to be held under section</w:t>
      </w:r>
      <w:r>
        <w:t> </w:t>
      </w:r>
      <w:r w:rsidRPr="008E69D6">
        <w:t>61(1)(b) due to the dissolution of the</w:t>
      </w:r>
      <w:r>
        <w:t> </w:t>
      </w:r>
      <w:r w:rsidRPr="008E69D6">
        <w:t>Assembly, and at the time the general election</w:t>
      </w:r>
      <w:r>
        <w:t> </w:t>
      </w:r>
      <w:r w:rsidRPr="008E69D6">
        <w:t>is to be held all the instalments under subsection (2) have not become payable—</w:t>
      </w:r>
    </w:p>
    <w:p w14:paraId="6D3E0EC9" w14:textId="77777777" w:rsidR="0019060D" w:rsidRDefault="0019060D" w:rsidP="0019060D">
      <w:pPr>
        <w:pStyle w:val="AmendHeading2"/>
        <w:tabs>
          <w:tab w:val="right" w:pos="2268"/>
        </w:tabs>
        <w:ind w:left="2381" w:hanging="2381"/>
      </w:pPr>
      <w:r>
        <w:tab/>
      </w:r>
      <w:r w:rsidRPr="00ED3FD8">
        <w:t>(a)</w:t>
      </w:r>
      <w:r w:rsidRPr="008E69D6">
        <w:tab/>
        <w:t>no further instalments are to be made; and</w:t>
      </w:r>
    </w:p>
    <w:p w14:paraId="00CA1E73" w14:textId="77777777" w:rsidR="0019060D" w:rsidRDefault="0019060D" w:rsidP="0019060D">
      <w:pPr>
        <w:pStyle w:val="AmendHeading2"/>
        <w:tabs>
          <w:tab w:val="right" w:pos="2268"/>
        </w:tabs>
        <w:ind w:left="2381" w:hanging="2381"/>
      </w:pPr>
      <w:r>
        <w:tab/>
      </w:r>
      <w:r w:rsidRPr="00ED3FD8">
        <w:t>(b)</w:t>
      </w:r>
      <w:r w:rsidRPr="008E69D6">
        <w:tab/>
        <w:t>subsections (3) and (4) apply in respect of the amount already paid in relation to the general election.</w:t>
      </w:r>
    </w:p>
    <w:p w14:paraId="64FEC4C4" w14:textId="77777777" w:rsidR="0019060D" w:rsidRDefault="0019060D" w:rsidP="0019060D">
      <w:pPr>
        <w:pStyle w:val="AmendHeading1"/>
        <w:tabs>
          <w:tab w:val="right" w:pos="1701"/>
        </w:tabs>
        <w:ind w:left="1871" w:hanging="1871"/>
      </w:pPr>
      <w:r>
        <w:tab/>
      </w:r>
      <w:r w:rsidRPr="00ED3FD8">
        <w:t>(</w:t>
      </w:r>
      <w:r>
        <w:t>6</w:t>
      </w:r>
      <w:r w:rsidRPr="00ED3FD8">
        <w:t>)</w:t>
      </w:r>
      <w:r w:rsidRPr="008E69D6">
        <w:tab/>
        <w:t>An amount paid by way of an instalment under</w:t>
      </w:r>
      <w:r>
        <w:t> subsection</w:t>
      </w:r>
      <w:r w:rsidRPr="008E69D6">
        <w:t xml:space="preserve"> (2)(b) or (c) to an eligible registered political party or an eligible independent candidate must not be used by</w:t>
      </w:r>
      <w:r>
        <w:t xml:space="preserve"> </w:t>
      </w:r>
      <w:r w:rsidRPr="008E69D6">
        <w:t>the</w:t>
      </w:r>
      <w:r>
        <w:t xml:space="preserve"> </w:t>
      </w:r>
      <w:r w:rsidRPr="008E69D6">
        <w:t>party or candidate as security or</w:t>
      </w:r>
      <w:r>
        <w:t xml:space="preserve"> </w:t>
      </w:r>
      <w:r w:rsidRPr="008E69D6">
        <w:t>collateral (however described) for a loan.</w:t>
      </w:r>
    </w:p>
    <w:p w14:paraId="6D3CEEE2" w14:textId="77777777" w:rsidR="00543EBA" w:rsidRDefault="00543EBA" w:rsidP="00543EBA"/>
    <w:p w14:paraId="42B9E4D8" w14:textId="77777777" w:rsidR="00543EBA" w:rsidRDefault="00543EBA" w:rsidP="00543EBA"/>
    <w:p w14:paraId="6E3DA2F2" w14:textId="77777777" w:rsidR="00543EBA" w:rsidRPr="00543EBA" w:rsidRDefault="00543EBA" w:rsidP="00543EBA"/>
    <w:p w14:paraId="6157056D" w14:textId="77777777" w:rsidR="0019060D" w:rsidRDefault="0019060D" w:rsidP="0019060D">
      <w:pPr>
        <w:pStyle w:val="AmendHeading1"/>
        <w:tabs>
          <w:tab w:val="right" w:pos="1701"/>
        </w:tabs>
        <w:ind w:left="1871" w:hanging="1871"/>
      </w:pPr>
      <w:r>
        <w:lastRenderedPageBreak/>
        <w:tab/>
      </w:r>
      <w:r w:rsidRPr="00ED3FD8">
        <w:t>(</w:t>
      </w:r>
      <w:r>
        <w:t>7</w:t>
      </w:r>
      <w:r w:rsidRPr="00ED3FD8">
        <w:t>)</w:t>
      </w:r>
      <w:r w:rsidRPr="00425607">
        <w:tab/>
      </w:r>
      <w:r>
        <w:t xml:space="preserve">If the registered officer and the secretary of an eligible registered political party are given a disclosure notice under section </w:t>
      </w:r>
      <w:proofErr w:type="spellStart"/>
      <w:r>
        <w:t>56A</w:t>
      </w:r>
      <w:proofErr w:type="spellEnd"/>
      <w:r>
        <w:t>(1), the eligible registered political party is not entitled to be paid any amount by way of instalment under this section on or after the date that the disclosure notice is given.</w:t>
      </w:r>
    </w:p>
    <w:p w14:paraId="62780D79" w14:textId="77777777" w:rsidR="0019060D" w:rsidRDefault="0019060D" w:rsidP="0019060D">
      <w:pPr>
        <w:pStyle w:val="AmendHeading1"/>
        <w:tabs>
          <w:tab w:val="right" w:pos="1701"/>
        </w:tabs>
        <w:ind w:left="1871" w:hanging="1871"/>
      </w:pPr>
      <w:r>
        <w:tab/>
      </w:r>
      <w:r w:rsidRPr="00EA7C9E">
        <w:t>(</w:t>
      </w:r>
      <w:r>
        <w:t>8</w:t>
      </w:r>
      <w:r w:rsidRPr="00EA7C9E">
        <w:t>)</w:t>
      </w:r>
      <w:r w:rsidRPr="00EA7C9E">
        <w:tab/>
      </w:r>
      <w:r>
        <w:t>If a statement under section 228(1) or (2) was accompanied by an apportionment form, amounts must be paid by way of instalment under this section in accordance with the form.</w:t>
      </w:r>
    </w:p>
    <w:p w14:paraId="32A9C3DC" w14:textId="77777777" w:rsidR="0019060D" w:rsidRDefault="0019060D" w:rsidP="0019060D">
      <w:pPr>
        <w:pStyle w:val="AmendHeading1"/>
        <w:tabs>
          <w:tab w:val="right" w:pos="1701"/>
        </w:tabs>
        <w:ind w:left="1871" w:hanging="1871"/>
      </w:pPr>
      <w:r>
        <w:tab/>
      </w:r>
      <w:r w:rsidRPr="00657989">
        <w:t>(</w:t>
      </w:r>
      <w:r>
        <w:t>9</w:t>
      </w:r>
      <w:r w:rsidRPr="00657989">
        <w:t>)</w:t>
      </w:r>
      <w:r>
        <w:tab/>
        <w:t>If an eligible political party or eligible independent candidate does not repay an amount required to be repaid in accordance with subsection (4) or with an agreement under section 233(1)(b), the amount may be recovered from the party or candidate in a court of competent jurisdiction as a debt due to the State.</w:t>
      </w:r>
    </w:p>
    <w:p w14:paraId="35CB8DCA" w14:textId="77777777" w:rsidR="0019060D" w:rsidRPr="00F5091F" w:rsidRDefault="0019060D" w:rsidP="0019060D">
      <w:pPr>
        <w:pStyle w:val="AmndSub-sectionNote"/>
        <w:tabs>
          <w:tab w:val="right" w:pos="2324"/>
        </w:tabs>
        <w:ind w:left="1871"/>
        <w:rPr>
          <w:b/>
        </w:rPr>
      </w:pPr>
      <w:r w:rsidRPr="00F5091F">
        <w:rPr>
          <w:b/>
        </w:rPr>
        <w:t>Note</w:t>
      </w:r>
    </w:p>
    <w:p w14:paraId="5D0B4111" w14:textId="77777777" w:rsidR="0019060D" w:rsidRDefault="0019060D" w:rsidP="0019060D">
      <w:pPr>
        <w:pStyle w:val="AmndSub-sectionNote"/>
        <w:tabs>
          <w:tab w:val="right" w:pos="2324"/>
        </w:tabs>
        <w:ind w:left="1871"/>
      </w:pPr>
      <w:r>
        <w:t>See also section 268.</w:t>
      </w:r>
    </w:p>
    <w:p w14:paraId="13CC1C58" w14:textId="77777777" w:rsidR="0019060D" w:rsidRDefault="0019060D" w:rsidP="0019060D">
      <w:pPr>
        <w:pStyle w:val="AmendHeading1"/>
        <w:tabs>
          <w:tab w:val="right" w:pos="1701"/>
        </w:tabs>
        <w:ind w:left="1871" w:hanging="1871"/>
      </w:pPr>
      <w:r>
        <w:tab/>
      </w:r>
      <w:r w:rsidRPr="00ED3FD8">
        <w:t>(</w:t>
      </w:r>
      <w:r>
        <w:t>10</w:t>
      </w:r>
      <w:r w:rsidRPr="00ED3FD8">
        <w:t>)</w:t>
      </w:r>
      <w:r w:rsidRPr="008E69D6">
        <w:tab/>
        <w:t>In this section—</w:t>
      </w:r>
    </w:p>
    <w:p w14:paraId="1868166A" w14:textId="77777777" w:rsidR="0019060D" w:rsidRDefault="0019060D" w:rsidP="0019060D">
      <w:pPr>
        <w:pStyle w:val="AmendDefinition1"/>
      </w:pPr>
      <w:r w:rsidRPr="008E69D6">
        <w:rPr>
          <w:b/>
          <w:i/>
        </w:rPr>
        <w:t>eligible independent candidate</w:t>
      </w:r>
      <w:r w:rsidRPr="008E69D6">
        <w:t xml:space="preserve"> means an independent candidate who—</w:t>
      </w:r>
    </w:p>
    <w:p w14:paraId="6C30AE0E" w14:textId="77777777" w:rsidR="0019060D" w:rsidRDefault="0019060D" w:rsidP="0019060D">
      <w:pPr>
        <w:pStyle w:val="AmendHeading3"/>
        <w:tabs>
          <w:tab w:val="right" w:pos="2778"/>
        </w:tabs>
        <w:ind w:left="2891" w:hanging="2891"/>
      </w:pPr>
      <w:r>
        <w:tab/>
      </w:r>
      <w:r w:rsidRPr="00ED3FD8">
        <w:t>(a)</w:t>
      </w:r>
      <w:r w:rsidRPr="008E69D6">
        <w:tab/>
        <w:t>has received a payment under section</w:t>
      </w:r>
      <w:r>
        <w:t> </w:t>
      </w:r>
      <w:r w:rsidRPr="008E69D6">
        <w:t>2</w:t>
      </w:r>
      <w:r>
        <w:t>31</w:t>
      </w:r>
      <w:r w:rsidRPr="008E69D6">
        <w:t>(</w:t>
      </w:r>
      <w:r>
        <w:t>5</w:t>
      </w:r>
      <w:r w:rsidRPr="008E69D6">
        <w:t>) in respect of votes</w:t>
      </w:r>
      <w:r>
        <w:t xml:space="preserve"> </w:t>
      </w:r>
      <w:r w:rsidRPr="008E69D6">
        <w:t>given</w:t>
      </w:r>
      <w:r>
        <w:t> </w:t>
      </w:r>
      <w:r w:rsidRPr="008E69D6">
        <w:t xml:space="preserve">at the immediately preceding general election </w:t>
      </w:r>
      <w:r>
        <w:t>for</w:t>
      </w:r>
      <w:r w:rsidRPr="008E69D6">
        <w:t xml:space="preserve"> the independent candidate; and</w:t>
      </w:r>
    </w:p>
    <w:p w14:paraId="22924F37" w14:textId="77777777" w:rsidR="0019060D" w:rsidRDefault="0019060D" w:rsidP="0019060D">
      <w:pPr>
        <w:pStyle w:val="AmendHeading3"/>
        <w:tabs>
          <w:tab w:val="right" w:pos="2778"/>
        </w:tabs>
        <w:ind w:left="2891" w:hanging="2891"/>
      </w:pPr>
      <w:r>
        <w:tab/>
      </w:r>
      <w:r w:rsidRPr="00ED3FD8">
        <w:t>(b)</w:t>
      </w:r>
      <w:r w:rsidRPr="008E69D6">
        <w:tab/>
        <w:t>makes an election in writing to the</w:t>
      </w:r>
      <w:r>
        <w:t> </w:t>
      </w:r>
      <w:r w:rsidRPr="008E69D6">
        <w:t>Commission, at the time that the</w:t>
      </w:r>
      <w:r>
        <w:t> </w:t>
      </w:r>
      <w:r w:rsidRPr="008E69D6">
        <w:t>independent candidate gives the</w:t>
      </w:r>
      <w:r>
        <w:t> </w:t>
      </w:r>
      <w:r w:rsidRPr="008E69D6">
        <w:t>Commission the statement under</w:t>
      </w:r>
      <w:r>
        <w:t> </w:t>
      </w:r>
      <w:r w:rsidRPr="008E69D6">
        <w:t>section 2</w:t>
      </w:r>
      <w:r>
        <w:t>28(2)</w:t>
      </w:r>
      <w:r w:rsidRPr="008E69D6">
        <w:t xml:space="preserve"> in relation to the</w:t>
      </w:r>
      <w:r>
        <w:t> </w:t>
      </w:r>
      <w:r w:rsidRPr="008E69D6">
        <w:t>immediately preceding general election,</w:t>
      </w:r>
      <w:r>
        <w:t> </w:t>
      </w:r>
      <w:r w:rsidRPr="008E69D6">
        <w:t>that they wish to receive payments under this section;</w:t>
      </w:r>
    </w:p>
    <w:p w14:paraId="61F5BBD5" w14:textId="77777777" w:rsidR="0019060D" w:rsidRDefault="0019060D" w:rsidP="0019060D">
      <w:pPr>
        <w:pStyle w:val="AmendDefinition1"/>
      </w:pPr>
      <w:r w:rsidRPr="008E69D6">
        <w:rPr>
          <w:b/>
          <w:i/>
        </w:rPr>
        <w:t>eligible registered political party</w:t>
      </w:r>
      <w:r w:rsidRPr="008E69D6">
        <w:t xml:space="preserve"> means a registered political party which—</w:t>
      </w:r>
    </w:p>
    <w:p w14:paraId="2B33C5D4" w14:textId="77777777" w:rsidR="0019060D" w:rsidRDefault="0019060D" w:rsidP="0019060D">
      <w:pPr>
        <w:pStyle w:val="AmendHeading3"/>
        <w:tabs>
          <w:tab w:val="right" w:pos="2778"/>
        </w:tabs>
        <w:ind w:left="2891" w:hanging="2891"/>
      </w:pPr>
      <w:r>
        <w:tab/>
      </w:r>
      <w:r w:rsidRPr="00ED3FD8">
        <w:t>(a)</w:t>
      </w:r>
      <w:r w:rsidRPr="008E69D6">
        <w:tab/>
        <w:t>has received a payment under section</w:t>
      </w:r>
      <w:r>
        <w:t> </w:t>
      </w:r>
      <w:r w:rsidRPr="008E69D6">
        <w:t>2</w:t>
      </w:r>
      <w:r>
        <w:t>31</w:t>
      </w:r>
      <w:r w:rsidRPr="008E69D6">
        <w:t>(</w:t>
      </w:r>
      <w:r>
        <w:t>4</w:t>
      </w:r>
      <w:r w:rsidRPr="008E69D6">
        <w:t>) in respect of votes</w:t>
      </w:r>
      <w:r>
        <w:t xml:space="preserve"> </w:t>
      </w:r>
      <w:r w:rsidRPr="008E69D6">
        <w:t>given</w:t>
      </w:r>
      <w:r>
        <w:t> </w:t>
      </w:r>
      <w:r w:rsidRPr="008E69D6">
        <w:t>at the immediately preceding general election for a candidate endorsed by the registered political party; and</w:t>
      </w:r>
    </w:p>
    <w:p w14:paraId="7C391B9F" w14:textId="77777777" w:rsidR="0019060D" w:rsidRDefault="0019060D" w:rsidP="0019060D">
      <w:pPr>
        <w:pStyle w:val="AmendHeading3"/>
        <w:tabs>
          <w:tab w:val="right" w:pos="2778"/>
        </w:tabs>
        <w:ind w:left="2891" w:hanging="2891"/>
      </w:pPr>
      <w:r>
        <w:tab/>
      </w:r>
      <w:r w:rsidRPr="00ED3FD8">
        <w:t>(b)</w:t>
      </w:r>
      <w:r w:rsidRPr="008E69D6">
        <w:tab/>
        <w:t>makes an election in writing to the</w:t>
      </w:r>
      <w:r>
        <w:t> </w:t>
      </w:r>
      <w:r w:rsidRPr="008E69D6">
        <w:t>Commission, at the time that the</w:t>
      </w:r>
      <w:r>
        <w:t> </w:t>
      </w:r>
      <w:r w:rsidRPr="008E69D6">
        <w:t>registered political party gives the</w:t>
      </w:r>
      <w:r>
        <w:t> </w:t>
      </w:r>
      <w:r w:rsidRPr="008E69D6">
        <w:t>Commission the statement under</w:t>
      </w:r>
      <w:r>
        <w:t> </w:t>
      </w:r>
      <w:r w:rsidRPr="008E69D6">
        <w:t>section 2</w:t>
      </w:r>
      <w:r>
        <w:t>28(1)</w:t>
      </w:r>
      <w:r w:rsidRPr="008E69D6">
        <w:t xml:space="preserve"> in relation to the</w:t>
      </w:r>
      <w:r>
        <w:t> </w:t>
      </w:r>
      <w:r w:rsidRPr="008E69D6">
        <w:t>immediately preceding general election,</w:t>
      </w:r>
      <w:r>
        <w:t> </w:t>
      </w:r>
      <w:r w:rsidRPr="008E69D6">
        <w:t>that they wish to receive payments under this section</w:t>
      </w:r>
      <w:r>
        <w:t>.</w:t>
      </w:r>
    </w:p>
    <w:p w14:paraId="37F38352" w14:textId="77777777" w:rsidR="00543EBA" w:rsidRDefault="00543EBA" w:rsidP="00543EBA"/>
    <w:p w14:paraId="1FA3F835" w14:textId="77777777" w:rsidR="00543EBA" w:rsidRDefault="00543EBA" w:rsidP="00543EBA"/>
    <w:p w14:paraId="73821950" w14:textId="77777777" w:rsidR="00543EBA" w:rsidRDefault="00543EBA" w:rsidP="00543EBA"/>
    <w:p w14:paraId="0C8A5582" w14:textId="77777777" w:rsidR="00543EBA" w:rsidRDefault="00543EBA" w:rsidP="00543EBA"/>
    <w:p w14:paraId="1F4132A1" w14:textId="77777777" w:rsidR="00543EBA" w:rsidRDefault="00543EBA" w:rsidP="00543EBA"/>
    <w:p w14:paraId="696359E0" w14:textId="77777777" w:rsidR="00543EBA" w:rsidRPr="00543EBA" w:rsidRDefault="00543EBA" w:rsidP="00543EBA"/>
    <w:p w14:paraId="35E59926" w14:textId="77777777" w:rsidR="0019060D" w:rsidRDefault="0019060D" w:rsidP="0019060D">
      <w:pPr>
        <w:pStyle w:val="AmendHeading1s"/>
        <w:tabs>
          <w:tab w:val="right" w:pos="1701"/>
        </w:tabs>
        <w:ind w:left="1871" w:hanging="1871"/>
      </w:pPr>
      <w:r>
        <w:lastRenderedPageBreak/>
        <w:tab/>
      </w:r>
      <w:r w:rsidRPr="00BA2BA3">
        <w:t>23</w:t>
      </w:r>
      <w:r>
        <w:t>3</w:t>
      </w:r>
      <w:r>
        <w:tab/>
        <w:t>Waiver or payment plan for overpayment of advance public funding</w:t>
      </w:r>
    </w:p>
    <w:p w14:paraId="44312058" w14:textId="77777777" w:rsidR="0019060D" w:rsidRDefault="0019060D" w:rsidP="0019060D">
      <w:pPr>
        <w:pStyle w:val="AmendHeading1"/>
        <w:tabs>
          <w:tab w:val="right" w:pos="1701"/>
        </w:tabs>
        <w:ind w:left="1871" w:hanging="1871"/>
      </w:pPr>
      <w:r>
        <w:tab/>
      </w:r>
      <w:r w:rsidRPr="00A94DE4">
        <w:t>(</w:t>
      </w:r>
      <w:r>
        <w:t>1</w:t>
      </w:r>
      <w:r w:rsidRPr="00A94DE4">
        <w:t>)</w:t>
      </w:r>
      <w:r w:rsidRPr="00A94DE4">
        <w:tab/>
      </w:r>
      <w:r>
        <w:t>The Commission, on the written application of the registered officer of a registered political party that, or an independent candidate who, would otherwise be required under section 232(4) to have an overpayment deducted from future funding or to repay an overpayment may—</w:t>
      </w:r>
    </w:p>
    <w:p w14:paraId="2BB2AC22" w14:textId="77777777" w:rsidR="0019060D" w:rsidRDefault="0019060D" w:rsidP="0019060D">
      <w:pPr>
        <w:pStyle w:val="AmendHeading2"/>
        <w:tabs>
          <w:tab w:val="right" w:pos="2268"/>
        </w:tabs>
        <w:ind w:left="2381" w:hanging="2381"/>
      </w:pPr>
      <w:r>
        <w:tab/>
      </w:r>
      <w:r w:rsidRPr="00A94DE4">
        <w:t>(a)</w:t>
      </w:r>
      <w:r>
        <w:tab/>
        <w:t>waive, in whole or part, the requirement to deduct an amount or repay an amount under section 232(4); or</w:t>
      </w:r>
    </w:p>
    <w:p w14:paraId="008257DE" w14:textId="77777777" w:rsidR="0019060D" w:rsidRDefault="0019060D" w:rsidP="0019060D">
      <w:pPr>
        <w:pStyle w:val="AmendHeading2"/>
        <w:tabs>
          <w:tab w:val="right" w:pos="2268"/>
        </w:tabs>
        <w:ind w:left="2381" w:hanging="2381"/>
      </w:pPr>
      <w:r>
        <w:tab/>
      </w:r>
      <w:r w:rsidRPr="00A94DE4">
        <w:t>(b)</w:t>
      </w:r>
      <w:r>
        <w:tab/>
        <w:t>enter into an agreement with the registered officer or independent candidate for deduction or repayment of an amount by instalment.</w:t>
      </w:r>
    </w:p>
    <w:p w14:paraId="23718604" w14:textId="77777777" w:rsidR="0019060D" w:rsidRPr="00A94DE4" w:rsidRDefault="0019060D" w:rsidP="0019060D">
      <w:pPr>
        <w:pStyle w:val="AmendHeading1"/>
        <w:tabs>
          <w:tab w:val="right" w:pos="1701"/>
        </w:tabs>
        <w:ind w:left="1871" w:hanging="1871"/>
      </w:pPr>
      <w:r>
        <w:tab/>
      </w:r>
      <w:r w:rsidRPr="00A94DE4">
        <w:t>(</w:t>
      </w:r>
      <w:r>
        <w:t>2</w:t>
      </w:r>
      <w:r w:rsidRPr="00A94DE4">
        <w:t>)</w:t>
      </w:r>
      <w:r w:rsidRPr="00A94DE4">
        <w:tab/>
      </w:r>
      <w:r>
        <w:t>An application under subsection (1) must be in the form approved by the Commission.</w:t>
      </w:r>
    </w:p>
    <w:p w14:paraId="552EFAEE" w14:textId="77777777" w:rsidR="0019060D" w:rsidRDefault="0019060D" w:rsidP="0019060D">
      <w:pPr>
        <w:pStyle w:val="AmendHeading1"/>
        <w:tabs>
          <w:tab w:val="right" w:pos="1701"/>
        </w:tabs>
        <w:ind w:left="1871" w:hanging="1871"/>
      </w:pPr>
      <w:r>
        <w:tab/>
      </w:r>
      <w:r w:rsidRPr="00F96625">
        <w:t>(</w:t>
      </w:r>
      <w:r>
        <w:t>3</w:t>
      </w:r>
      <w:r w:rsidRPr="00F96625">
        <w:t>)</w:t>
      </w:r>
      <w:r w:rsidRPr="00F96625">
        <w:tab/>
      </w:r>
      <w:r>
        <w:t xml:space="preserve">In determining whether to waive the requirement to deduct or repay an amount or to enter into an agreement with the registered officer or independent candidate under subsection (1), the Commission may </w:t>
      </w:r>
      <w:proofErr w:type="gramStart"/>
      <w:r>
        <w:t>take into account</w:t>
      </w:r>
      <w:proofErr w:type="gramEnd"/>
      <w:r>
        <w:t>—</w:t>
      </w:r>
    </w:p>
    <w:p w14:paraId="065D59A3" w14:textId="77777777" w:rsidR="0019060D" w:rsidRDefault="0019060D" w:rsidP="0019060D">
      <w:pPr>
        <w:pStyle w:val="AmendHeading2"/>
        <w:tabs>
          <w:tab w:val="right" w:pos="2268"/>
        </w:tabs>
        <w:ind w:left="2381" w:hanging="2381"/>
      </w:pPr>
      <w:r>
        <w:tab/>
      </w:r>
      <w:r w:rsidRPr="00F96625">
        <w:t>(</w:t>
      </w:r>
      <w:r>
        <w:t>a</w:t>
      </w:r>
      <w:r w:rsidRPr="00F96625">
        <w:t>)</w:t>
      </w:r>
      <w:r w:rsidRPr="00F96625">
        <w:tab/>
      </w:r>
      <w:r>
        <w:t>whether the requirement to deduct or repay would cause the party or independent candidate to suffer serious financial hardship; and</w:t>
      </w:r>
    </w:p>
    <w:p w14:paraId="464483DA" w14:textId="77777777" w:rsidR="0019060D" w:rsidRDefault="0019060D" w:rsidP="0019060D">
      <w:pPr>
        <w:pStyle w:val="AmendHeading2"/>
        <w:tabs>
          <w:tab w:val="right" w:pos="2268"/>
        </w:tabs>
        <w:ind w:left="2381" w:hanging="2381"/>
      </w:pPr>
      <w:r>
        <w:tab/>
      </w:r>
      <w:r w:rsidRPr="00F96625">
        <w:t>(</w:t>
      </w:r>
      <w:r>
        <w:t>b</w:t>
      </w:r>
      <w:r w:rsidRPr="00F96625">
        <w:t>)</w:t>
      </w:r>
      <w:r>
        <w:tab/>
        <w:t>any other matter the Commission considers relevant.</w:t>
      </w:r>
    </w:p>
    <w:p w14:paraId="4D832088" w14:textId="77777777" w:rsidR="0019060D" w:rsidRDefault="0019060D" w:rsidP="0019060D">
      <w:pPr>
        <w:pStyle w:val="AmendHeading1"/>
        <w:tabs>
          <w:tab w:val="right" w:pos="1701"/>
        </w:tabs>
        <w:ind w:left="1871" w:hanging="1871"/>
      </w:pPr>
      <w:r>
        <w:tab/>
      </w:r>
      <w:r w:rsidRPr="0042303C">
        <w:t>(</w:t>
      </w:r>
      <w:r>
        <w:t>4</w:t>
      </w:r>
      <w:r w:rsidRPr="0042303C">
        <w:t>)</w:t>
      </w:r>
      <w:r w:rsidRPr="0042303C">
        <w:tab/>
      </w:r>
      <w:r>
        <w:t>Subject to subsections (6) and (7), if the registered officer or independent candidate makes an application under subsection (1), the Commission must advise the registered officer or independent candidate of the outcome of the application within 30 days after receiving it.</w:t>
      </w:r>
    </w:p>
    <w:p w14:paraId="3A83CF2F" w14:textId="77777777" w:rsidR="0019060D" w:rsidRDefault="0019060D" w:rsidP="0019060D">
      <w:pPr>
        <w:pStyle w:val="AmendHeading1"/>
        <w:tabs>
          <w:tab w:val="right" w:pos="1701"/>
        </w:tabs>
        <w:ind w:left="1871" w:hanging="1871"/>
      </w:pPr>
      <w:r>
        <w:tab/>
      </w:r>
      <w:r w:rsidRPr="00576B14">
        <w:t>(</w:t>
      </w:r>
      <w:r>
        <w:t>5</w:t>
      </w:r>
      <w:r w:rsidRPr="00576B14">
        <w:t>)</w:t>
      </w:r>
      <w:r w:rsidRPr="008E69D6">
        <w:tab/>
      </w:r>
      <w:r>
        <w:t>T</w:t>
      </w:r>
      <w:r w:rsidRPr="008E69D6">
        <w:t>he Commission</w:t>
      </w:r>
      <w:r>
        <w:t>,</w:t>
      </w:r>
      <w:r w:rsidRPr="008E69D6">
        <w:t xml:space="preserve"> by </w:t>
      </w:r>
      <w:r>
        <w:t xml:space="preserve">written </w:t>
      </w:r>
      <w:r w:rsidRPr="008E69D6">
        <w:t>notice</w:t>
      </w:r>
      <w:r>
        <w:t>, may</w:t>
      </w:r>
      <w:r w:rsidRPr="008E69D6">
        <w:t xml:space="preserve"> request the </w:t>
      </w:r>
      <w:r>
        <w:t>registered officer or independent candidate</w:t>
      </w:r>
      <w:r w:rsidRPr="008E69D6">
        <w:t xml:space="preserve"> to </w:t>
      </w:r>
      <w:r>
        <w:t>give</w:t>
      </w:r>
      <w:r w:rsidRPr="008E69D6">
        <w:t xml:space="preserve"> further information </w:t>
      </w:r>
      <w:r>
        <w:t xml:space="preserve">regarding the application </w:t>
      </w:r>
      <w:r w:rsidRPr="008E69D6">
        <w:t>as specified in the notice within 14</w:t>
      </w:r>
      <w:r>
        <w:t> </w:t>
      </w:r>
      <w:r w:rsidRPr="008E69D6">
        <w:t xml:space="preserve">days </w:t>
      </w:r>
      <w:r>
        <w:t>after</w:t>
      </w:r>
      <w:r w:rsidRPr="008E69D6">
        <w:t xml:space="preserve"> the date of the notice.</w:t>
      </w:r>
    </w:p>
    <w:p w14:paraId="6DB00661" w14:textId="77777777" w:rsidR="0019060D" w:rsidRDefault="0019060D" w:rsidP="0019060D">
      <w:pPr>
        <w:pStyle w:val="AmendHeading1"/>
        <w:tabs>
          <w:tab w:val="right" w:pos="1701"/>
        </w:tabs>
        <w:ind w:left="1871" w:hanging="1871"/>
      </w:pPr>
      <w:r>
        <w:tab/>
      </w:r>
      <w:r w:rsidRPr="0072059B">
        <w:t>(</w:t>
      </w:r>
      <w:r>
        <w:t>6</w:t>
      </w:r>
      <w:r w:rsidRPr="0072059B">
        <w:t>)</w:t>
      </w:r>
      <w:r w:rsidRPr="0072059B">
        <w:tab/>
      </w:r>
      <w:r>
        <w:t>If the registered officer or independent candidate fails to</w:t>
      </w:r>
      <w:r w:rsidRPr="008E69D6">
        <w:t xml:space="preserve"> </w:t>
      </w:r>
      <w:r>
        <w:t>comply with a notice under subsection (5), the Commission may reject the application and, if so, must give written notice of the rejection to the registered officer or independent candidate.</w:t>
      </w:r>
    </w:p>
    <w:p w14:paraId="14F19BF2" w14:textId="77777777" w:rsidR="0019060D" w:rsidRDefault="0019060D" w:rsidP="0019060D">
      <w:pPr>
        <w:pStyle w:val="AmendHeading1"/>
        <w:tabs>
          <w:tab w:val="right" w:pos="1701"/>
        </w:tabs>
        <w:ind w:left="1871" w:hanging="1871"/>
      </w:pPr>
      <w:r>
        <w:tab/>
      </w:r>
      <w:r w:rsidRPr="0072059B">
        <w:t>(</w:t>
      </w:r>
      <w:r>
        <w:t>7</w:t>
      </w:r>
      <w:r w:rsidRPr="0072059B">
        <w:t>)</w:t>
      </w:r>
      <w:r>
        <w:tab/>
        <w:t>If the registered officer or independent candidate complies with a notice under subsection (5), the Commission must advise the registered officer or independent candidate of the outcome of the application within 30 days after receiving the further information.</w:t>
      </w:r>
    </w:p>
    <w:p w14:paraId="5EDA2085" w14:textId="77777777" w:rsidR="00543EBA" w:rsidRDefault="00543EBA" w:rsidP="00543EBA"/>
    <w:p w14:paraId="38F89C66" w14:textId="77777777" w:rsidR="00543EBA" w:rsidRDefault="00543EBA" w:rsidP="00543EBA"/>
    <w:p w14:paraId="4B36BFD9" w14:textId="77777777" w:rsidR="00543EBA" w:rsidRDefault="00543EBA" w:rsidP="00543EBA"/>
    <w:p w14:paraId="2F5E4320" w14:textId="77777777" w:rsidR="00543EBA" w:rsidRDefault="00543EBA" w:rsidP="00543EBA"/>
    <w:p w14:paraId="52238E0F" w14:textId="77777777" w:rsidR="00543EBA" w:rsidRDefault="00543EBA" w:rsidP="00543EBA"/>
    <w:p w14:paraId="602F5757" w14:textId="77777777" w:rsidR="00543EBA" w:rsidRDefault="00543EBA" w:rsidP="00543EBA"/>
    <w:p w14:paraId="31D930D2" w14:textId="77777777" w:rsidR="00543EBA" w:rsidRPr="00543EBA" w:rsidRDefault="00543EBA" w:rsidP="00543EBA"/>
    <w:p w14:paraId="13F84B30" w14:textId="77777777" w:rsidR="0019060D" w:rsidRDefault="0019060D" w:rsidP="0019060D">
      <w:pPr>
        <w:pStyle w:val="AmendHeading1s"/>
        <w:tabs>
          <w:tab w:val="right" w:pos="1701"/>
        </w:tabs>
        <w:ind w:left="1871" w:hanging="1871"/>
      </w:pPr>
      <w:r>
        <w:lastRenderedPageBreak/>
        <w:tab/>
      </w:r>
      <w:r w:rsidRPr="00C96A37">
        <w:t>23</w:t>
      </w:r>
      <w:r>
        <w:t>4</w:t>
      </w:r>
      <w:r>
        <w:tab/>
        <w:t>Death of a candidate</w:t>
      </w:r>
    </w:p>
    <w:p w14:paraId="376933B9" w14:textId="77777777" w:rsidR="0019060D" w:rsidRDefault="0019060D" w:rsidP="0019060D">
      <w:pPr>
        <w:pStyle w:val="AmendHeading1"/>
        <w:tabs>
          <w:tab w:val="right" w:pos="1701"/>
        </w:tabs>
        <w:ind w:left="1871" w:hanging="1871"/>
      </w:pPr>
      <w:r>
        <w:tab/>
      </w:r>
      <w:r w:rsidRPr="00C96A37">
        <w:t>(1)</w:t>
      </w:r>
      <w:r>
        <w:tab/>
        <w:t>A payment under this Subdivision may be made despite the death of a candidate.</w:t>
      </w:r>
    </w:p>
    <w:p w14:paraId="59F21E64" w14:textId="77777777" w:rsidR="0019060D" w:rsidRDefault="0019060D" w:rsidP="0019060D">
      <w:pPr>
        <w:pStyle w:val="AmendHeading1"/>
        <w:tabs>
          <w:tab w:val="right" w:pos="1701"/>
        </w:tabs>
        <w:ind w:left="1871" w:hanging="1871"/>
      </w:pPr>
      <w:r>
        <w:tab/>
      </w:r>
      <w:r w:rsidRPr="00C96A37">
        <w:t>(2)</w:t>
      </w:r>
      <w:r>
        <w:tab/>
        <w:t>If a candidate to whom subsection (1) applies was </w:t>
      </w:r>
      <w:r>
        <w:rPr>
          <w:lang w:val="en-US"/>
        </w:rPr>
        <w:t>an independent candidate</w:t>
      </w:r>
      <w:r>
        <w:t>, the payment may be made to the legal personal representative of the candidate.</w:t>
      </w:r>
    </w:p>
    <w:p w14:paraId="3884C888" w14:textId="77777777" w:rsidR="0019060D" w:rsidRPr="003C38A3" w:rsidRDefault="0019060D" w:rsidP="0019060D">
      <w:pPr>
        <w:pStyle w:val="AmendHeading-DIVISION"/>
        <w:rPr>
          <w:sz w:val="28"/>
        </w:rPr>
      </w:pPr>
      <w:r>
        <w:rPr>
          <w:sz w:val="28"/>
        </w:rPr>
        <w:t>Subd</w:t>
      </w:r>
      <w:r w:rsidRPr="003C38A3">
        <w:rPr>
          <w:sz w:val="28"/>
        </w:rPr>
        <w:t xml:space="preserve">ivision </w:t>
      </w:r>
      <w:r>
        <w:rPr>
          <w:sz w:val="28"/>
        </w:rPr>
        <w:t>2</w:t>
      </w:r>
      <w:r w:rsidRPr="003C38A3">
        <w:rPr>
          <w:sz w:val="28"/>
        </w:rPr>
        <w:t>—</w:t>
      </w:r>
      <w:r>
        <w:rPr>
          <w:sz w:val="28"/>
        </w:rPr>
        <w:t>Administrative expenditure funding</w:t>
      </w:r>
    </w:p>
    <w:p w14:paraId="590DD9F4" w14:textId="77777777" w:rsidR="0019060D" w:rsidRDefault="0019060D" w:rsidP="0019060D">
      <w:pPr>
        <w:pStyle w:val="AmendHeading1s"/>
        <w:tabs>
          <w:tab w:val="right" w:pos="1701"/>
        </w:tabs>
        <w:ind w:left="1871" w:hanging="1871"/>
      </w:pPr>
      <w:r>
        <w:tab/>
      </w:r>
      <w:r w:rsidRPr="000B5D97">
        <w:t>23</w:t>
      </w:r>
      <w:r>
        <w:t>5</w:t>
      </w:r>
      <w:r w:rsidRPr="00761D0B">
        <w:tab/>
        <w:t>Entitlement to administrative expenditure funding</w:t>
      </w:r>
    </w:p>
    <w:p w14:paraId="036F4999" w14:textId="77777777" w:rsidR="0019060D" w:rsidRDefault="0019060D" w:rsidP="0019060D">
      <w:pPr>
        <w:pStyle w:val="AmendHeading1"/>
        <w:tabs>
          <w:tab w:val="right" w:pos="1701"/>
        </w:tabs>
        <w:ind w:left="1871" w:hanging="1871"/>
      </w:pPr>
      <w:r>
        <w:tab/>
      </w:r>
      <w:r w:rsidRPr="000B5D97">
        <w:t>(1)</w:t>
      </w:r>
      <w:r w:rsidRPr="00761D0B">
        <w:tab/>
        <w:t>Subject to this section and section 2</w:t>
      </w:r>
      <w:r>
        <w:t>36</w:t>
      </w:r>
      <w:r w:rsidRPr="00761D0B">
        <w:t>, the following are e</w:t>
      </w:r>
      <w:r>
        <w:t>ntitled</w:t>
      </w:r>
      <w:r w:rsidRPr="00761D0B">
        <w:t xml:space="preserve"> to receive an annual amount</w:t>
      </w:r>
      <w:r>
        <w:t> </w:t>
      </w:r>
      <w:r w:rsidRPr="00761D0B">
        <w:t>of administrative expenditure funding as</w:t>
      </w:r>
      <w:r>
        <w:t> </w:t>
      </w:r>
      <w:r w:rsidRPr="00761D0B">
        <w:t>follows—</w:t>
      </w:r>
    </w:p>
    <w:p w14:paraId="5F6731E5" w14:textId="77777777" w:rsidR="0019060D" w:rsidRDefault="0019060D" w:rsidP="0019060D">
      <w:pPr>
        <w:pStyle w:val="AmendHeading2"/>
        <w:tabs>
          <w:tab w:val="right" w:pos="2268"/>
        </w:tabs>
        <w:ind w:left="2381" w:hanging="2381"/>
      </w:pPr>
      <w:r>
        <w:tab/>
      </w:r>
      <w:r w:rsidRPr="000B5D97">
        <w:t>(a)</w:t>
      </w:r>
      <w:r w:rsidRPr="00761D0B">
        <w:tab/>
        <w:t>for an independent elected member, an amount of $</w:t>
      </w:r>
      <w:r>
        <w:t>300 000</w:t>
      </w:r>
      <w:r w:rsidRPr="00761D0B">
        <w:t>;</w:t>
      </w:r>
    </w:p>
    <w:p w14:paraId="14F20AB1" w14:textId="77777777" w:rsidR="0019060D" w:rsidRDefault="0019060D" w:rsidP="0019060D">
      <w:pPr>
        <w:pStyle w:val="AmendHeading2"/>
        <w:tabs>
          <w:tab w:val="right" w:pos="2268"/>
        </w:tabs>
        <w:ind w:left="2381" w:hanging="2381"/>
      </w:pPr>
      <w:r>
        <w:tab/>
      </w:r>
      <w:r w:rsidRPr="000B5D97">
        <w:t>(b)</w:t>
      </w:r>
      <w:r w:rsidRPr="00761D0B">
        <w:tab/>
        <w:t>for a registered political party, an amount of—</w:t>
      </w:r>
    </w:p>
    <w:p w14:paraId="2490DC61" w14:textId="77777777" w:rsidR="0019060D" w:rsidRDefault="0019060D" w:rsidP="0019060D">
      <w:pPr>
        <w:pStyle w:val="AmendHeading3"/>
        <w:tabs>
          <w:tab w:val="right" w:pos="2778"/>
        </w:tabs>
        <w:ind w:left="2891" w:hanging="2891"/>
      </w:pPr>
      <w:r>
        <w:tab/>
      </w:r>
      <w:r w:rsidRPr="000B5D97">
        <w:t>(</w:t>
      </w:r>
      <w:proofErr w:type="spellStart"/>
      <w:r w:rsidRPr="000B5D97">
        <w:t>i</w:t>
      </w:r>
      <w:proofErr w:type="spellEnd"/>
      <w:r w:rsidRPr="000B5D97">
        <w:t>)</w:t>
      </w:r>
      <w:r w:rsidRPr="00761D0B">
        <w:tab/>
        <w:t>$</w:t>
      </w:r>
      <w:r>
        <w:t>300 000</w:t>
      </w:r>
      <w:r w:rsidRPr="00761D0B">
        <w:t xml:space="preserve"> for the first elected member; and</w:t>
      </w:r>
    </w:p>
    <w:p w14:paraId="646331EE" w14:textId="77777777" w:rsidR="0019060D" w:rsidRDefault="0019060D" w:rsidP="0019060D">
      <w:pPr>
        <w:pStyle w:val="AmendHeading3"/>
        <w:tabs>
          <w:tab w:val="right" w:pos="2778"/>
        </w:tabs>
        <w:ind w:left="2891" w:hanging="2891"/>
      </w:pPr>
      <w:r>
        <w:tab/>
      </w:r>
      <w:r w:rsidRPr="000B5D97">
        <w:t>(ii)</w:t>
      </w:r>
      <w:r w:rsidRPr="00761D0B">
        <w:tab/>
        <w:t>$</w:t>
      </w:r>
      <w:r>
        <w:t>100 000</w:t>
      </w:r>
      <w:r w:rsidRPr="00761D0B">
        <w:t xml:space="preserve">  for the second elected member; and</w:t>
      </w:r>
    </w:p>
    <w:p w14:paraId="4C7F563F" w14:textId="77777777" w:rsidR="0019060D" w:rsidRDefault="0019060D" w:rsidP="0019060D">
      <w:pPr>
        <w:pStyle w:val="AmendHeading3"/>
        <w:tabs>
          <w:tab w:val="right" w:pos="2778"/>
        </w:tabs>
        <w:ind w:left="2891" w:hanging="2891"/>
      </w:pPr>
      <w:r>
        <w:tab/>
      </w:r>
      <w:r w:rsidRPr="006516CF">
        <w:t>(iii)</w:t>
      </w:r>
      <w:r w:rsidRPr="00761D0B">
        <w:tab/>
        <w:t>$</w:t>
      </w:r>
      <w:r>
        <w:t>55 00</w:t>
      </w:r>
      <w:r w:rsidRPr="00761D0B">
        <w:t xml:space="preserve">0 for each of the </w:t>
      </w:r>
      <w:r>
        <w:t>third</w:t>
      </w:r>
      <w:r w:rsidRPr="00761D0B">
        <w:t xml:space="preserve"> to the </w:t>
      </w:r>
      <w:r>
        <w:t>forty-fifth</w:t>
      </w:r>
      <w:r w:rsidRPr="00761D0B">
        <w:t xml:space="preserve"> elected members.</w:t>
      </w:r>
    </w:p>
    <w:p w14:paraId="4C1C801C" w14:textId="77777777" w:rsidR="0019060D" w:rsidRPr="00FC1497" w:rsidRDefault="0019060D" w:rsidP="0019060D">
      <w:pPr>
        <w:pStyle w:val="AmndSub-sectionNote"/>
        <w:tabs>
          <w:tab w:val="right" w:pos="2324"/>
        </w:tabs>
        <w:ind w:left="1871"/>
        <w:rPr>
          <w:b/>
        </w:rPr>
      </w:pPr>
      <w:r w:rsidRPr="00FC1497">
        <w:rPr>
          <w:b/>
        </w:rPr>
        <w:t>Note</w:t>
      </w:r>
    </w:p>
    <w:p w14:paraId="7C6B881C" w14:textId="77777777" w:rsidR="0019060D" w:rsidRDefault="0019060D" w:rsidP="0019060D">
      <w:pPr>
        <w:pStyle w:val="AmndSub-sectionNote"/>
        <w:tabs>
          <w:tab w:val="right" w:pos="2324"/>
        </w:tabs>
        <w:ind w:left="1871"/>
      </w:pPr>
      <w:r>
        <w:t>These amounts are subject to indexation—see section 267.</w:t>
      </w:r>
    </w:p>
    <w:p w14:paraId="4451A77D" w14:textId="77777777" w:rsidR="0019060D" w:rsidRDefault="0019060D" w:rsidP="0019060D">
      <w:pPr>
        <w:pStyle w:val="AmendHeading1"/>
        <w:tabs>
          <w:tab w:val="right" w:pos="1701"/>
        </w:tabs>
        <w:ind w:left="1871" w:hanging="1871"/>
      </w:pPr>
      <w:r>
        <w:tab/>
      </w:r>
      <w:r w:rsidRPr="000B5D97">
        <w:t>(2)</w:t>
      </w:r>
      <w:r w:rsidRPr="00761D0B">
        <w:tab/>
        <w:t>The Commission must make payments of administrative expenditure funding under this</w:t>
      </w:r>
      <w:r>
        <w:t> </w:t>
      </w:r>
      <w:r w:rsidRPr="00761D0B">
        <w:t>section quarterly in advance.</w:t>
      </w:r>
    </w:p>
    <w:p w14:paraId="0B933011" w14:textId="77777777" w:rsidR="0019060D" w:rsidRDefault="0019060D" w:rsidP="0019060D">
      <w:pPr>
        <w:pStyle w:val="AmendHeading1"/>
        <w:tabs>
          <w:tab w:val="right" w:pos="1701"/>
        </w:tabs>
        <w:ind w:left="1871" w:hanging="1871"/>
      </w:pPr>
      <w:r>
        <w:tab/>
      </w:r>
      <w:r w:rsidRPr="000B5D97">
        <w:t>(3)</w:t>
      </w:r>
      <w:r w:rsidRPr="00761D0B">
        <w:tab/>
        <w:t>In an election quarter, the Commission must make payments of administrative expenditure funding—</w:t>
      </w:r>
    </w:p>
    <w:p w14:paraId="28A7C4DC" w14:textId="77777777" w:rsidR="0019060D" w:rsidRDefault="0019060D" w:rsidP="0019060D">
      <w:pPr>
        <w:pStyle w:val="AmendHeading2"/>
        <w:tabs>
          <w:tab w:val="right" w:pos="2268"/>
        </w:tabs>
        <w:ind w:left="2381" w:hanging="2381"/>
      </w:pPr>
      <w:r>
        <w:tab/>
      </w:r>
      <w:r w:rsidRPr="000B5D97">
        <w:t>(a)</w:t>
      </w:r>
      <w:r w:rsidRPr="00761D0B">
        <w:tab/>
        <w:t>in advance on a pro-rata basis for the period—</w:t>
      </w:r>
    </w:p>
    <w:p w14:paraId="4737E6BE" w14:textId="77777777" w:rsidR="0019060D" w:rsidRDefault="0019060D" w:rsidP="0019060D">
      <w:pPr>
        <w:pStyle w:val="AmendHeading3"/>
        <w:tabs>
          <w:tab w:val="right" w:pos="2778"/>
        </w:tabs>
        <w:ind w:left="2891" w:hanging="2891"/>
      </w:pPr>
      <w:r>
        <w:tab/>
      </w:r>
      <w:r w:rsidRPr="000B5D97">
        <w:t>(</w:t>
      </w:r>
      <w:proofErr w:type="spellStart"/>
      <w:r w:rsidRPr="000B5D97">
        <w:t>i</w:t>
      </w:r>
      <w:proofErr w:type="spellEnd"/>
      <w:r w:rsidRPr="000B5D97">
        <w:t>)</w:t>
      </w:r>
      <w:r w:rsidRPr="00761D0B">
        <w:tab/>
        <w:t>beginning on 1 October of that year; and</w:t>
      </w:r>
    </w:p>
    <w:p w14:paraId="469BD10D" w14:textId="77777777" w:rsidR="0019060D" w:rsidRDefault="0019060D" w:rsidP="0019060D">
      <w:pPr>
        <w:pStyle w:val="AmendHeading3"/>
        <w:tabs>
          <w:tab w:val="right" w:pos="2778"/>
        </w:tabs>
        <w:ind w:left="2891" w:hanging="2891"/>
      </w:pPr>
      <w:r>
        <w:tab/>
      </w:r>
      <w:r w:rsidRPr="000B5D97">
        <w:t>(ii)</w:t>
      </w:r>
      <w:r w:rsidRPr="00761D0B">
        <w:tab/>
        <w:t xml:space="preserve">ending </w:t>
      </w:r>
      <w:r>
        <w:t>o</w:t>
      </w:r>
      <w:r w:rsidRPr="00761D0B">
        <w:t>n the day of the general election; and</w:t>
      </w:r>
    </w:p>
    <w:p w14:paraId="62AFCB3E" w14:textId="77777777" w:rsidR="0019060D" w:rsidRDefault="0019060D" w:rsidP="0019060D">
      <w:pPr>
        <w:pStyle w:val="AmendHeading2"/>
        <w:tabs>
          <w:tab w:val="right" w:pos="2268"/>
        </w:tabs>
        <w:ind w:left="2381" w:hanging="2381"/>
      </w:pPr>
      <w:r>
        <w:tab/>
      </w:r>
      <w:r w:rsidRPr="000B5D97">
        <w:t>(b)</w:t>
      </w:r>
      <w:r w:rsidRPr="00761D0B">
        <w:tab/>
        <w:t>in arrears on a pro-rata basis for the period—</w:t>
      </w:r>
    </w:p>
    <w:p w14:paraId="0D14FC78" w14:textId="77777777" w:rsidR="0019060D" w:rsidRDefault="0019060D" w:rsidP="0019060D">
      <w:pPr>
        <w:pStyle w:val="AmendHeading3"/>
        <w:tabs>
          <w:tab w:val="right" w:pos="2778"/>
        </w:tabs>
        <w:ind w:left="2891" w:hanging="2891"/>
      </w:pPr>
      <w:r>
        <w:tab/>
      </w:r>
      <w:r w:rsidRPr="000B5D97">
        <w:t>(</w:t>
      </w:r>
      <w:proofErr w:type="spellStart"/>
      <w:r w:rsidRPr="000B5D97">
        <w:t>i</w:t>
      </w:r>
      <w:proofErr w:type="spellEnd"/>
      <w:r w:rsidRPr="000B5D97">
        <w:t>)</w:t>
      </w:r>
      <w:r w:rsidRPr="00761D0B">
        <w:tab/>
        <w:t>beginning on the day after the day of the general election; and</w:t>
      </w:r>
    </w:p>
    <w:p w14:paraId="79262D21" w14:textId="77777777" w:rsidR="0019060D" w:rsidRDefault="0019060D" w:rsidP="0019060D">
      <w:pPr>
        <w:pStyle w:val="AmendHeading3"/>
        <w:tabs>
          <w:tab w:val="right" w:pos="2778"/>
        </w:tabs>
        <w:ind w:left="2891" w:hanging="2891"/>
      </w:pPr>
      <w:r>
        <w:tab/>
      </w:r>
      <w:r w:rsidRPr="000B5D97">
        <w:t>(ii)</w:t>
      </w:r>
      <w:r w:rsidRPr="00761D0B">
        <w:tab/>
        <w:t>ending on 31 December in that year.</w:t>
      </w:r>
    </w:p>
    <w:p w14:paraId="489E4B44" w14:textId="77777777" w:rsidR="0019060D" w:rsidRDefault="0019060D" w:rsidP="0019060D">
      <w:pPr>
        <w:pStyle w:val="AmendHeading1"/>
        <w:tabs>
          <w:tab w:val="right" w:pos="1701"/>
        </w:tabs>
        <w:ind w:left="1871" w:hanging="1871"/>
      </w:pPr>
      <w:r>
        <w:tab/>
      </w:r>
      <w:r w:rsidRPr="000B5D97">
        <w:t>(4)</w:t>
      </w:r>
      <w:r w:rsidRPr="00761D0B">
        <w:tab/>
        <w:t>The entitlement to receive a quarterly payment of</w:t>
      </w:r>
      <w:r>
        <w:t> </w:t>
      </w:r>
      <w:r w:rsidRPr="00761D0B">
        <w:t>administrative expenditure funding is to be calculated on a pro-rata basis for—</w:t>
      </w:r>
    </w:p>
    <w:p w14:paraId="7BBA4857" w14:textId="77777777" w:rsidR="0019060D" w:rsidRDefault="0019060D" w:rsidP="0019060D">
      <w:pPr>
        <w:pStyle w:val="AmendHeading2"/>
        <w:tabs>
          <w:tab w:val="right" w:pos="2268"/>
        </w:tabs>
        <w:ind w:left="2381" w:hanging="2381"/>
      </w:pPr>
      <w:r>
        <w:tab/>
      </w:r>
      <w:r w:rsidRPr="000B5D97">
        <w:t>(a)</w:t>
      </w:r>
      <w:r w:rsidRPr="00761D0B">
        <w:tab/>
        <w:t>each day in the quarter that an elected member is an independent elected member; or</w:t>
      </w:r>
    </w:p>
    <w:p w14:paraId="34762D3D" w14:textId="77777777" w:rsidR="0019060D" w:rsidRDefault="0019060D" w:rsidP="0019060D">
      <w:pPr>
        <w:pStyle w:val="AmendHeading2"/>
        <w:tabs>
          <w:tab w:val="right" w:pos="2268"/>
        </w:tabs>
        <w:ind w:left="2381" w:hanging="2381"/>
      </w:pPr>
      <w:r>
        <w:tab/>
      </w:r>
      <w:r w:rsidRPr="000B5D97">
        <w:t>(b)</w:t>
      </w:r>
      <w:r w:rsidRPr="00761D0B">
        <w:tab/>
        <w:t>each day in the quarter that an elected member is a member of a registered political</w:t>
      </w:r>
      <w:r>
        <w:t> </w:t>
      </w:r>
      <w:r w:rsidRPr="00761D0B">
        <w:t>party.</w:t>
      </w:r>
    </w:p>
    <w:p w14:paraId="59E6C251" w14:textId="77777777" w:rsidR="00543EBA" w:rsidRDefault="00543EBA" w:rsidP="00543EBA"/>
    <w:p w14:paraId="595246AF" w14:textId="77777777" w:rsidR="00543EBA" w:rsidRDefault="00543EBA" w:rsidP="00543EBA"/>
    <w:p w14:paraId="628F2154" w14:textId="77777777" w:rsidR="00543EBA" w:rsidRDefault="00543EBA" w:rsidP="00543EBA"/>
    <w:p w14:paraId="681A7DB1" w14:textId="77777777" w:rsidR="00543EBA" w:rsidRPr="00543EBA" w:rsidRDefault="00543EBA" w:rsidP="00543EBA"/>
    <w:p w14:paraId="71F1D315" w14:textId="77777777" w:rsidR="0019060D" w:rsidRDefault="0019060D" w:rsidP="0019060D">
      <w:pPr>
        <w:pStyle w:val="AmendHeading1"/>
        <w:tabs>
          <w:tab w:val="right" w:pos="1701"/>
        </w:tabs>
        <w:ind w:left="1871" w:hanging="1871"/>
      </w:pPr>
      <w:r>
        <w:lastRenderedPageBreak/>
        <w:tab/>
      </w:r>
      <w:r w:rsidRPr="000B5D97">
        <w:t>(5)</w:t>
      </w:r>
      <w:r w:rsidRPr="00761D0B">
        <w:tab/>
        <w:t>In a scheduled general election period—</w:t>
      </w:r>
    </w:p>
    <w:p w14:paraId="653BD1ED" w14:textId="77777777" w:rsidR="0019060D" w:rsidRDefault="0019060D" w:rsidP="0019060D">
      <w:pPr>
        <w:pStyle w:val="AmendHeading2"/>
        <w:tabs>
          <w:tab w:val="right" w:pos="2268"/>
        </w:tabs>
        <w:ind w:left="2381" w:hanging="2381"/>
      </w:pPr>
      <w:r>
        <w:tab/>
      </w:r>
      <w:r w:rsidRPr="000B5D97">
        <w:t>(a)</w:t>
      </w:r>
      <w:r w:rsidRPr="00761D0B">
        <w:tab/>
        <w:t>an independent elected member only has an</w:t>
      </w:r>
      <w:r>
        <w:t> </w:t>
      </w:r>
      <w:r w:rsidRPr="00761D0B">
        <w:t>entitlement under subsection (1) if the independent elected member subsequently nominates as a candidate under section 69 and stands for election to the Parliament of</w:t>
      </w:r>
      <w:r>
        <w:t> </w:t>
      </w:r>
      <w:r w:rsidRPr="00761D0B">
        <w:t>Victoria at the general election; and</w:t>
      </w:r>
    </w:p>
    <w:p w14:paraId="42F15055" w14:textId="77777777" w:rsidR="0019060D" w:rsidRDefault="0019060D" w:rsidP="0019060D">
      <w:pPr>
        <w:pStyle w:val="AmendHeading2"/>
        <w:tabs>
          <w:tab w:val="right" w:pos="2268"/>
        </w:tabs>
        <w:ind w:left="2381" w:hanging="2381"/>
      </w:pPr>
      <w:r>
        <w:tab/>
      </w:r>
      <w:r w:rsidRPr="000B5D97">
        <w:t>(b)</w:t>
      </w:r>
      <w:r w:rsidRPr="00761D0B">
        <w:tab/>
        <w:t>a registered political party only has an entitlement under subsection (1) in respect of</w:t>
      </w:r>
      <w:r>
        <w:t> </w:t>
      </w:r>
      <w:r w:rsidRPr="00761D0B">
        <w:t>each elected member of the party who subsequently nominates as a candidate under section 69 and stands for election to the Parliament of Victoria at the general election as an endorsed candidate of th</w:t>
      </w:r>
      <w:r>
        <w:t>e</w:t>
      </w:r>
      <w:r w:rsidRPr="00761D0B">
        <w:t xml:space="preserve"> party.</w:t>
      </w:r>
    </w:p>
    <w:p w14:paraId="3EA3A18C" w14:textId="77777777" w:rsidR="0019060D" w:rsidRDefault="0019060D" w:rsidP="0019060D">
      <w:pPr>
        <w:pStyle w:val="AmendHeading1"/>
        <w:tabs>
          <w:tab w:val="right" w:pos="1701"/>
        </w:tabs>
        <w:ind w:left="1871" w:hanging="1871"/>
      </w:pPr>
      <w:r>
        <w:tab/>
      </w:r>
      <w:r w:rsidRPr="000B5D97">
        <w:t>(6)</w:t>
      </w:r>
      <w:r w:rsidRPr="00425607">
        <w:tab/>
      </w:r>
      <w:r>
        <w:t xml:space="preserve">If the registered officer and the secretary of an eligible registered political party are given a disclosure notice under section </w:t>
      </w:r>
      <w:proofErr w:type="spellStart"/>
      <w:r>
        <w:t>56A</w:t>
      </w:r>
      <w:proofErr w:type="spellEnd"/>
      <w:r>
        <w:t>(1), the party is not entitled to receive any payment of administrative expenditure funding on or after the date that the disclosure notice is given.</w:t>
      </w:r>
    </w:p>
    <w:p w14:paraId="26795B71" w14:textId="77777777" w:rsidR="0019060D" w:rsidRDefault="0019060D" w:rsidP="0019060D">
      <w:pPr>
        <w:pStyle w:val="AmendHeading1s"/>
        <w:tabs>
          <w:tab w:val="right" w:pos="1701"/>
        </w:tabs>
        <w:ind w:left="1871" w:hanging="1871"/>
      </w:pPr>
      <w:r>
        <w:tab/>
      </w:r>
      <w:r w:rsidRPr="000B5D97">
        <w:t>23</w:t>
      </w:r>
      <w:r>
        <w:t>6</w:t>
      </w:r>
      <w:r w:rsidRPr="00761D0B">
        <w:tab/>
        <w:t xml:space="preserve">Request to Commission </w:t>
      </w:r>
      <w:r>
        <w:t>for</w:t>
      </w:r>
      <w:r w:rsidRPr="00761D0B">
        <w:t xml:space="preserve"> administrative expenditure funding</w:t>
      </w:r>
    </w:p>
    <w:p w14:paraId="18B5C0E4" w14:textId="77777777" w:rsidR="0019060D" w:rsidRDefault="0019060D" w:rsidP="0019060D">
      <w:pPr>
        <w:pStyle w:val="AmendHeading1"/>
        <w:tabs>
          <w:tab w:val="right" w:pos="1701"/>
        </w:tabs>
        <w:ind w:left="1871" w:hanging="1871"/>
      </w:pPr>
      <w:r>
        <w:tab/>
      </w:r>
      <w:r w:rsidRPr="000B5D97">
        <w:t>(1)</w:t>
      </w:r>
      <w:r w:rsidRPr="00761D0B">
        <w:tab/>
        <w:t xml:space="preserve">For the purpose of having an entitlement to administrative expenditure funding in respect of a scheduled general election period, the registered officer of a registered political party or the registered agent of an independent elected member must </w:t>
      </w:r>
      <w:r>
        <w:t>make a written request</w:t>
      </w:r>
      <w:r w:rsidRPr="00761D0B">
        <w:t xml:space="preserve"> to the Commission </w:t>
      </w:r>
      <w:r>
        <w:t>for p</w:t>
      </w:r>
      <w:r w:rsidRPr="00761D0B">
        <w:t>ayments of administrative expenditure funding for the period.</w:t>
      </w:r>
    </w:p>
    <w:p w14:paraId="0ECC64CF" w14:textId="77777777" w:rsidR="0019060D" w:rsidRDefault="0019060D" w:rsidP="0019060D">
      <w:pPr>
        <w:pStyle w:val="AmendHeading1"/>
        <w:tabs>
          <w:tab w:val="right" w:pos="1701"/>
        </w:tabs>
        <w:ind w:left="1871" w:hanging="1871"/>
      </w:pPr>
      <w:r>
        <w:tab/>
      </w:r>
      <w:r w:rsidRPr="000B5D97">
        <w:t>(2)</w:t>
      </w:r>
      <w:r w:rsidRPr="00761D0B">
        <w:tab/>
        <w:t>A request under subsection (1) must—</w:t>
      </w:r>
    </w:p>
    <w:p w14:paraId="5244058E" w14:textId="77777777" w:rsidR="0019060D" w:rsidRDefault="0019060D" w:rsidP="0019060D">
      <w:pPr>
        <w:pStyle w:val="AmendHeading2"/>
        <w:tabs>
          <w:tab w:val="right" w:pos="2268"/>
        </w:tabs>
        <w:ind w:left="2381" w:hanging="2381"/>
      </w:pPr>
      <w:r>
        <w:tab/>
      </w:r>
      <w:r w:rsidRPr="000B5D97">
        <w:t>(a)</w:t>
      </w:r>
      <w:r w:rsidRPr="00761D0B">
        <w:tab/>
        <w:t>be in the form determined by the Commission; and</w:t>
      </w:r>
    </w:p>
    <w:p w14:paraId="169606CF" w14:textId="77777777" w:rsidR="0019060D" w:rsidRDefault="0019060D" w:rsidP="0019060D">
      <w:pPr>
        <w:pStyle w:val="AmendHeading2"/>
        <w:tabs>
          <w:tab w:val="right" w:pos="2268"/>
        </w:tabs>
        <w:ind w:left="2381" w:hanging="2381"/>
      </w:pPr>
      <w:r>
        <w:tab/>
      </w:r>
      <w:r w:rsidRPr="000B5D97">
        <w:t>(b)</w:t>
      </w:r>
      <w:r w:rsidRPr="00761D0B">
        <w:tab/>
        <w:t>in the case of a request by the registered agent of an independent elected member, state that the member intends to stand for election to the Parliament of Victoria at the general election in that year; and</w:t>
      </w:r>
    </w:p>
    <w:p w14:paraId="148FEE19" w14:textId="77777777" w:rsidR="0019060D" w:rsidRDefault="0019060D" w:rsidP="0019060D">
      <w:pPr>
        <w:pStyle w:val="AmendHeading2"/>
        <w:tabs>
          <w:tab w:val="right" w:pos="2268"/>
        </w:tabs>
        <w:ind w:left="2381" w:hanging="2381"/>
      </w:pPr>
      <w:r>
        <w:tab/>
      </w:r>
      <w:r w:rsidRPr="000B5D97">
        <w:t>(c)</w:t>
      </w:r>
      <w:r w:rsidRPr="00761D0B">
        <w:tab/>
        <w:t>in the case of a request by the registered officer of a registered political party, state—</w:t>
      </w:r>
    </w:p>
    <w:p w14:paraId="70ADDFB7" w14:textId="77777777" w:rsidR="0019060D" w:rsidRDefault="0019060D" w:rsidP="0019060D">
      <w:pPr>
        <w:pStyle w:val="AmendHeading3"/>
        <w:tabs>
          <w:tab w:val="right" w:pos="2778"/>
        </w:tabs>
        <w:ind w:left="2891" w:hanging="2891"/>
      </w:pPr>
      <w:r>
        <w:tab/>
      </w:r>
      <w:r w:rsidRPr="000B5D97">
        <w:t>(</w:t>
      </w:r>
      <w:proofErr w:type="spellStart"/>
      <w:r w:rsidRPr="000B5D97">
        <w:t>i</w:t>
      </w:r>
      <w:proofErr w:type="spellEnd"/>
      <w:r w:rsidRPr="000B5D97">
        <w:t>)</w:t>
      </w:r>
      <w:r w:rsidRPr="00761D0B">
        <w:tab/>
        <w:t>that all of the elected members intend to stand for election to the Parliament of Victoria at the general election in that year as endorsed candidates of the party; or</w:t>
      </w:r>
    </w:p>
    <w:p w14:paraId="596C56E1" w14:textId="77777777" w:rsidR="0019060D" w:rsidRDefault="0019060D" w:rsidP="0019060D">
      <w:pPr>
        <w:pStyle w:val="AmendHeading3"/>
        <w:tabs>
          <w:tab w:val="right" w:pos="2778"/>
        </w:tabs>
        <w:ind w:left="2891" w:hanging="2891"/>
      </w:pPr>
      <w:r>
        <w:tab/>
      </w:r>
      <w:r w:rsidRPr="000B5D97">
        <w:t>(ii)</w:t>
      </w:r>
      <w:r w:rsidRPr="00761D0B">
        <w:tab/>
        <w:t>if all of the elected members do not intend to stand for election to the Parliament of Victoria at the general election in that year as endorsed candidates of the party, the number of elected members that do intend to stand for election to the Parliament of Victoria at the general election in that year as endorsed candidates of the party;</w:t>
      </w:r>
      <w:r>
        <w:t xml:space="preserve"> and</w:t>
      </w:r>
    </w:p>
    <w:p w14:paraId="628C4F85" w14:textId="77777777" w:rsidR="00543EBA" w:rsidRPr="00543EBA" w:rsidRDefault="00543EBA" w:rsidP="00543EBA"/>
    <w:p w14:paraId="2C4DE90E" w14:textId="77777777" w:rsidR="0019060D" w:rsidRDefault="0019060D" w:rsidP="0019060D">
      <w:pPr>
        <w:pStyle w:val="AmendHeading2"/>
        <w:tabs>
          <w:tab w:val="right" w:pos="2268"/>
        </w:tabs>
        <w:ind w:left="2381" w:hanging="2381"/>
      </w:pPr>
      <w:r>
        <w:lastRenderedPageBreak/>
        <w:tab/>
      </w:r>
      <w:r w:rsidRPr="000B5D97">
        <w:t>(d)</w:t>
      </w:r>
      <w:r w:rsidRPr="00761D0B">
        <w:tab/>
        <w:t xml:space="preserve">include an acknowledgement from the registered officer or registered agent that administrative expenditure funding that is not used to incur claimable </w:t>
      </w:r>
      <w:r>
        <w:t xml:space="preserve">administrative </w:t>
      </w:r>
      <w:r w:rsidRPr="00761D0B">
        <w:t>expenditure must</w:t>
      </w:r>
      <w:r>
        <w:t> </w:t>
      </w:r>
      <w:r w:rsidRPr="00761D0B">
        <w:t>be repaid to the Commission; and</w:t>
      </w:r>
    </w:p>
    <w:p w14:paraId="43F28677" w14:textId="77777777" w:rsidR="0019060D" w:rsidRDefault="0019060D" w:rsidP="0019060D">
      <w:pPr>
        <w:pStyle w:val="AmendHeading2"/>
        <w:tabs>
          <w:tab w:val="right" w:pos="2268"/>
        </w:tabs>
        <w:ind w:left="2381" w:hanging="2381"/>
      </w:pPr>
      <w:r>
        <w:tab/>
      </w:r>
      <w:r w:rsidRPr="000B5D97">
        <w:t>(e)</w:t>
      </w:r>
      <w:r w:rsidRPr="00761D0B">
        <w:tab/>
        <w:t>include an acknowledgement from the registered officer or registered agent that administrative expenditure funding will not be—</w:t>
      </w:r>
    </w:p>
    <w:p w14:paraId="4A1D6EE7" w14:textId="77777777" w:rsidR="0019060D" w:rsidRDefault="0019060D" w:rsidP="0019060D">
      <w:pPr>
        <w:pStyle w:val="AmendHeading3"/>
        <w:tabs>
          <w:tab w:val="right" w:pos="2778"/>
        </w:tabs>
        <w:ind w:left="2891" w:hanging="2891"/>
      </w:pPr>
      <w:r>
        <w:tab/>
      </w:r>
      <w:r w:rsidRPr="000B5D97">
        <w:t>(</w:t>
      </w:r>
      <w:proofErr w:type="spellStart"/>
      <w:r w:rsidRPr="000B5D97">
        <w:t>i</w:t>
      </w:r>
      <w:proofErr w:type="spellEnd"/>
      <w:r w:rsidRPr="000B5D97">
        <w:t>)</w:t>
      </w:r>
      <w:r w:rsidRPr="00761D0B">
        <w:tab/>
        <w:t>paid into the State campaign account; or</w:t>
      </w:r>
    </w:p>
    <w:p w14:paraId="66346E6E" w14:textId="77777777" w:rsidR="0019060D" w:rsidRDefault="0019060D" w:rsidP="0019060D">
      <w:pPr>
        <w:pStyle w:val="AmendHeading3"/>
        <w:tabs>
          <w:tab w:val="right" w:pos="2778"/>
        </w:tabs>
        <w:ind w:left="2891" w:hanging="2891"/>
      </w:pPr>
      <w:r>
        <w:tab/>
      </w:r>
      <w:r w:rsidRPr="000B5D97">
        <w:t>(ii)</w:t>
      </w:r>
      <w:r w:rsidRPr="00761D0B">
        <w:tab/>
        <w:t>used to incur any of the following expenditure—</w:t>
      </w:r>
    </w:p>
    <w:p w14:paraId="047D5BFD" w14:textId="77777777" w:rsidR="0019060D" w:rsidRDefault="0019060D" w:rsidP="0019060D">
      <w:pPr>
        <w:pStyle w:val="AmendHeading4"/>
        <w:tabs>
          <w:tab w:val="right" w:pos="3288"/>
        </w:tabs>
        <w:ind w:left="3402" w:hanging="3402"/>
      </w:pPr>
      <w:r>
        <w:tab/>
      </w:r>
      <w:r w:rsidRPr="000B5D97">
        <w:t>(A)</w:t>
      </w:r>
      <w:r w:rsidRPr="00761D0B">
        <w:tab/>
        <w:t>political expenditure;</w:t>
      </w:r>
    </w:p>
    <w:p w14:paraId="583EAD35" w14:textId="77777777" w:rsidR="0019060D" w:rsidRDefault="0019060D" w:rsidP="0019060D">
      <w:pPr>
        <w:pStyle w:val="AmendHeading4"/>
        <w:tabs>
          <w:tab w:val="right" w:pos="3288"/>
        </w:tabs>
        <w:ind w:left="3402" w:hanging="3402"/>
      </w:pPr>
      <w:r>
        <w:tab/>
      </w:r>
      <w:r w:rsidRPr="000B5D97">
        <w:t>(B)</w:t>
      </w:r>
      <w:r w:rsidRPr="00761D0B">
        <w:tab/>
        <w:t>electoral expenditure;</w:t>
      </w:r>
    </w:p>
    <w:p w14:paraId="7787C236" w14:textId="77777777" w:rsidR="0019060D" w:rsidRDefault="0019060D" w:rsidP="0019060D">
      <w:pPr>
        <w:pStyle w:val="AmendHeading4"/>
        <w:tabs>
          <w:tab w:val="right" w:pos="3288"/>
        </w:tabs>
        <w:ind w:left="3402" w:hanging="3402"/>
      </w:pPr>
      <w:r>
        <w:tab/>
      </w:r>
      <w:r w:rsidRPr="000B5D97">
        <w:t>(C)</w:t>
      </w:r>
      <w:r w:rsidRPr="00761D0B">
        <w:tab/>
        <w:t>expenditure for which an elected</w:t>
      </w:r>
      <w:r>
        <w:t> </w:t>
      </w:r>
      <w:r w:rsidRPr="00761D0B">
        <w:t>member has claimed a</w:t>
      </w:r>
      <w:r>
        <w:t> </w:t>
      </w:r>
      <w:r w:rsidRPr="00761D0B">
        <w:t>parliamentary allowance as a</w:t>
      </w:r>
      <w:r>
        <w:t> </w:t>
      </w:r>
      <w:r w:rsidRPr="00761D0B">
        <w:t>member;</w:t>
      </w:r>
    </w:p>
    <w:p w14:paraId="2E328A67" w14:textId="77777777" w:rsidR="0019060D" w:rsidRDefault="0019060D" w:rsidP="0019060D">
      <w:pPr>
        <w:pStyle w:val="AmendHeading4"/>
        <w:tabs>
          <w:tab w:val="right" w:pos="3288"/>
        </w:tabs>
        <w:ind w:left="3402" w:hanging="3402"/>
      </w:pPr>
      <w:r>
        <w:tab/>
      </w:r>
      <w:r w:rsidRPr="000B5D97">
        <w:t>(D)</w:t>
      </w:r>
      <w:r w:rsidRPr="00761D0B">
        <w:tab/>
        <w:t>expenditure that is incurred substantially in respect of operations or activities relating to</w:t>
      </w:r>
      <w:r>
        <w:t> </w:t>
      </w:r>
      <w:r w:rsidRPr="00761D0B">
        <w:t>the election of members of the party to a Parliament other</w:t>
      </w:r>
      <w:r>
        <w:t> </w:t>
      </w:r>
      <w:r w:rsidRPr="00761D0B">
        <w:t>than the Parliament of Victoria.</w:t>
      </w:r>
    </w:p>
    <w:p w14:paraId="63F463C3" w14:textId="77777777" w:rsidR="0019060D" w:rsidRDefault="0019060D" w:rsidP="0019060D">
      <w:pPr>
        <w:pStyle w:val="AmendHeading1"/>
        <w:tabs>
          <w:tab w:val="right" w:pos="1701"/>
        </w:tabs>
        <w:ind w:left="1871" w:hanging="1871"/>
      </w:pPr>
      <w:r>
        <w:tab/>
      </w:r>
      <w:r w:rsidRPr="000B5D97">
        <w:t>(3)</w:t>
      </w:r>
      <w:r w:rsidRPr="00761D0B">
        <w:tab/>
        <w:t>For the purp</w:t>
      </w:r>
      <w:r>
        <w:t xml:space="preserve">ose of having an entitlement to </w:t>
      </w:r>
      <w:r w:rsidRPr="00761D0B">
        <w:t xml:space="preserve">administrative expenditure funding in respect of any period other than a scheduled general election period, the registered officer of a registered political party or the registered agent of an independent elected member must </w:t>
      </w:r>
      <w:r>
        <w:t xml:space="preserve">make a written </w:t>
      </w:r>
      <w:r w:rsidRPr="00761D0B">
        <w:t xml:space="preserve">request to the Commission </w:t>
      </w:r>
      <w:r>
        <w:t>for</w:t>
      </w:r>
      <w:r w:rsidRPr="00761D0B">
        <w:t xml:space="preserve"> payments of administrative expenditure funding for the period.</w:t>
      </w:r>
    </w:p>
    <w:p w14:paraId="31A42195" w14:textId="77777777" w:rsidR="0019060D" w:rsidRDefault="0019060D" w:rsidP="0019060D">
      <w:pPr>
        <w:pStyle w:val="AmendHeading1"/>
        <w:tabs>
          <w:tab w:val="right" w:pos="1701"/>
        </w:tabs>
        <w:ind w:left="1871" w:hanging="1871"/>
      </w:pPr>
      <w:r>
        <w:tab/>
      </w:r>
      <w:r w:rsidRPr="000B5D97">
        <w:t>(4)</w:t>
      </w:r>
      <w:r w:rsidRPr="00761D0B">
        <w:tab/>
        <w:t>A request under subsection (3) must—</w:t>
      </w:r>
    </w:p>
    <w:p w14:paraId="00A920A2" w14:textId="77777777" w:rsidR="0019060D" w:rsidRDefault="0019060D" w:rsidP="0019060D">
      <w:pPr>
        <w:pStyle w:val="AmendHeading2"/>
        <w:tabs>
          <w:tab w:val="right" w:pos="2268"/>
        </w:tabs>
        <w:ind w:left="2381" w:hanging="2381"/>
      </w:pPr>
      <w:r>
        <w:tab/>
      </w:r>
      <w:r w:rsidRPr="000B5D97">
        <w:t>(a)</w:t>
      </w:r>
      <w:r w:rsidRPr="00761D0B">
        <w:tab/>
        <w:t>be in the form determined by the Commission; and</w:t>
      </w:r>
    </w:p>
    <w:p w14:paraId="73558F9C" w14:textId="77777777" w:rsidR="0019060D" w:rsidRDefault="0019060D" w:rsidP="0019060D">
      <w:pPr>
        <w:pStyle w:val="AmendHeading2"/>
        <w:tabs>
          <w:tab w:val="right" w:pos="2268"/>
        </w:tabs>
        <w:ind w:left="2381" w:hanging="2381"/>
      </w:pPr>
      <w:r>
        <w:tab/>
      </w:r>
      <w:r w:rsidRPr="000B5D97">
        <w:t>(b)</w:t>
      </w:r>
      <w:r w:rsidRPr="00761D0B">
        <w:tab/>
        <w:t xml:space="preserve">include an acknowledgement from the registered officer or registered agent that administrative expenditure funding that is not used to incur claimable </w:t>
      </w:r>
      <w:r>
        <w:t xml:space="preserve">administrative </w:t>
      </w:r>
      <w:r w:rsidRPr="00761D0B">
        <w:t>expenditure must be repaid to the Commission; and</w:t>
      </w:r>
    </w:p>
    <w:p w14:paraId="34734CAF" w14:textId="77777777" w:rsidR="0019060D" w:rsidRDefault="0019060D" w:rsidP="0019060D">
      <w:pPr>
        <w:pStyle w:val="AmendHeading2"/>
        <w:tabs>
          <w:tab w:val="right" w:pos="2268"/>
        </w:tabs>
        <w:ind w:left="2381" w:hanging="2381"/>
      </w:pPr>
      <w:r>
        <w:tab/>
      </w:r>
      <w:r w:rsidRPr="000B5D97">
        <w:t>(c)</w:t>
      </w:r>
      <w:r w:rsidRPr="00761D0B">
        <w:tab/>
        <w:t>include an acknowledgement from the registered officer or registered agent that administrative expenditure funding will not be—</w:t>
      </w:r>
    </w:p>
    <w:p w14:paraId="4651A213" w14:textId="77777777" w:rsidR="0019060D" w:rsidRDefault="0019060D" w:rsidP="0019060D">
      <w:pPr>
        <w:pStyle w:val="AmendHeading3"/>
        <w:tabs>
          <w:tab w:val="right" w:pos="2778"/>
        </w:tabs>
        <w:ind w:left="2891" w:hanging="2891"/>
      </w:pPr>
      <w:r>
        <w:tab/>
      </w:r>
      <w:r w:rsidRPr="000B5D97">
        <w:t>(</w:t>
      </w:r>
      <w:proofErr w:type="spellStart"/>
      <w:r w:rsidRPr="000B5D97">
        <w:t>i</w:t>
      </w:r>
      <w:proofErr w:type="spellEnd"/>
      <w:r w:rsidRPr="000B5D97">
        <w:t>)</w:t>
      </w:r>
      <w:r w:rsidRPr="00761D0B">
        <w:tab/>
        <w:t>paid into the State campaign account; or</w:t>
      </w:r>
    </w:p>
    <w:p w14:paraId="44C39E33" w14:textId="77777777" w:rsidR="0019060D" w:rsidRDefault="0019060D" w:rsidP="0019060D">
      <w:pPr>
        <w:pStyle w:val="AmendHeading3"/>
        <w:tabs>
          <w:tab w:val="right" w:pos="2778"/>
        </w:tabs>
        <w:ind w:left="2891" w:hanging="2891"/>
      </w:pPr>
      <w:r>
        <w:tab/>
      </w:r>
      <w:r w:rsidRPr="000B5D97">
        <w:t>(ii)</w:t>
      </w:r>
      <w:r w:rsidRPr="00761D0B">
        <w:tab/>
        <w:t>used to incur any of the following expenditure—</w:t>
      </w:r>
    </w:p>
    <w:p w14:paraId="1F98E891" w14:textId="77777777" w:rsidR="0019060D" w:rsidRDefault="0019060D" w:rsidP="0019060D">
      <w:pPr>
        <w:pStyle w:val="AmendHeading4"/>
        <w:tabs>
          <w:tab w:val="right" w:pos="3288"/>
        </w:tabs>
        <w:ind w:left="3402" w:hanging="3402"/>
      </w:pPr>
      <w:r>
        <w:tab/>
      </w:r>
      <w:r w:rsidRPr="000B5D97">
        <w:t>(A)</w:t>
      </w:r>
      <w:r w:rsidRPr="00761D0B">
        <w:tab/>
        <w:t>political expenditure;</w:t>
      </w:r>
    </w:p>
    <w:p w14:paraId="481EB494" w14:textId="77777777" w:rsidR="0019060D" w:rsidRDefault="0019060D" w:rsidP="0019060D">
      <w:pPr>
        <w:pStyle w:val="AmendHeading4"/>
        <w:tabs>
          <w:tab w:val="right" w:pos="3288"/>
        </w:tabs>
        <w:ind w:left="3402" w:hanging="3402"/>
      </w:pPr>
      <w:r>
        <w:tab/>
      </w:r>
      <w:r w:rsidRPr="000B5D97">
        <w:t>(B)</w:t>
      </w:r>
      <w:r w:rsidRPr="00761D0B">
        <w:tab/>
        <w:t>electoral expenditure;</w:t>
      </w:r>
    </w:p>
    <w:p w14:paraId="5D026A8E" w14:textId="77777777" w:rsidR="0019060D" w:rsidRDefault="0019060D" w:rsidP="0019060D">
      <w:pPr>
        <w:pStyle w:val="AmendHeading4"/>
        <w:tabs>
          <w:tab w:val="right" w:pos="3288"/>
        </w:tabs>
        <w:ind w:left="3402" w:hanging="3402"/>
      </w:pPr>
      <w:r>
        <w:tab/>
      </w:r>
      <w:r w:rsidRPr="000B5D97">
        <w:t>(C)</w:t>
      </w:r>
      <w:r w:rsidRPr="00761D0B">
        <w:tab/>
        <w:t>expenditure for which an elected member has claimed a parliamentary allowance as a member;</w:t>
      </w:r>
    </w:p>
    <w:p w14:paraId="40BEACCB" w14:textId="77777777" w:rsidR="0019060D" w:rsidRDefault="0019060D" w:rsidP="0019060D">
      <w:pPr>
        <w:pStyle w:val="AmendHeading4"/>
        <w:tabs>
          <w:tab w:val="right" w:pos="3288"/>
        </w:tabs>
        <w:ind w:left="3402" w:hanging="3402"/>
      </w:pPr>
      <w:r>
        <w:tab/>
      </w:r>
      <w:r w:rsidRPr="000B5D97">
        <w:t>(D)</w:t>
      </w:r>
      <w:r w:rsidRPr="00761D0B">
        <w:tab/>
        <w:t xml:space="preserve">expenditure that is incurred substantially in respect of operations or activities relating to the election of members of the </w:t>
      </w:r>
      <w:r>
        <w:t>p</w:t>
      </w:r>
      <w:r w:rsidRPr="00761D0B">
        <w:t>arty to a Parliament other than the Parliament of Victoria.</w:t>
      </w:r>
    </w:p>
    <w:p w14:paraId="6DF7AE1A" w14:textId="77777777" w:rsidR="0019060D" w:rsidRDefault="0019060D" w:rsidP="0019060D">
      <w:pPr>
        <w:pStyle w:val="AmendHeading1"/>
        <w:tabs>
          <w:tab w:val="right" w:pos="1701"/>
        </w:tabs>
        <w:ind w:left="1871" w:hanging="1871"/>
      </w:pPr>
      <w:r>
        <w:lastRenderedPageBreak/>
        <w:tab/>
      </w:r>
      <w:r w:rsidRPr="000B5D97">
        <w:t>(5)</w:t>
      </w:r>
      <w:r w:rsidRPr="00761D0B">
        <w:tab/>
        <w:t>A request under subsection (3) continues in effect until—</w:t>
      </w:r>
    </w:p>
    <w:p w14:paraId="51DF0ACA" w14:textId="77777777" w:rsidR="0019060D" w:rsidRDefault="0019060D" w:rsidP="0019060D">
      <w:pPr>
        <w:pStyle w:val="AmendHeading2"/>
        <w:tabs>
          <w:tab w:val="right" w:pos="2268"/>
        </w:tabs>
        <w:ind w:left="2381" w:hanging="2381"/>
      </w:pPr>
      <w:r>
        <w:tab/>
      </w:r>
      <w:r w:rsidRPr="000B5D97">
        <w:t>(a)</w:t>
      </w:r>
      <w:r w:rsidRPr="00761D0B">
        <w:tab/>
        <w:t xml:space="preserve">a new request is </w:t>
      </w:r>
      <w:r>
        <w:t>made</w:t>
      </w:r>
      <w:r w:rsidRPr="00761D0B">
        <w:t xml:space="preserve"> under subsection</w:t>
      </w:r>
      <w:r>
        <w:t> </w:t>
      </w:r>
      <w:r w:rsidRPr="00761D0B">
        <w:t>(3); or</w:t>
      </w:r>
    </w:p>
    <w:p w14:paraId="74ADBE39" w14:textId="77777777" w:rsidR="0019060D" w:rsidRDefault="0019060D" w:rsidP="0019060D">
      <w:pPr>
        <w:pStyle w:val="AmendHeading2"/>
        <w:tabs>
          <w:tab w:val="right" w:pos="2268"/>
        </w:tabs>
        <w:ind w:left="2381" w:hanging="2381"/>
      </w:pPr>
      <w:r>
        <w:tab/>
      </w:r>
      <w:r w:rsidRPr="000B5D97">
        <w:t>(b)</w:t>
      </w:r>
      <w:r w:rsidRPr="00761D0B">
        <w:tab/>
        <w:t>the commencement of the next scheduled general election period.</w:t>
      </w:r>
    </w:p>
    <w:p w14:paraId="48677E8D" w14:textId="77777777" w:rsidR="0019060D" w:rsidRDefault="0019060D" w:rsidP="0019060D">
      <w:pPr>
        <w:pStyle w:val="AmendHeading1"/>
        <w:tabs>
          <w:tab w:val="right" w:pos="1701"/>
        </w:tabs>
        <w:ind w:left="1871" w:hanging="1871"/>
      </w:pPr>
      <w:r>
        <w:tab/>
      </w:r>
      <w:r w:rsidRPr="000B5D97">
        <w:t>(6)</w:t>
      </w:r>
      <w:r w:rsidRPr="00761D0B">
        <w:tab/>
        <w:t>If an elected member ceases to be a member of</w:t>
      </w:r>
      <w:r>
        <w:t> </w:t>
      </w:r>
      <w:r w:rsidRPr="00761D0B">
        <w:t>a</w:t>
      </w:r>
      <w:r>
        <w:t> </w:t>
      </w:r>
      <w:r w:rsidRPr="00761D0B">
        <w:t>registered political party and becomes an independent elected member during the term of</w:t>
      </w:r>
      <w:r>
        <w:t> </w:t>
      </w:r>
      <w:r w:rsidRPr="00761D0B">
        <w:t xml:space="preserve">the Parliament, the registered agent of the independent elected member must </w:t>
      </w:r>
      <w:r>
        <w:t xml:space="preserve">make a </w:t>
      </w:r>
      <w:r w:rsidRPr="00761D0B">
        <w:t>request to the Commission under subsection (1) or</w:t>
      </w:r>
      <w:r>
        <w:t> </w:t>
      </w:r>
      <w:r w:rsidRPr="00761D0B">
        <w:t>(3) for the purpose of having an entitlement to administrative expenditure funding.</w:t>
      </w:r>
    </w:p>
    <w:p w14:paraId="456ECC27" w14:textId="77777777" w:rsidR="0019060D" w:rsidRDefault="0019060D" w:rsidP="0019060D">
      <w:pPr>
        <w:pStyle w:val="AmendHeading1"/>
        <w:tabs>
          <w:tab w:val="right" w:pos="1701"/>
        </w:tabs>
        <w:ind w:left="1871" w:hanging="1871"/>
      </w:pPr>
      <w:r>
        <w:tab/>
      </w:r>
      <w:r w:rsidRPr="000B5D97">
        <w:t>(7)</w:t>
      </w:r>
      <w:r w:rsidRPr="00761D0B">
        <w:tab/>
        <w:t xml:space="preserve">If the number of elected members of a registered political party increases during the term of the Parliament, the registered officer of the party must </w:t>
      </w:r>
      <w:r>
        <w:t xml:space="preserve">make a new </w:t>
      </w:r>
      <w:r w:rsidRPr="00761D0B">
        <w:t>request to the Commission under subsection (1) or (3) for the purpose of having an entitlement to administrative expenditure funding in</w:t>
      </w:r>
      <w:r>
        <w:t> </w:t>
      </w:r>
      <w:r w:rsidRPr="00761D0B">
        <w:t>respect of the increase in the number of elected members.</w:t>
      </w:r>
    </w:p>
    <w:p w14:paraId="469AC158" w14:textId="77777777" w:rsidR="0019060D" w:rsidRDefault="0019060D" w:rsidP="0019060D">
      <w:pPr>
        <w:pStyle w:val="AmendHeading1"/>
        <w:tabs>
          <w:tab w:val="right" w:pos="1701"/>
        </w:tabs>
        <w:ind w:left="1871" w:hanging="1871"/>
      </w:pPr>
      <w:r>
        <w:tab/>
      </w:r>
      <w:r w:rsidRPr="000B5D97">
        <w:t>(8)</w:t>
      </w:r>
      <w:r w:rsidRPr="00761D0B">
        <w:tab/>
        <w:t>If the entitlement of a registered political party decreases during the term of the Parliament because the number of elected members of the party has decreased, the registered officer of the party—</w:t>
      </w:r>
    </w:p>
    <w:p w14:paraId="39F82A41" w14:textId="77777777" w:rsidR="0019060D" w:rsidRDefault="0019060D" w:rsidP="0019060D">
      <w:pPr>
        <w:pStyle w:val="AmendHeading2"/>
        <w:tabs>
          <w:tab w:val="right" w:pos="2268"/>
        </w:tabs>
        <w:ind w:left="2381" w:hanging="2381"/>
      </w:pPr>
      <w:r>
        <w:tab/>
      </w:r>
      <w:r w:rsidRPr="000B5D97">
        <w:t>(a)</w:t>
      </w:r>
      <w:r w:rsidRPr="00761D0B">
        <w:tab/>
        <w:t xml:space="preserve">is not required to </w:t>
      </w:r>
      <w:r>
        <w:t>make</w:t>
      </w:r>
      <w:r w:rsidRPr="00761D0B">
        <w:t xml:space="preserve"> a new request to the Commission under subsection (1) or (3); and</w:t>
      </w:r>
    </w:p>
    <w:p w14:paraId="0079DEED" w14:textId="77777777" w:rsidR="0019060D" w:rsidRDefault="0019060D" w:rsidP="0019060D">
      <w:pPr>
        <w:pStyle w:val="AmendHeading2"/>
        <w:tabs>
          <w:tab w:val="right" w:pos="2268"/>
        </w:tabs>
        <w:ind w:left="2381" w:hanging="2381"/>
      </w:pPr>
      <w:r>
        <w:tab/>
      </w:r>
      <w:r w:rsidRPr="000B5D97">
        <w:t>(b)</w:t>
      </w:r>
      <w:r w:rsidRPr="00761D0B">
        <w:tab/>
        <w:t xml:space="preserve">is required to notify the Commission, within 28 days </w:t>
      </w:r>
      <w:r>
        <w:t>after</w:t>
      </w:r>
      <w:r w:rsidRPr="00761D0B">
        <w:t xml:space="preserve"> the decrease in the number of elected members occur</w:t>
      </w:r>
      <w:r>
        <w:t>s</w:t>
      </w:r>
      <w:r w:rsidRPr="00761D0B">
        <w:t>, of the number of</w:t>
      </w:r>
      <w:r>
        <w:t> </w:t>
      </w:r>
      <w:r w:rsidRPr="00761D0B">
        <w:t>elected members of the party so as to enable the Commission to calculate the payment of administrative expenditure funding in accordance with section 2</w:t>
      </w:r>
      <w:r>
        <w:t>35</w:t>
      </w:r>
      <w:r w:rsidRPr="00761D0B">
        <w:t>(4).</w:t>
      </w:r>
    </w:p>
    <w:p w14:paraId="1EAB1EF9" w14:textId="77777777" w:rsidR="0019060D" w:rsidRDefault="0019060D" w:rsidP="0019060D">
      <w:pPr>
        <w:pStyle w:val="AmendHeading1"/>
        <w:tabs>
          <w:tab w:val="right" w:pos="1701"/>
        </w:tabs>
        <w:ind w:left="1871" w:hanging="1871"/>
      </w:pPr>
      <w:r>
        <w:tab/>
      </w:r>
      <w:r w:rsidRPr="000B5D97">
        <w:t>(9)</w:t>
      </w:r>
      <w:r w:rsidRPr="00761D0B">
        <w:tab/>
        <w:t>If the entitlement of an independent elected member decreases during the term of the Parliament because the elected member has ceased to be an independent elected member, the</w:t>
      </w:r>
      <w:r>
        <w:t> </w:t>
      </w:r>
      <w:r w:rsidRPr="00761D0B">
        <w:t>registered agent of the independent elected member—</w:t>
      </w:r>
    </w:p>
    <w:p w14:paraId="25D00522" w14:textId="77777777" w:rsidR="0019060D" w:rsidRDefault="0019060D" w:rsidP="0019060D">
      <w:pPr>
        <w:pStyle w:val="AmendHeading2"/>
        <w:tabs>
          <w:tab w:val="right" w:pos="2268"/>
        </w:tabs>
        <w:ind w:left="2381" w:hanging="2381"/>
      </w:pPr>
      <w:r>
        <w:tab/>
      </w:r>
      <w:r w:rsidRPr="000B5D97">
        <w:t>(a)</w:t>
      </w:r>
      <w:r w:rsidRPr="00761D0B">
        <w:tab/>
        <w:t xml:space="preserve">is not required to </w:t>
      </w:r>
      <w:r>
        <w:t>make</w:t>
      </w:r>
      <w:r w:rsidRPr="00761D0B">
        <w:t xml:space="preserve"> a new request to the Commission under subsection (1) or (3); and</w:t>
      </w:r>
    </w:p>
    <w:p w14:paraId="3861B88D" w14:textId="77777777" w:rsidR="0019060D" w:rsidRDefault="0019060D" w:rsidP="0019060D">
      <w:pPr>
        <w:pStyle w:val="AmendHeading2"/>
        <w:tabs>
          <w:tab w:val="right" w:pos="2268"/>
        </w:tabs>
        <w:ind w:left="2381" w:hanging="2381"/>
      </w:pPr>
      <w:r>
        <w:tab/>
      </w:r>
      <w:r w:rsidRPr="000B5D97">
        <w:t>(b)</w:t>
      </w:r>
      <w:r w:rsidRPr="00761D0B">
        <w:tab/>
        <w:t xml:space="preserve">is required to notify the Commission, within 28 days </w:t>
      </w:r>
      <w:r>
        <w:t>after</w:t>
      </w:r>
      <w:r w:rsidRPr="00761D0B">
        <w:t xml:space="preserve"> the elected member ceas</w:t>
      </w:r>
      <w:r>
        <w:t>es</w:t>
      </w:r>
      <w:r w:rsidRPr="00761D0B">
        <w:t xml:space="preserve"> to be</w:t>
      </w:r>
      <w:r>
        <w:t> </w:t>
      </w:r>
      <w:r w:rsidRPr="00761D0B">
        <w:t>an independent elected member, that the</w:t>
      </w:r>
      <w:r>
        <w:t> </w:t>
      </w:r>
      <w:r w:rsidRPr="00761D0B">
        <w:t>elected member has ceased to be an independent elected member so as to enable the Commission to calculate the payment of</w:t>
      </w:r>
      <w:r>
        <w:t> </w:t>
      </w:r>
      <w:r w:rsidRPr="00761D0B">
        <w:t>administrative expenditure funding in accordance with section 2</w:t>
      </w:r>
      <w:r>
        <w:t>35</w:t>
      </w:r>
      <w:r w:rsidRPr="00761D0B">
        <w:t>(4).</w:t>
      </w:r>
    </w:p>
    <w:p w14:paraId="17F1D2D7" w14:textId="77777777" w:rsidR="0019060D" w:rsidRDefault="0019060D" w:rsidP="0019060D">
      <w:pPr>
        <w:pStyle w:val="AmendHeading1"/>
        <w:tabs>
          <w:tab w:val="right" w:pos="1701"/>
        </w:tabs>
        <w:ind w:left="1871" w:hanging="1871"/>
      </w:pPr>
      <w:r>
        <w:tab/>
      </w:r>
      <w:r w:rsidRPr="000B5D97">
        <w:t>(10)</w:t>
      </w:r>
      <w:r w:rsidRPr="00761D0B">
        <w:tab/>
      </w:r>
      <w:r>
        <w:t>To</w:t>
      </w:r>
      <w:r w:rsidRPr="00761D0B">
        <w:t xml:space="preserve"> avoid doubt, if a request under this section is not </w:t>
      </w:r>
      <w:r>
        <w:t>made</w:t>
      </w:r>
      <w:r w:rsidRPr="00761D0B">
        <w:t xml:space="preserve"> to the Commission before a payment of administrative expenditure funding is due to be made by the Commission, the entitlement to the payment is not affected</w:t>
      </w:r>
      <w:r>
        <w:t>,</w:t>
      </w:r>
      <w:r w:rsidRPr="00761D0B">
        <w:t xml:space="preserve"> but the Commission cannot make the payment until the request is </w:t>
      </w:r>
      <w:r>
        <w:t>made</w:t>
      </w:r>
      <w:r w:rsidRPr="00761D0B">
        <w:t>.</w:t>
      </w:r>
    </w:p>
    <w:p w14:paraId="3C986EA6" w14:textId="77777777" w:rsidR="00543EBA" w:rsidRDefault="00543EBA" w:rsidP="00543EBA"/>
    <w:p w14:paraId="41A5FD56" w14:textId="77777777" w:rsidR="00543EBA" w:rsidRPr="00543EBA" w:rsidRDefault="00543EBA" w:rsidP="00543EBA"/>
    <w:p w14:paraId="33323EE0" w14:textId="77777777" w:rsidR="0019060D" w:rsidRDefault="0019060D" w:rsidP="0019060D">
      <w:pPr>
        <w:pStyle w:val="AmendHeading1s"/>
        <w:tabs>
          <w:tab w:val="right" w:pos="1701"/>
        </w:tabs>
        <w:ind w:left="1871" w:hanging="1871"/>
      </w:pPr>
      <w:r>
        <w:lastRenderedPageBreak/>
        <w:tab/>
      </w:r>
      <w:r w:rsidRPr="008A797A">
        <w:t>2</w:t>
      </w:r>
      <w:r>
        <w:t>37</w:t>
      </w:r>
      <w:r w:rsidRPr="00761D0B">
        <w:tab/>
        <w:t>Annual return</w:t>
      </w:r>
    </w:p>
    <w:p w14:paraId="29A2D6C4" w14:textId="77777777" w:rsidR="0019060D" w:rsidRDefault="0019060D" w:rsidP="0019060D">
      <w:pPr>
        <w:pStyle w:val="AmendHeading1"/>
        <w:tabs>
          <w:tab w:val="right" w:pos="1701"/>
        </w:tabs>
        <w:ind w:left="1871" w:hanging="1871"/>
      </w:pPr>
      <w:r>
        <w:tab/>
      </w:r>
      <w:r w:rsidRPr="008A797A">
        <w:t>(1)</w:t>
      </w:r>
      <w:r w:rsidRPr="00761D0B">
        <w:tab/>
        <w:t xml:space="preserve">The registered officer of a registered political party or the registered agent of an independent elected member must, within 16 weeks after the end of each calendar year, </w:t>
      </w:r>
      <w:r>
        <w:t>give</w:t>
      </w:r>
      <w:r w:rsidRPr="00761D0B">
        <w:t xml:space="preserve"> an annual return to the Commission that—</w:t>
      </w:r>
    </w:p>
    <w:p w14:paraId="6715EA4D" w14:textId="77777777" w:rsidR="0019060D" w:rsidRDefault="0019060D" w:rsidP="0019060D">
      <w:pPr>
        <w:pStyle w:val="AmendHeading2"/>
        <w:tabs>
          <w:tab w:val="right" w:pos="2268"/>
        </w:tabs>
        <w:ind w:left="2381" w:hanging="2381"/>
      </w:pPr>
      <w:r>
        <w:tab/>
      </w:r>
      <w:r w:rsidRPr="008A797A">
        <w:t>(a)</w:t>
      </w:r>
      <w:r w:rsidRPr="00761D0B">
        <w:tab/>
        <w:t>is in the form determined by the Commission; and</w:t>
      </w:r>
    </w:p>
    <w:p w14:paraId="4AE95219" w14:textId="77777777" w:rsidR="0019060D" w:rsidRDefault="0019060D" w:rsidP="0019060D">
      <w:pPr>
        <w:pStyle w:val="AmendHeading2"/>
        <w:tabs>
          <w:tab w:val="right" w:pos="2268"/>
        </w:tabs>
        <w:ind w:left="2381" w:hanging="2381"/>
      </w:pPr>
      <w:r>
        <w:tab/>
      </w:r>
      <w:r w:rsidRPr="008A797A">
        <w:t>(b)</w:t>
      </w:r>
      <w:r w:rsidRPr="00761D0B">
        <w:tab/>
        <w:t xml:space="preserve">specifies that the registered political party or independent elected member has in relation to the calendar year spent or incurred claimable </w:t>
      </w:r>
      <w:r>
        <w:t xml:space="preserve">administrative </w:t>
      </w:r>
      <w:r w:rsidRPr="00761D0B">
        <w:t>expenditure—</w:t>
      </w:r>
    </w:p>
    <w:p w14:paraId="73FF6458" w14:textId="77777777" w:rsidR="0019060D" w:rsidRDefault="0019060D" w:rsidP="0019060D">
      <w:pPr>
        <w:pStyle w:val="AmendHeading3"/>
        <w:tabs>
          <w:tab w:val="right" w:pos="2778"/>
        </w:tabs>
        <w:ind w:left="2891" w:hanging="2891"/>
      </w:pPr>
      <w:r>
        <w:tab/>
      </w:r>
      <w:r w:rsidRPr="008A797A">
        <w:t>(</w:t>
      </w:r>
      <w:proofErr w:type="spellStart"/>
      <w:r w:rsidRPr="008A797A">
        <w:t>i</w:t>
      </w:r>
      <w:proofErr w:type="spellEnd"/>
      <w:r w:rsidRPr="008A797A">
        <w:t>)</w:t>
      </w:r>
      <w:r w:rsidRPr="00761D0B">
        <w:tab/>
        <w:t>not less than the amount of the entitlement to administrative expenditure funding under section </w:t>
      </w:r>
      <w:r>
        <w:t>235</w:t>
      </w:r>
      <w:r w:rsidRPr="00761D0B">
        <w:t>; or</w:t>
      </w:r>
    </w:p>
    <w:p w14:paraId="27B966F3" w14:textId="77777777" w:rsidR="0019060D" w:rsidRDefault="0019060D" w:rsidP="0019060D">
      <w:pPr>
        <w:pStyle w:val="AmendHeading3"/>
        <w:tabs>
          <w:tab w:val="right" w:pos="2778"/>
        </w:tabs>
        <w:ind w:left="2891" w:hanging="2891"/>
      </w:pPr>
      <w:r>
        <w:tab/>
      </w:r>
      <w:r w:rsidRPr="003B0EA1">
        <w:t>(ii)</w:t>
      </w:r>
      <w:r w:rsidRPr="00761D0B">
        <w:tab/>
        <w:t>less than the amount of the entitlement to administrative expenditure funding under section 2</w:t>
      </w:r>
      <w:r>
        <w:t>35</w:t>
      </w:r>
      <w:r w:rsidRPr="00761D0B">
        <w:t>, being the amount specified in the annual return.</w:t>
      </w:r>
    </w:p>
    <w:p w14:paraId="0EAF502C" w14:textId="77777777" w:rsidR="0019060D" w:rsidRDefault="0019060D" w:rsidP="0019060D">
      <w:pPr>
        <w:pStyle w:val="AmendHeading1"/>
        <w:tabs>
          <w:tab w:val="right" w:pos="1701"/>
        </w:tabs>
        <w:ind w:left="1871" w:hanging="1871"/>
      </w:pPr>
      <w:r>
        <w:tab/>
      </w:r>
      <w:r w:rsidRPr="008A797A">
        <w:t>(2)</w:t>
      </w:r>
      <w:r w:rsidRPr="00761D0B">
        <w:tab/>
      </w:r>
      <w:r>
        <w:t>Subject to subsection (3), a person who ceases to be an independent elected member for any reason (</w:t>
      </w:r>
      <w:r w:rsidRPr="00F9621B">
        <w:rPr>
          <w:b/>
          <w:bCs/>
          <w:i/>
          <w:iCs/>
        </w:rPr>
        <w:t>former independent elected member</w:t>
      </w:r>
      <w:r>
        <w:t>)</w:t>
      </w:r>
      <w:r w:rsidRPr="00761D0B">
        <w:t xml:space="preserve"> must, within </w:t>
      </w:r>
      <w:r>
        <w:t>30</w:t>
      </w:r>
      <w:r w:rsidRPr="00761D0B">
        <w:t> </w:t>
      </w:r>
      <w:r>
        <w:t>days</w:t>
      </w:r>
      <w:r w:rsidRPr="00761D0B">
        <w:t xml:space="preserve"> after </w:t>
      </w:r>
      <w:r>
        <w:t>ceasing to be an elected member—</w:t>
      </w:r>
    </w:p>
    <w:p w14:paraId="76A35DEE" w14:textId="77777777" w:rsidR="0019060D" w:rsidRDefault="0019060D" w:rsidP="0019060D">
      <w:pPr>
        <w:pStyle w:val="AmendHeading2"/>
        <w:tabs>
          <w:tab w:val="right" w:pos="2268"/>
        </w:tabs>
        <w:ind w:left="2381" w:hanging="2381"/>
      </w:pPr>
      <w:r>
        <w:tab/>
      </w:r>
      <w:r w:rsidRPr="008A797A">
        <w:t>(a)</w:t>
      </w:r>
      <w:r>
        <w:tab/>
        <w:t>give</w:t>
      </w:r>
      <w:r w:rsidRPr="00761D0B">
        <w:t xml:space="preserve"> a return to the Commission that—</w:t>
      </w:r>
    </w:p>
    <w:p w14:paraId="74576B45" w14:textId="77777777" w:rsidR="0019060D" w:rsidRDefault="0019060D" w:rsidP="0019060D">
      <w:pPr>
        <w:pStyle w:val="AmendHeading3"/>
        <w:tabs>
          <w:tab w:val="right" w:pos="2778"/>
        </w:tabs>
        <w:ind w:left="2891" w:hanging="2891"/>
      </w:pPr>
      <w:r>
        <w:tab/>
      </w:r>
      <w:r w:rsidRPr="008A797A">
        <w:t>(</w:t>
      </w:r>
      <w:proofErr w:type="spellStart"/>
      <w:r w:rsidRPr="008A797A">
        <w:t>i</w:t>
      </w:r>
      <w:proofErr w:type="spellEnd"/>
      <w:r w:rsidRPr="008A797A">
        <w:t>)</w:t>
      </w:r>
      <w:r w:rsidRPr="00761D0B">
        <w:tab/>
        <w:t>is in the form determined by the Commission; and</w:t>
      </w:r>
    </w:p>
    <w:p w14:paraId="58BB20FD" w14:textId="77777777" w:rsidR="0019060D" w:rsidRDefault="0019060D" w:rsidP="0019060D">
      <w:pPr>
        <w:pStyle w:val="AmendHeading3"/>
        <w:tabs>
          <w:tab w:val="right" w:pos="2778"/>
        </w:tabs>
        <w:ind w:left="2891" w:hanging="2891"/>
      </w:pPr>
      <w:r>
        <w:tab/>
      </w:r>
      <w:r w:rsidRPr="008A797A">
        <w:t>(ii)</w:t>
      </w:r>
      <w:r w:rsidRPr="00761D0B">
        <w:tab/>
        <w:t>specifies that</w:t>
      </w:r>
      <w:r>
        <w:t>,</w:t>
      </w:r>
      <w:r w:rsidRPr="00761D0B">
        <w:t xml:space="preserve"> </w:t>
      </w:r>
      <w:r>
        <w:t>in relation to the period beginning on 1 January in the year in which the person ceased to be an elected member and ending on the day on which the person ceased to be an elected member, the former</w:t>
      </w:r>
      <w:r w:rsidRPr="00761D0B">
        <w:t xml:space="preserve"> independent elected member has </w:t>
      </w:r>
      <w:r>
        <w:t>s</w:t>
      </w:r>
      <w:r w:rsidRPr="00761D0B">
        <w:t xml:space="preserve">pent or incurred claimable </w:t>
      </w:r>
      <w:r>
        <w:t xml:space="preserve">administrative </w:t>
      </w:r>
      <w:r w:rsidRPr="00761D0B">
        <w:t>expenditure—</w:t>
      </w:r>
    </w:p>
    <w:p w14:paraId="1DED6B8B" w14:textId="77777777" w:rsidR="0019060D" w:rsidRDefault="0019060D" w:rsidP="0019060D">
      <w:pPr>
        <w:pStyle w:val="AmendHeading4"/>
        <w:tabs>
          <w:tab w:val="right" w:pos="3288"/>
        </w:tabs>
        <w:ind w:left="3402" w:hanging="3402"/>
      </w:pPr>
      <w:r>
        <w:tab/>
      </w:r>
      <w:r w:rsidRPr="008A797A">
        <w:t>(A)</w:t>
      </w:r>
      <w:r w:rsidRPr="00761D0B">
        <w:tab/>
        <w:t>not less than the amount of the entitlement to administrative expenditure funding under section 2</w:t>
      </w:r>
      <w:r>
        <w:t>35</w:t>
      </w:r>
      <w:r w:rsidRPr="00761D0B">
        <w:t>; or</w:t>
      </w:r>
    </w:p>
    <w:p w14:paraId="384380F9" w14:textId="77777777" w:rsidR="0019060D" w:rsidRDefault="0019060D" w:rsidP="0019060D">
      <w:pPr>
        <w:pStyle w:val="AmendHeading4"/>
        <w:tabs>
          <w:tab w:val="right" w:pos="3288"/>
        </w:tabs>
        <w:ind w:left="3402" w:hanging="3402"/>
      </w:pPr>
      <w:r>
        <w:tab/>
      </w:r>
      <w:r w:rsidRPr="00893C09">
        <w:t>(B)</w:t>
      </w:r>
      <w:r w:rsidRPr="00761D0B">
        <w:tab/>
        <w:t>less than the amount of the entitlement to administrative expenditure funding under section 2</w:t>
      </w:r>
      <w:r>
        <w:t>35</w:t>
      </w:r>
      <w:r w:rsidRPr="00761D0B">
        <w:t>, being the amount specified in the return</w:t>
      </w:r>
      <w:r>
        <w:t>; and</w:t>
      </w:r>
    </w:p>
    <w:p w14:paraId="10B7A342" w14:textId="77777777" w:rsidR="0019060D" w:rsidRDefault="0019060D" w:rsidP="0019060D">
      <w:pPr>
        <w:pStyle w:val="AmendHeading2"/>
        <w:tabs>
          <w:tab w:val="right" w:pos="2268"/>
        </w:tabs>
        <w:ind w:left="2381" w:hanging="2381"/>
      </w:pPr>
      <w:r>
        <w:tab/>
      </w:r>
      <w:r w:rsidRPr="008A797A">
        <w:t>(b)</w:t>
      </w:r>
      <w:r>
        <w:tab/>
        <w:t>if the person ceases to be a member within the first 16 weeks of the calendar year but before the person has given an annual return to the Commission under this section in relation to the previous calendar year, give that annual return to the Commission.</w:t>
      </w:r>
    </w:p>
    <w:p w14:paraId="6FFEC36F" w14:textId="77777777" w:rsidR="0019060D" w:rsidRDefault="0019060D" w:rsidP="0019060D">
      <w:pPr>
        <w:pStyle w:val="AmendHeading1"/>
        <w:tabs>
          <w:tab w:val="right" w:pos="1701"/>
        </w:tabs>
        <w:ind w:left="1871" w:hanging="1871"/>
      </w:pPr>
      <w:r>
        <w:tab/>
      </w:r>
      <w:r w:rsidRPr="008A797A">
        <w:t>(3)</w:t>
      </w:r>
      <w:r w:rsidRPr="002A5AFC">
        <w:tab/>
      </w:r>
      <w:r>
        <w:t xml:space="preserve">Within 14 days after the former independent elected member ceases to be an elected member, the former member may make a written request to the Commission for additional time to give a return under subsection (2) and the Commission may grant </w:t>
      </w:r>
      <w:r>
        <w:lastRenderedPageBreak/>
        <w:t>additional time if the Commission considers it reasonable to do so in all the circumstances.</w:t>
      </w:r>
    </w:p>
    <w:p w14:paraId="1B9C7CD3" w14:textId="77777777" w:rsidR="0019060D" w:rsidRDefault="0019060D" w:rsidP="0019060D">
      <w:pPr>
        <w:pStyle w:val="AmendHeading1"/>
        <w:tabs>
          <w:tab w:val="right" w:pos="1701"/>
        </w:tabs>
        <w:ind w:left="1871" w:hanging="1871"/>
      </w:pPr>
      <w:r>
        <w:tab/>
      </w:r>
      <w:r w:rsidRPr="008A797A">
        <w:t>(4)</w:t>
      </w:r>
      <w:r w:rsidRPr="00761D0B">
        <w:tab/>
      </w:r>
      <w:r>
        <w:t>For the purposes of this Part—</w:t>
      </w:r>
    </w:p>
    <w:p w14:paraId="5D6D7C19" w14:textId="77777777" w:rsidR="0019060D" w:rsidRDefault="0019060D" w:rsidP="0019060D">
      <w:pPr>
        <w:pStyle w:val="AmendHeading2"/>
        <w:tabs>
          <w:tab w:val="right" w:pos="2268"/>
        </w:tabs>
        <w:ind w:left="2381" w:hanging="2381"/>
      </w:pPr>
      <w:r>
        <w:tab/>
      </w:r>
      <w:r w:rsidRPr="00FA6C90">
        <w:t>(a)</w:t>
      </w:r>
      <w:r>
        <w:tab/>
        <w:t>a return under subsection (2)(a) is taken to be an annual return; and</w:t>
      </w:r>
    </w:p>
    <w:p w14:paraId="4C3EB5EE" w14:textId="77777777" w:rsidR="0019060D" w:rsidRDefault="0019060D" w:rsidP="0019060D">
      <w:pPr>
        <w:pStyle w:val="AmendHeading2"/>
        <w:tabs>
          <w:tab w:val="right" w:pos="2268"/>
        </w:tabs>
        <w:ind w:left="2381" w:hanging="2381"/>
      </w:pPr>
      <w:r>
        <w:tab/>
      </w:r>
      <w:r w:rsidRPr="00FA6C90">
        <w:t>(b)</w:t>
      </w:r>
      <w:r>
        <w:tab/>
        <w:t>a reference to a calendar year in relation to a return under subsection (2)(a) is taken to be a reference to the period beginning on 1 January in the year in which the former independent elected member ceased to be an elected member and ending on the day on which they ceased to be an elected member.</w:t>
      </w:r>
    </w:p>
    <w:p w14:paraId="1CD6460D" w14:textId="77777777" w:rsidR="0019060D" w:rsidRDefault="0019060D" w:rsidP="0019060D">
      <w:pPr>
        <w:pStyle w:val="AmendHeading1"/>
        <w:tabs>
          <w:tab w:val="right" w:pos="1701"/>
        </w:tabs>
        <w:ind w:left="1871" w:hanging="1871"/>
      </w:pPr>
      <w:r>
        <w:tab/>
      </w:r>
      <w:r w:rsidRPr="00643047">
        <w:t>(</w:t>
      </w:r>
      <w:r>
        <w:t>5</w:t>
      </w:r>
      <w:r w:rsidRPr="00643047">
        <w:t>)</w:t>
      </w:r>
      <w:r w:rsidRPr="00761D0B">
        <w:tab/>
        <w:t xml:space="preserve">An annual return under subsection (1) </w:t>
      </w:r>
      <w:r>
        <w:t xml:space="preserve">or (2) </w:t>
      </w:r>
      <w:r w:rsidRPr="00761D0B">
        <w:t>must</w:t>
      </w:r>
      <w:r>
        <w:t xml:space="preserve"> </w:t>
      </w:r>
      <w:r w:rsidRPr="00761D0B">
        <w:t>be</w:t>
      </w:r>
      <w:r>
        <w:t> </w:t>
      </w:r>
      <w:r w:rsidRPr="00761D0B">
        <w:t>accompanied by a declaration made by the registered officer</w:t>
      </w:r>
      <w:r>
        <w:t xml:space="preserve">, </w:t>
      </w:r>
      <w:r w:rsidRPr="00761D0B">
        <w:t>registered agent o</w:t>
      </w:r>
      <w:r>
        <w:t xml:space="preserve">r former independent elected member </w:t>
      </w:r>
      <w:r w:rsidRPr="00761D0B">
        <w:t>providing the annual return stating that the registered officer</w:t>
      </w:r>
      <w:r>
        <w:t>,</w:t>
      </w:r>
      <w:r w:rsidRPr="00761D0B">
        <w:t xml:space="preserve"> registered agent </w:t>
      </w:r>
      <w:r>
        <w:t xml:space="preserve">or former member </w:t>
      </w:r>
      <w:r w:rsidRPr="00761D0B">
        <w:t>has no reason to believe that any matter stated in the annual return is not correct.</w:t>
      </w:r>
    </w:p>
    <w:p w14:paraId="634A2B59" w14:textId="77777777" w:rsidR="0019060D" w:rsidRDefault="0019060D" w:rsidP="0019060D">
      <w:pPr>
        <w:pStyle w:val="AmendHeading1"/>
        <w:tabs>
          <w:tab w:val="right" w:pos="1701"/>
        </w:tabs>
        <w:ind w:left="1871" w:hanging="1871"/>
      </w:pPr>
      <w:r>
        <w:tab/>
      </w:r>
      <w:r w:rsidRPr="008A797A">
        <w:t>(6)</w:t>
      </w:r>
      <w:r w:rsidRPr="00761D0B">
        <w:tab/>
        <w:t xml:space="preserve">If the Commission has not been </w:t>
      </w:r>
      <w:r>
        <w:t>given</w:t>
      </w:r>
      <w:r w:rsidRPr="00761D0B">
        <w:t xml:space="preserve"> an</w:t>
      </w:r>
      <w:r>
        <w:t> </w:t>
      </w:r>
      <w:r w:rsidRPr="00761D0B">
        <w:t>annual return within the period specified in subsection (1)</w:t>
      </w:r>
      <w:r>
        <w:t xml:space="preserve"> or (2)</w:t>
      </w:r>
      <w:r w:rsidRPr="00761D0B">
        <w:t>—</w:t>
      </w:r>
    </w:p>
    <w:p w14:paraId="2F6DF23D" w14:textId="77777777" w:rsidR="0019060D" w:rsidRDefault="0019060D" w:rsidP="0019060D">
      <w:pPr>
        <w:pStyle w:val="AmendHeading2"/>
        <w:tabs>
          <w:tab w:val="right" w:pos="2268"/>
        </w:tabs>
        <w:ind w:left="2381" w:hanging="2381"/>
      </w:pPr>
      <w:r>
        <w:tab/>
      </w:r>
      <w:r w:rsidRPr="008A797A">
        <w:t>(a)</w:t>
      </w:r>
      <w:r w:rsidRPr="00761D0B">
        <w:tab/>
        <w:t>the registered political party</w:t>
      </w:r>
      <w:r>
        <w:t xml:space="preserve">, independent elected member or former independent elected member is taken to have incurred no claimable administrative </w:t>
      </w:r>
      <w:r w:rsidRPr="00761D0B">
        <w:t>expenditure in relation</w:t>
      </w:r>
      <w:r>
        <w:t> </w:t>
      </w:r>
      <w:r w:rsidRPr="00761D0B">
        <w:t>to the calendar year; and</w:t>
      </w:r>
    </w:p>
    <w:p w14:paraId="27F2E022" w14:textId="77777777" w:rsidR="0019060D" w:rsidRDefault="0019060D" w:rsidP="0019060D">
      <w:pPr>
        <w:pStyle w:val="AmendHeading2"/>
        <w:tabs>
          <w:tab w:val="right" w:pos="2268"/>
        </w:tabs>
        <w:ind w:left="2381" w:hanging="2381"/>
      </w:pPr>
      <w:r>
        <w:tab/>
      </w:r>
      <w:r w:rsidRPr="008A797A">
        <w:t>(b)</w:t>
      </w:r>
      <w:r w:rsidRPr="00761D0B">
        <w:tab/>
        <w:t>the registered political party</w:t>
      </w:r>
      <w:r>
        <w:t>, independent elected member or former independent elected member</w:t>
      </w:r>
      <w:r w:rsidRPr="00761D0B">
        <w:t xml:space="preserve"> must repay to the Commission in accordance with section 2</w:t>
      </w:r>
      <w:r>
        <w:t>44</w:t>
      </w:r>
      <w:r w:rsidRPr="00761D0B">
        <w:t xml:space="preserve"> the total amount of payments of administrative expenditure funding received in relation to that calendar year.</w:t>
      </w:r>
    </w:p>
    <w:p w14:paraId="2B8D4741" w14:textId="77777777" w:rsidR="0019060D" w:rsidRDefault="0019060D" w:rsidP="0019060D">
      <w:pPr>
        <w:pStyle w:val="AmendHeading1s"/>
        <w:tabs>
          <w:tab w:val="right" w:pos="1701"/>
        </w:tabs>
        <w:ind w:left="1871" w:hanging="1871"/>
      </w:pPr>
      <w:r>
        <w:rPr>
          <w:iCs/>
        </w:rPr>
        <w:tab/>
      </w:r>
      <w:r w:rsidRPr="000A642D">
        <w:rPr>
          <w:iCs/>
        </w:rPr>
        <w:t>2</w:t>
      </w:r>
      <w:r>
        <w:rPr>
          <w:iCs/>
        </w:rPr>
        <w:t>38</w:t>
      </w:r>
      <w:r w:rsidRPr="00761D0B">
        <w:rPr>
          <w:iCs/>
        </w:rPr>
        <w:tab/>
      </w:r>
      <w:r w:rsidRPr="00761D0B">
        <w:t>Audit of annual return</w:t>
      </w:r>
    </w:p>
    <w:p w14:paraId="65F3465A" w14:textId="77777777" w:rsidR="0019060D" w:rsidRDefault="0019060D" w:rsidP="0019060D">
      <w:pPr>
        <w:pStyle w:val="AmendHeading1"/>
        <w:tabs>
          <w:tab w:val="right" w:pos="1701"/>
        </w:tabs>
        <w:ind w:left="1871" w:hanging="1871"/>
      </w:pPr>
      <w:r>
        <w:tab/>
      </w:r>
      <w:r w:rsidRPr="008A797A">
        <w:t>(1)</w:t>
      </w:r>
      <w:r w:rsidRPr="00761D0B">
        <w:tab/>
        <w:t>An annual return under section 2</w:t>
      </w:r>
      <w:r>
        <w:t>37</w:t>
      </w:r>
      <w:r w:rsidRPr="00761D0B">
        <w:t xml:space="preserve">(1) by the registered officer of a registered political party must be </w:t>
      </w:r>
      <w:r>
        <w:t>given</w:t>
      </w:r>
      <w:r w:rsidRPr="00761D0B">
        <w:t xml:space="preserve"> to the Commission with the certificate of a registered company auditor.</w:t>
      </w:r>
    </w:p>
    <w:p w14:paraId="410360F4" w14:textId="77777777" w:rsidR="0019060D" w:rsidRDefault="0019060D" w:rsidP="0019060D">
      <w:pPr>
        <w:pStyle w:val="AmendHeading1"/>
        <w:tabs>
          <w:tab w:val="right" w:pos="1701"/>
        </w:tabs>
        <w:ind w:left="1871" w:hanging="1871"/>
      </w:pPr>
      <w:r>
        <w:tab/>
      </w:r>
      <w:r w:rsidRPr="008A797A">
        <w:t>(2)</w:t>
      </w:r>
      <w:r w:rsidRPr="00761D0B">
        <w:tab/>
        <w:t>An annual r</w:t>
      </w:r>
      <w:r>
        <w:t xml:space="preserve">eturn under section 237(1) by </w:t>
      </w:r>
      <w:r w:rsidRPr="00761D0B">
        <w:t>the</w:t>
      </w:r>
      <w:r>
        <w:t> </w:t>
      </w:r>
      <w:r w:rsidRPr="00761D0B">
        <w:t xml:space="preserve">registered agent of an independent elected member must be </w:t>
      </w:r>
      <w:r>
        <w:t xml:space="preserve">given </w:t>
      </w:r>
      <w:r w:rsidRPr="00761D0B">
        <w:t xml:space="preserve">to the Commission with the certificate of an independent auditor advising that the </w:t>
      </w:r>
      <w:r>
        <w:t>annual return</w:t>
      </w:r>
      <w:r w:rsidRPr="00761D0B">
        <w:t xml:space="preserve"> has been audited in accordance with </w:t>
      </w:r>
      <w:r>
        <w:t>Australian Auditing Standards</w:t>
      </w:r>
      <w:r w:rsidRPr="00761D0B">
        <w:t>.</w:t>
      </w:r>
    </w:p>
    <w:p w14:paraId="39AB4BD4" w14:textId="77777777" w:rsidR="0019060D" w:rsidRDefault="0019060D" w:rsidP="0019060D">
      <w:pPr>
        <w:pStyle w:val="AmendHeading1"/>
        <w:tabs>
          <w:tab w:val="right" w:pos="1701"/>
        </w:tabs>
        <w:ind w:left="1871" w:hanging="1871"/>
      </w:pPr>
      <w:r>
        <w:tab/>
      </w:r>
      <w:r w:rsidRPr="008A797A">
        <w:t>(3)</w:t>
      </w:r>
      <w:r w:rsidRPr="00761D0B">
        <w:tab/>
        <w:t>A certificate under subsection (1) or (2) must state that the auditor—</w:t>
      </w:r>
    </w:p>
    <w:p w14:paraId="7B88E006" w14:textId="77777777" w:rsidR="0019060D" w:rsidRDefault="0019060D" w:rsidP="0019060D">
      <w:pPr>
        <w:pStyle w:val="AmendHeading2"/>
        <w:tabs>
          <w:tab w:val="right" w:pos="2268"/>
        </w:tabs>
        <w:ind w:left="2381" w:hanging="2381"/>
      </w:pPr>
      <w:r>
        <w:tab/>
      </w:r>
      <w:r w:rsidRPr="008A797A">
        <w:t>(a)</w:t>
      </w:r>
      <w:r w:rsidRPr="00761D0B">
        <w:tab/>
        <w:t>was given full and free access at all reasonable times to all accounts, records, documents and papers relating directly or indirectly to any matter required to be specified in the annual return; and</w:t>
      </w:r>
    </w:p>
    <w:p w14:paraId="4D07487B" w14:textId="77777777" w:rsidR="0019060D" w:rsidRDefault="0019060D" w:rsidP="0019060D">
      <w:pPr>
        <w:pStyle w:val="AmendHeading2"/>
        <w:tabs>
          <w:tab w:val="right" w:pos="2268"/>
        </w:tabs>
        <w:ind w:left="2381" w:hanging="2381"/>
      </w:pPr>
      <w:r>
        <w:lastRenderedPageBreak/>
        <w:tab/>
      </w:r>
      <w:r w:rsidRPr="008A797A">
        <w:t>(b)</w:t>
      </w:r>
      <w:r w:rsidRPr="00761D0B">
        <w:tab/>
        <w:t>examined the material referred to in paragraph (a) for the purpose of giving the</w:t>
      </w:r>
      <w:r>
        <w:t> </w:t>
      </w:r>
      <w:r w:rsidRPr="00761D0B">
        <w:t>certificate; and</w:t>
      </w:r>
    </w:p>
    <w:p w14:paraId="2B746BBB" w14:textId="77777777" w:rsidR="0019060D" w:rsidRDefault="0019060D" w:rsidP="0019060D">
      <w:pPr>
        <w:pStyle w:val="AmendHeading2"/>
        <w:tabs>
          <w:tab w:val="right" w:pos="2268"/>
        </w:tabs>
        <w:ind w:left="2381" w:hanging="2381"/>
      </w:pPr>
      <w:r>
        <w:tab/>
      </w:r>
      <w:r w:rsidRPr="008A797A">
        <w:t>(c)</w:t>
      </w:r>
      <w:r w:rsidRPr="00761D0B">
        <w:tab/>
        <w:t>received all information and explanations that the auditor requested in respect of any matter required to be specified in the annual return; and</w:t>
      </w:r>
    </w:p>
    <w:p w14:paraId="2C559EA1" w14:textId="77777777" w:rsidR="0019060D" w:rsidRDefault="0019060D" w:rsidP="0019060D">
      <w:pPr>
        <w:pStyle w:val="AmendHeading2"/>
        <w:tabs>
          <w:tab w:val="right" w:pos="2268"/>
        </w:tabs>
        <w:ind w:left="2381" w:hanging="2381"/>
      </w:pPr>
      <w:r>
        <w:tab/>
      </w:r>
      <w:r w:rsidRPr="008A797A">
        <w:t>(d)</w:t>
      </w:r>
      <w:r w:rsidRPr="00761D0B">
        <w:tab/>
        <w:t>has no reason to believe that any matter stated in the annual return is not correct.</w:t>
      </w:r>
    </w:p>
    <w:p w14:paraId="6BB35B14" w14:textId="77777777" w:rsidR="0019060D" w:rsidRDefault="0019060D" w:rsidP="0019060D">
      <w:pPr>
        <w:pStyle w:val="AmendHeading1"/>
        <w:tabs>
          <w:tab w:val="right" w:pos="1701"/>
        </w:tabs>
        <w:ind w:left="1871" w:hanging="1871"/>
      </w:pPr>
      <w:r>
        <w:tab/>
      </w:r>
      <w:r w:rsidRPr="008A797A">
        <w:t>(4)</w:t>
      </w:r>
      <w:r w:rsidRPr="00761D0B">
        <w:tab/>
        <w:t xml:space="preserve">An annual return is taken not to have been </w:t>
      </w:r>
      <w:r>
        <w:t>given</w:t>
      </w:r>
      <w:r w:rsidRPr="00761D0B">
        <w:t xml:space="preserve"> to the Commission unless the certificate required by this section is attached to the annual return.</w:t>
      </w:r>
    </w:p>
    <w:p w14:paraId="5ABA113D" w14:textId="77777777" w:rsidR="0019060D" w:rsidRDefault="0019060D" w:rsidP="0019060D">
      <w:pPr>
        <w:pStyle w:val="AmendHeading1s"/>
        <w:tabs>
          <w:tab w:val="right" w:pos="1701"/>
        </w:tabs>
        <w:ind w:left="1871" w:hanging="1871"/>
      </w:pPr>
      <w:r>
        <w:tab/>
      </w:r>
      <w:r w:rsidRPr="008A797A">
        <w:t>2</w:t>
      </w:r>
      <w:r>
        <w:t>39</w:t>
      </w:r>
      <w:r w:rsidRPr="00761D0B">
        <w:tab/>
        <w:t>Powers of Commission</w:t>
      </w:r>
    </w:p>
    <w:p w14:paraId="2F343E7B" w14:textId="77777777" w:rsidR="0019060D" w:rsidRDefault="0019060D" w:rsidP="0019060D">
      <w:pPr>
        <w:pStyle w:val="AmendHeading1"/>
        <w:tabs>
          <w:tab w:val="right" w:pos="1701"/>
        </w:tabs>
        <w:ind w:left="1871" w:hanging="1871"/>
      </w:pPr>
      <w:r>
        <w:tab/>
      </w:r>
      <w:r w:rsidRPr="008A797A">
        <w:t>(1)</w:t>
      </w:r>
      <w:r w:rsidRPr="00761D0B">
        <w:tab/>
        <w:t xml:space="preserve">If the Commission is satisfied on reasonable grounds that information in </w:t>
      </w:r>
      <w:r>
        <w:t>an</w:t>
      </w:r>
      <w:r w:rsidRPr="00761D0B">
        <w:t xml:space="preserve"> annual return </w:t>
      </w:r>
      <w:r>
        <w:t xml:space="preserve">under section 237(1) or (2) </w:t>
      </w:r>
      <w:r w:rsidRPr="00761D0B">
        <w:t xml:space="preserve">or </w:t>
      </w:r>
      <w:r>
        <w:t>a</w:t>
      </w:r>
      <w:r w:rsidRPr="00761D0B">
        <w:t xml:space="preserve"> certificate </w:t>
      </w:r>
      <w:r>
        <w:t xml:space="preserve">under section 238(1) or (2) </w:t>
      </w:r>
      <w:r w:rsidRPr="00761D0B">
        <w:t>is materially incorrect, the Commission</w:t>
      </w:r>
      <w:r>
        <w:t>,</w:t>
      </w:r>
      <w:r w:rsidRPr="00761D0B">
        <w:t xml:space="preserve"> by </w:t>
      </w:r>
      <w:r>
        <w:t xml:space="preserve">written </w:t>
      </w:r>
      <w:r w:rsidRPr="00761D0B">
        <w:t>notice</w:t>
      </w:r>
      <w:r>
        <w:t>, may</w:t>
      </w:r>
      <w:r w:rsidRPr="00761D0B">
        <w:t xml:space="preserve"> request the auditor to </w:t>
      </w:r>
      <w:r>
        <w:t>give</w:t>
      </w:r>
      <w:r w:rsidRPr="00761D0B">
        <w:t xml:space="preserve"> further information as specified in the notice within 14 days </w:t>
      </w:r>
      <w:r>
        <w:t>after</w:t>
      </w:r>
      <w:r w:rsidRPr="00761D0B">
        <w:t xml:space="preserve"> the date of the notice.</w:t>
      </w:r>
    </w:p>
    <w:p w14:paraId="024DCF0D" w14:textId="77777777" w:rsidR="0019060D" w:rsidRDefault="0019060D" w:rsidP="0019060D">
      <w:pPr>
        <w:pStyle w:val="AmendHeading1"/>
        <w:tabs>
          <w:tab w:val="right" w:pos="1701"/>
        </w:tabs>
        <w:ind w:left="1871" w:hanging="1871"/>
      </w:pPr>
      <w:r>
        <w:tab/>
      </w:r>
      <w:r w:rsidRPr="008A797A">
        <w:t>(2)</w:t>
      </w:r>
      <w:r w:rsidRPr="00761D0B">
        <w:tab/>
        <w:t xml:space="preserve">If the auditor fails to </w:t>
      </w:r>
      <w:r>
        <w:t>give</w:t>
      </w:r>
      <w:r w:rsidRPr="00761D0B">
        <w:t xml:space="preserve"> the requested information, the Commission</w:t>
      </w:r>
      <w:r>
        <w:t>,</w:t>
      </w:r>
      <w:r w:rsidRPr="00761D0B">
        <w:t xml:space="preserve"> by </w:t>
      </w:r>
      <w:r>
        <w:t xml:space="preserve">written </w:t>
      </w:r>
      <w:r w:rsidRPr="00761D0B">
        <w:t>notice</w:t>
      </w:r>
      <w:r>
        <w:t>, may</w:t>
      </w:r>
      <w:r w:rsidRPr="00761D0B">
        <w:t xml:space="preserve"> request the registered officer of the registered political party or the registered agent of</w:t>
      </w:r>
      <w:r>
        <w:t> </w:t>
      </w:r>
      <w:r w:rsidRPr="00761D0B">
        <w:t xml:space="preserve">the independent elected member to </w:t>
      </w:r>
      <w:r>
        <w:t>give</w:t>
      </w:r>
      <w:r w:rsidRPr="00761D0B">
        <w:t xml:space="preserve"> further information as specified in the notice within 14</w:t>
      </w:r>
      <w:r>
        <w:t> </w:t>
      </w:r>
      <w:r w:rsidRPr="00761D0B">
        <w:t xml:space="preserve">days </w:t>
      </w:r>
      <w:r>
        <w:t>after</w:t>
      </w:r>
      <w:r w:rsidRPr="00761D0B">
        <w:t xml:space="preserve"> the date of the notice.</w:t>
      </w:r>
    </w:p>
    <w:p w14:paraId="7E0CDB71" w14:textId="77777777" w:rsidR="0019060D" w:rsidRDefault="0019060D" w:rsidP="0019060D">
      <w:pPr>
        <w:pStyle w:val="AmendHeading1"/>
        <w:tabs>
          <w:tab w:val="right" w:pos="1701"/>
        </w:tabs>
        <w:ind w:left="1871" w:hanging="1871"/>
      </w:pPr>
      <w:r>
        <w:tab/>
      </w:r>
      <w:r w:rsidRPr="008A797A">
        <w:t>(3)</w:t>
      </w:r>
      <w:r w:rsidRPr="00761D0B">
        <w:tab/>
        <w:t xml:space="preserve">If the registered officer of the registered political party or the registered agent of the independent elected member fails to </w:t>
      </w:r>
      <w:r>
        <w:t>give</w:t>
      </w:r>
      <w:r w:rsidRPr="00761D0B">
        <w:t xml:space="preserve"> the requested information, the Commission may—</w:t>
      </w:r>
    </w:p>
    <w:p w14:paraId="4E4B8752" w14:textId="77777777" w:rsidR="0019060D" w:rsidRDefault="0019060D" w:rsidP="0019060D">
      <w:pPr>
        <w:pStyle w:val="AmendHeading2"/>
        <w:tabs>
          <w:tab w:val="right" w:pos="2268"/>
        </w:tabs>
        <w:ind w:left="2381" w:hanging="2381"/>
      </w:pPr>
      <w:r>
        <w:tab/>
      </w:r>
      <w:r w:rsidRPr="008A797A">
        <w:t>(a)</w:t>
      </w:r>
      <w:r w:rsidRPr="00761D0B">
        <w:tab/>
        <w:t>withhold any payment under section</w:t>
      </w:r>
      <w:r>
        <w:t> </w:t>
      </w:r>
      <w:r w:rsidRPr="00761D0B">
        <w:t>2</w:t>
      </w:r>
      <w:r>
        <w:t>35</w:t>
      </w:r>
      <w:r w:rsidRPr="00761D0B">
        <w:t xml:space="preserve"> until the requested information is </w:t>
      </w:r>
      <w:r>
        <w:t>given</w:t>
      </w:r>
      <w:r w:rsidRPr="00761D0B">
        <w:t>; or</w:t>
      </w:r>
    </w:p>
    <w:p w14:paraId="42933CB7" w14:textId="77777777" w:rsidR="0019060D" w:rsidRDefault="0019060D" w:rsidP="0019060D">
      <w:pPr>
        <w:pStyle w:val="AmendHeading2"/>
        <w:tabs>
          <w:tab w:val="right" w:pos="2268"/>
        </w:tabs>
        <w:ind w:left="2381" w:hanging="2381"/>
      </w:pPr>
      <w:r>
        <w:tab/>
      </w:r>
      <w:r w:rsidRPr="003B0EA1">
        <w:t>(b)</w:t>
      </w:r>
      <w:r w:rsidRPr="00761D0B">
        <w:tab/>
        <w:t>if a payment has already been made under section 2</w:t>
      </w:r>
      <w:r>
        <w:t>35</w:t>
      </w:r>
      <w:r w:rsidRPr="00761D0B">
        <w:t>, recover the payment under section 2</w:t>
      </w:r>
      <w:r>
        <w:t>40</w:t>
      </w:r>
      <w:r w:rsidRPr="00761D0B">
        <w:t>.</w:t>
      </w:r>
    </w:p>
    <w:p w14:paraId="258D0FD9" w14:textId="77777777" w:rsidR="0019060D" w:rsidRDefault="0019060D" w:rsidP="0019060D">
      <w:pPr>
        <w:pStyle w:val="AmendHeading1s"/>
        <w:tabs>
          <w:tab w:val="right" w:pos="1701"/>
        </w:tabs>
        <w:ind w:left="1871" w:hanging="1871"/>
      </w:pPr>
      <w:r>
        <w:tab/>
      </w:r>
      <w:r w:rsidRPr="007906E4">
        <w:t>2</w:t>
      </w:r>
      <w:r>
        <w:t>40</w:t>
      </w:r>
      <w:r w:rsidRPr="00761D0B">
        <w:tab/>
        <w:t>Recovery of administrative expenditure funding</w:t>
      </w:r>
    </w:p>
    <w:p w14:paraId="2FA5C9BB" w14:textId="77777777" w:rsidR="0019060D" w:rsidRDefault="0019060D" w:rsidP="0019060D">
      <w:pPr>
        <w:pStyle w:val="AmendHeading1"/>
        <w:tabs>
          <w:tab w:val="right" w:pos="1701"/>
        </w:tabs>
        <w:ind w:left="1871" w:hanging="1871"/>
      </w:pPr>
      <w:r>
        <w:tab/>
      </w:r>
      <w:r w:rsidRPr="007906E4">
        <w:t>(1)</w:t>
      </w:r>
      <w:r w:rsidRPr="00761D0B">
        <w:tab/>
        <w:t>If a registered political party</w:t>
      </w:r>
      <w:r>
        <w:t>, an independent elected member or a former independent elected member</w:t>
      </w:r>
      <w:r w:rsidRPr="00761D0B">
        <w:t xml:space="preserve"> has received a payment of administrative expenditure funding in respect of any quarter that exceeds the entitlement at the end of that quarter as a result of being calculated on a pro-rata basis under section</w:t>
      </w:r>
      <w:r>
        <w:t> </w:t>
      </w:r>
      <w:r w:rsidRPr="00761D0B">
        <w:t>2</w:t>
      </w:r>
      <w:r>
        <w:t>35</w:t>
      </w:r>
      <w:r w:rsidRPr="00761D0B">
        <w:t xml:space="preserve"> or for any other reason, an amount equal to the excess must be—</w:t>
      </w:r>
    </w:p>
    <w:p w14:paraId="4CFE5083" w14:textId="77777777" w:rsidR="0019060D" w:rsidRDefault="0019060D" w:rsidP="0019060D">
      <w:pPr>
        <w:pStyle w:val="AmendHeading2"/>
        <w:tabs>
          <w:tab w:val="right" w:pos="2268"/>
        </w:tabs>
        <w:ind w:left="2381" w:hanging="2381"/>
      </w:pPr>
      <w:r>
        <w:tab/>
      </w:r>
      <w:r w:rsidRPr="007906E4">
        <w:t>(a)</w:t>
      </w:r>
      <w:r w:rsidRPr="008C165C">
        <w:tab/>
      </w:r>
      <w:r>
        <w:t>in the case of a registered political party or an independent elected member—</w:t>
      </w:r>
    </w:p>
    <w:p w14:paraId="53637E77" w14:textId="77777777" w:rsidR="0019060D" w:rsidRDefault="0019060D" w:rsidP="0019060D">
      <w:pPr>
        <w:pStyle w:val="AmendHeading3"/>
        <w:tabs>
          <w:tab w:val="right" w:pos="2778"/>
        </w:tabs>
        <w:ind w:left="2891" w:hanging="2891"/>
      </w:pPr>
      <w:r>
        <w:tab/>
      </w:r>
      <w:r w:rsidRPr="007906E4">
        <w:t>(</w:t>
      </w:r>
      <w:proofErr w:type="spellStart"/>
      <w:r w:rsidRPr="007906E4">
        <w:t>i</w:t>
      </w:r>
      <w:proofErr w:type="spellEnd"/>
      <w:r w:rsidRPr="007906E4">
        <w:t>)</w:t>
      </w:r>
      <w:r w:rsidRPr="00761D0B">
        <w:tab/>
        <w:t>deducted by the Commission from any amount of administrative expenditure funding payable to the registered political party or the independent elected member in</w:t>
      </w:r>
      <w:r>
        <w:t> </w:t>
      </w:r>
      <w:r w:rsidRPr="00761D0B">
        <w:t>respect of any subsequent quarter; or</w:t>
      </w:r>
    </w:p>
    <w:p w14:paraId="1EE7CD10" w14:textId="77777777" w:rsidR="00543EBA" w:rsidRPr="00543EBA" w:rsidRDefault="00543EBA" w:rsidP="00543EBA"/>
    <w:p w14:paraId="2AF78302" w14:textId="77777777" w:rsidR="0019060D" w:rsidRDefault="0019060D" w:rsidP="0019060D">
      <w:pPr>
        <w:pStyle w:val="AmendHeading3"/>
        <w:tabs>
          <w:tab w:val="right" w:pos="2778"/>
        </w:tabs>
        <w:ind w:left="2891" w:hanging="2891"/>
      </w:pPr>
      <w:r>
        <w:lastRenderedPageBreak/>
        <w:tab/>
      </w:r>
      <w:r w:rsidRPr="007906E4">
        <w:t>(ii)</w:t>
      </w:r>
      <w:r w:rsidRPr="00761D0B">
        <w:tab/>
        <w:t xml:space="preserve">if the Commission makes a </w:t>
      </w:r>
      <w:r>
        <w:t xml:space="preserve">written </w:t>
      </w:r>
      <w:r w:rsidRPr="00761D0B">
        <w:t>request to the registered officer of the registered political party or the registered agent of the independent elected member, repaid to the Commission within the period specified in the request</w:t>
      </w:r>
      <w:r>
        <w:t>; or</w:t>
      </w:r>
    </w:p>
    <w:p w14:paraId="7469AD27" w14:textId="77777777" w:rsidR="0019060D" w:rsidRDefault="0019060D" w:rsidP="0019060D">
      <w:pPr>
        <w:pStyle w:val="AmendHeading2"/>
        <w:tabs>
          <w:tab w:val="right" w:pos="2268"/>
        </w:tabs>
        <w:ind w:left="2381" w:hanging="2381"/>
      </w:pPr>
      <w:r>
        <w:tab/>
      </w:r>
      <w:r w:rsidRPr="007906E4">
        <w:t>(b)</w:t>
      </w:r>
      <w:r w:rsidRPr="008C165C">
        <w:tab/>
      </w:r>
      <w:r>
        <w:t>in the case of a former independent elected member, repaid to the Commission within 60 days after the day on which the former member ceased to be an elected member.</w:t>
      </w:r>
    </w:p>
    <w:p w14:paraId="1524B1AC" w14:textId="77777777" w:rsidR="0019060D" w:rsidRDefault="0019060D" w:rsidP="0019060D">
      <w:pPr>
        <w:pStyle w:val="AmendHeading1"/>
        <w:tabs>
          <w:tab w:val="right" w:pos="1701"/>
        </w:tabs>
        <w:ind w:left="1871" w:hanging="1871"/>
      </w:pPr>
      <w:r>
        <w:tab/>
      </w:r>
      <w:r w:rsidRPr="007906E4">
        <w:t>(2)</w:t>
      </w:r>
      <w:r w:rsidRPr="00761D0B">
        <w:tab/>
        <w:t>If the total amount of the payments of administrative expenditure funding received in respect of a calendar year by a registered political party</w:t>
      </w:r>
      <w:r>
        <w:t xml:space="preserve">, an independent elected member or a former independent elected member is greater than the amount of claimable administrative </w:t>
      </w:r>
      <w:r w:rsidRPr="00761D0B">
        <w:t>expenditure specified in the annual</w:t>
      </w:r>
      <w:r>
        <w:t xml:space="preserve"> </w:t>
      </w:r>
      <w:r w:rsidRPr="00761D0B">
        <w:t>return in respect of that calendar year,</w:t>
      </w:r>
      <w:r>
        <w:t xml:space="preserve"> </w:t>
      </w:r>
      <w:r w:rsidRPr="00761D0B">
        <w:t>an amount equal to the excess must be—</w:t>
      </w:r>
    </w:p>
    <w:p w14:paraId="07D60404" w14:textId="77777777" w:rsidR="0019060D" w:rsidRDefault="0019060D" w:rsidP="0019060D">
      <w:pPr>
        <w:pStyle w:val="AmendHeading2"/>
        <w:tabs>
          <w:tab w:val="right" w:pos="2268"/>
        </w:tabs>
        <w:ind w:left="2381" w:hanging="2381"/>
      </w:pPr>
      <w:r>
        <w:tab/>
      </w:r>
      <w:r w:rsidRPr="007906E4">
        <w:t>(a)</w:t>
      </w:r>
      <w:r w:rsidRPr="008C165C">
        <w:tab/>
      </w:r>
      <w:r>
        <w:t>in the case of a registered political party or an independent elected member—</w:t>
      </w:r>
    </w:p>
    <w:p w14:paraId="3864B0D2" w14:textId="77777777" w:rsidR="0019060D" w:rsidRDefault="0019060D" w:rsidP="0019060D">
      <w:pPr>
        <w:pStyle w:val="AmendHeading3"/>
        <w:tabs>
          <w:tab w:val="right" w:pos="2778"/>
        </w:tabs>
        <w:ind w:left="2891" w:hanging="2891"/>
      </w:pPr>
      <w:r>
        <w:tab/>
      </w:r>
      <w:r w:rsidRPr="007906E4">
        <w:t>(</w:t>
      </w:r>
      <w:proofErr w:type="spellStart"/>
      <w:r w:rsidRPr="007906E4">
        <w:t>i</w:t>
      </w:r>
      <w:proofErr w:type="spellEnd"/>
      <w:r w:rsidRPr="007906E4">
        <w:t>)</w:t>
      </w:r>
      <w:r w:rsidRPr="00761D0B">
        <w:tab/>
        <w:t>deducted by the Commission from any amount of administrative expenditure funding payable to the party or member in</w:t>
      </w:r>
      <w:r>
        <w:t> </w:t>
      </w:r>
      <w:r w:rsidRPr="00761D0B">
        <w:t>respect of any subsequent quarter; or</w:t>
      </w:r>
    </w:p>
    <w:p w14:paraId="09E037F1" w14:textId="77777777" w:rsidR="0019060D" w:rsidRDefault="0019060D" w:rsidP="0019060D">
      <w:pPr>
        <w:pStyle w:val="AmendHeading3"/>
        <w:tabs>
          <w:tab w:val="right" w:pos="2778"/>
        </w:tabs>
        <w:ind w:left="2891" w:hanging="2891"/>
      </w:pPr>
      <w:r>
        <w:tab/>
      </w:r>
      <w:r w:rsidRPr="007906E4">
        <w:t>(ii)</w:t>
      </w:r>
      <w:r w:rsidRPr="00761D0B">
        <w:tab/>
        <w:t xml:space="preserve">if the Commission makes a </w:t>
      </w:r>
      <w:r>
        <w:t xml:space="preserve">written </w:t>
      </w:r>
      <w:r w:rsidRPr="00761D0B">
        <w:t>request to the registered officer of</w:t>
      </w:r>
      <w:r>
        <w:t xml:space="preserve"> </w:t>
      </w:r>
      <w:r w:rsidRPr="00761D0B">
        <w:t>the</w:t>
      </w:r>
      <w:r>
        <w:t xml:space="preserve"> </w:t>
      </w:r>
      <w:r w:rsidRPr="00761D0B">
        <w:t>party or the registered agent of the member, repaid to the Commission within the period specified in the request; or</w:t>
      </w:r>
    </w:p>
    <w:p w14:paraId="79CECF3F" w14:textId="77777777" w:rsidR="0019060D" w:rsidRDefault="0019060D" w:rsidP="0019060D">
      <w:pPr>
        <w:pStyle w:val="AmendHeading3"/>
        <w:tabs>
          <w:tab w:val="right" w:pos="2778"/>
        </w:tabs>
        <w:ind w:left="2891" w:hanging="2891"/>
      </w:pPr>
      <w:r>
        <w:tab/>
      </w:r>
      <w:r w:rsidRPr="007906E4">
        <w:t>(iii)</w:t>
      </w:r>
      <w:r w:rsidRPr="00761D0B">
        <w:tab/>
        <w:t>if the party or member is not</w:t>
      </w:r>
      <w:r>
        <w:t xml:space="preserve"> </w:t>
      </w:r>
      <w:r w:rsidRPr="00761D0B">
        <w:t>entitled to receive payments of administrative expenditure funding in the subsequent quarter, repaid to the Commission within 60</w:t>
      </w:r>
      <w:r>
        <w:t> </w:t>
      </w:r>
      <w:r w:rsidRPr="00761D0B">
        <w:t xml:space="preserve">days </w:t>
      </w:r>
      <w:r>
        <w:t>after</w:t>
      </w:r>
      <w:r w:rsidRPr="00761D0B">
        <w:t xml:space="preserve"> </w:t>
      </w:r>
      <w:r>
        <w:t xml:space="preserve">notice is given to the registered officer of the </w:t>
      </w:r>
      <w:r w:rsidRPr="00761D0B">
        <w:t xml:space="preserve">party or </w:t>
      </w:r>
      <w:r>
        <w:t xml:space="preserve">registered agent of the </w:t>
      </w:r>
      <w:r w:rsidRPr="00761D0B">
        <w:t>member</w:t>
      </w:r>
      <w:r>
        <w:t xml:space="preserve"> by the Commission</w:t>
      </w:r>
      <w:r w:rsidRPr="00761D0B">
        <w:t xml:space="preserve"> requ</w:t>
      </w:r>
      <w:r>
        <w:t>iring</w:t>
      </w:r>
      <w:r w:rsidRPr="00761D0B">
        <w:t xml:space="preserve"> the </w:t>
      </w:r>
      <w:r>
        <w:t>re</w:t>
      </w:r>
      <w:r w:rsidRPr="00761D0B">
        <w:t>payment</w:t>
      </w:r>
      <w:r>
        <w:t>; or</w:t>
      </w:r>
    </w:p>
    <w:p w14:paraId="0DF194A8" w14:textId="77777777" w:rsidR="0019060D" w:rsidRDefault="0019060D" w:rsidP="0019060D">
      <w:pPr>
        <w:pStyle w:val="AmendHeading2"/>
        <w:tabs>
          <w:tab w:val="right" w:pos="2268"/>
        </w:tabs>
        <w:ind w:left="2381" w:hanging="2381"/>
      </w:pPr>
      <w:r>
        <w:tab/>
      </w:r>
      <w:r w:rsidRPr="007906E4">
        <w:t>(b)</w:t>
      </w:r>
      <w:r w:rsidRPr="008C165C">
        <w:tab/>
      </w:r>
      <w:r>
        <w:t>in the case of a former independent elected member, repaid to the Commission within 60 days after the day on which the former member ceased to be an elected member.</w:t>
      </w:r>
    </w:p>
    <w:p w14:paraId="2F6B2153" w14:textId="77777777" w:rsidR="0019060D" w:rsidRDefault="0019060D" w:rsidP="0019060D">
      <w:pPr>
        <w:pStyle w:val="AmendHeading1"/>
        <w:tabs>
          <w:tab w:val="right" w:pos="1701"/>
        </w:tabs>
        <w:ind w:left="1871" w:hanging="1871"/>
      </w:pPr>
      <w:r>
        <w:tab/>
      </w:r>
      <w:r w:rsidRPr="007906E4">
        <w:t>(3)</w:t>
      </w:r>
      <w:r w:rsidRPr="00761D0B">
        <w:tab/>
        <w:t>If a registered political party has received any payments of administrative expenditure funding in</w:t>
      </w:r>
      <w:r>
        <w:t xml:space="preserve"> </w:t>
      </w:r>
      <w:r w:rsidRPr="00761D0B">
        <w:t>respect of a scheduled general election period and some or all of the elected members of the party did not stand for election</w:t>
      </w:r>
      <w:r>
        <w:t xml:space="preserve"> </w:t>
      </w:r>
      <w:r w:rsidRPr="00761D0B">
        <w:t>to the Parliament of Victoria at the general election as an endorsed candidate of th</w:t>
      </w:r>
      <w:r>
        <w:t xml:space="preserve">e </w:t>
      </w:r>
      <w:r w:rsidRPr="00761D0B">
        <w:t>party, the total amount of payments of administrative expenditure funding in</w:t>
      </w:r>
      <w:r>
        <w:t> </w:t>
      </w:r>
      <w:r w:rsidRPr="00761D0B">
        <w:t>the scheduled general election period in respect of the elected members who did not stand must be</w:t>
      </w:r>
      <w:r>
        <w:t xml:space="preserve"> </w:t>
      </w:r>
      <w:r w:rsidRPr="00761D0B">
        <w:t xml:space="preserve">repaid to the Commission by the party within 60 days </w:t>
      </w:r>
      <w:r>
        <w:t>after</w:t>
      </w:r>
      <w:r w:rsidRPr="00761D0B">
        <w:t xml:space="preserve"> the end of the</w:t>
      </w:r>
      <w:r>
        <w:t> </w:t>
      </w:r>
      <w:r w:rsidRPr="00761D0B">
        <w:t>calendar year in which the payments of administrative expenditure funding were made.</w:t>
      </w:r>
    </w:p>
    <w:p w14:paraId="092115D9" w14:textId="77777777" w:rsidR="00543EBA" w:rsidRDefault="00543EBA" w:rsidP="00543EBA"/>
    <w:p w14:paraId="741F740F" w14:textId="77777777" w:rsidR="00543EBA" w:rsidRDefault="00543EBA" w:rsidP="00543EBA"/>
    <w:p w14:paraId="099C422C" w14:textId="77777777" w:rsidR="00543EBA" w:rsidRPr="00543EBA" w:rsidRDefault="00543EBA" w:rsidP="00543EBA"/>
    <w:p w14:paraId="3BEA2A12" w14:textId="77777777" w:rsidR="0019060D" w:rsidRDefault="0019060D" w:rsidP="0019060D">
      <w:pPr>
        <w:pStyle w:val="AmendHeading1"/>
        <w:tabs>
          <w:tab w:val="right" w:pos="1701"/>
        </w:tabs>
        <w:ind w:left="1871" w:hanging="1871"/>
      </w:pPr>
      <w:r>
        <w:lastRenderedPageBreak/>
        <w:tab/>
      </w:r>
      <w:r w:rsidRPr="007906E4">
        <w:t>(4)</w:t>
      </w:r>
      <w:r w:rsidRPr="00761D0B">
        <w:tab/>
        <w:t>If an independent elected member has received any payments of administrative expenditure funding in respect of a scheduled general election period and the member did not stand for election to the Parliament of Victoria at the general election, the total amount of payments of administrative expenditure funding in</w:t>
      </w:r>
      <w:r>
        <w:t> </w:t>
      </w:r>
      <w:r w:rsidRPr="00761D0B">
        <w:t>the scheduled general election period in respect of</w:t>
      </w:r>
      <w:r>
        <w:t xml:space="preserve"> </w:t>
      </w:r>
      <w:r w:rsidRPr="00761D0B">
        <w:t>the member must be repaid to</w:t>
      </w:r>
      <w:r>
        <w:t> </w:t>
      </w:r>
      <w:r w:rsidRPr="00761D0B">
        <w:t xml:space="preserve">the Commission by the former member within 60 days </w:t>
      </w:r>
      <w:r>
        <w:t>after</w:t>
      </w:r>
      <w:r w:rsidRPr="00761D0B">
        <w:t xml:space="preserve"> the end of the</w:t>
      </w:r>
      <w:r>
        <w:t> </w:t>
      </w:r>
      <w:r w:rsidRPr="00761D0B">
        <w:t>calendar year in which the payments of administrative expenditure funding were made.</w:t>
      </w:r>
    </w:p>
    <w:p w14:paraId="215CC1DE" w14:textId="77777777" w:rsidR="0019060D" w:rsidRDefault="0019060D" w:rsidP="0019060D">
      <w:pPr>
        <w:pStyle w:val="AmendHeading1"/>
        <w:tabs>
          <w:tab w:val="right" w:pos="1701"/>
        </w:tabs>
        <w:ind w:left="1871" w:hanging="1871"/>
      </w:pPr>
      <w:r>
        <w:tab/>
      </w:r>
      <w:r w:rsidRPr="007906E4">
        <w:t>(5)</w:t>
      </w:r>
      <w:r w:rsidRPr="00761D0B">
        <w:tab/>
        <w:t>If the registered political party, independent elected member or former independent elected member does not repay any amount required to be</w:t>
      </w:r>
      <w:r>
        <w:t> </w:t>
      </w:r>
      <w:r w:rsidRPr="00761D0B">
        <w:t xml:space="preserve">repaid to the Commission under this section, the amount </w:t>
      </w:r>
      <w:r>
        <w:t xml:space="preserve">may be recovered from the party, member or former member </w:t>
      </w:r>
      <w:r w:rsidRPr="00761D0B">
        <w:t>in a court of competent jurisdiction</w:t>
      </w:r>
      <w:r>
        <w:t xml:space="preserve"> </w:t>
      </w:r>
      <w:r w:rsidRPr="00761D0B">
        <w:t>as a debt</w:t>
      </w:r>
      <w:r>
        <w:t> </w:t>
      </w:r>
      <w:r w:rsidRPr="00761D0B">
        <w:t>due to the State.</w:t>
      </w:r>
    </w:p>
    <w:p w14:paraId="7E862681" w14:textId="77777777" w:rsidR="0019060D" w:rsidRPr="00953B97" w:rsidRDefault="0019060D" w:rsidP="0019060D">
      <w:pPr>
        <w:pStyle w:val="AmndSub-sectionNote"/>
        <w:tabs>
          <w:tab w:val="right" w:pos="2324"/>
        </w:tabs>
        <w:ind w:left="1871"/>
        <w:rPr>
          <w:b/>
        </w:rPr>
      </w:pPr>
      <w:r w:rsidRPr="00953B97">
        <w:rPr>
          <w:b/>
        </w:rPr>
        <w:t>Note</w:t>
      </w:r>
    </w:p>
    <w:p w14:paraId="7B80204A" w14:textId="77777777" w:rsidR="0019060D" w:rsidRPr="00953B97" w:rsidRDefault="0019060D" w:rsidP="0019060D">
      <w:pPr>
        <w:pStyle w:val="AmndSub-sectionNote"/>
        <w:tabs>
          <w:tab w:val="right" w:pos="2324"/>
        </w:tabs>
        <w:ind w:left="1871"/>
      </w:pPr>
      <w:r>
        <w:t>See also section 268.</w:t>
      </w:r>
    </w:p>
    <w:p w14:paraId="7D63B9C7" w14:textId="77777777" w:rsidR="0019060D" w:rsidRPr="001E43AE" w:rsidRDefault="0019060D" w:rsidP="0019060D">
      <w:pPr>
        <w:pStyle w:val="AmendHeading1"/>
        <w:tabs>
          <w:tab w:val="right" w:pos="1701"/>
        </w:tabs>
        <w:ind w:left="1871" w:hanging="1871"/>
      </w:pPr>
      <w:r>
        <w:tab/>
      </w:r>
      <w:r w:rsidRPr="007906E4">
        <w:t>(6)</w:t>
      </w:r>
      <w:r w:rsidRPr="001E43AE">
        <w:tab/>
      </w:r>
      <w:r>
        <w:t>To avoid doubt, this section requires a former independent elected member to repay any amounts that relate to a quarter or calendar year that preceded the quarter or calendar year in which the former member ceased to be a member that have not already been repaid.</w:t>
      </w:r>
    </w:p>
    <w:p w14:paraId="75DB1415" w14:textId="77777777" w:rsidR="0019060D" w:rsidRDefault="0019060D" w:rsidP="0019060D">
      <w:pPr>
        <w:pStyle w:val="AmendHeading1s"/>
        <w:tabs>
          <w:tab w:val="right" w:pos="1701"/>
        </w:tabs>
        <w:ind w:left="1871" w:hanging="1871"/>
      </w:pPr>
      <w:r>
        <w:tab/>
      </w:r>
      <w:r w:rsidRPr="000A642D">
        <w:t>24</w:t>
      </w:r>
      <w:r>
        <w:t>1</w:t>
      </w:r>
      <w:r w:rsidRPr="00761D0B">
        <w:tab/>
        <w:t>Prohibition on the payment or use of administrative expenditure funding</w:t>
      </w:r>
    </w:p>
    <w:p w14:paraId="709E4F27" w14:textId="77777777" w:rsidR="0019060D" w:rsidRDefault="0019060D" w:rsidP="0019060D">
      <w:pPr>
        <w:pStyle w:val="AmendHeading1"/>
        <w:tabs>
          <w:tab w:val="right" w:pos="1701"/>
        </w:tabs>
        <w:ind w:left="1871" w:hanging="1871"/>
      </w:pPr>
      <w:r>
        <w:tab/>
      </w:r>
      <w:r w:rsidRPr="000A642D">
        <w:t>(1)</w:t>
      </w:r>
      <w:r w:rsidRPr="00761D0B">
        <w:tab/>
        <w:t>The registered of</w:t>
      </w:r>
      <w:r>
        <w:t xml:space="preserve">ficer of a registered political </w:t>
      </w:r>
      <w:r w:rsidRPr="00761D0B">
        <w:t>party or the registered agent of an</w:t>
      </w:r>
      <w:r>
        <w:t xml:space="preserve"> </w:t>
      </w:r>
      <w:r w:rsidRPr="00761D0B">
        <w:t>independent elected member must ensure</w:t>
      </w:r>
      <w:r>
        <w:t xml:space="preserve"> </w:t>
      </w:r>
      <w:r w:rsidRPr="00761D0B">
        <w:t>that</w:t>
      </w:r>
      <w:r>
        <w:t> </w:t>
      </w:r>
      <w:r w:rsidRPr="00761D0B">
        <w:t>any payment of</w:t>
      </w:r>
      <w:r>
        <w:t> </w:t>
      </w:r>
      <w:r w:rsidRPr="00761D0B">
        <w:t>administrative expenditure funding is</w:t>
      </w:r>
      <w:r>
        <w:t> </w:t>
      </w:r>
      <w:r w:rsidRPr="00761D0B">
        <w:t>not paid into the</w:t>
      </w:r>
      <w:r>
        <w:t> </w:t>
      </w:r>
      <w:r w:rsidRPr="00761D0B">
        <w:t>State campaign account.</w:t>
      </w:r>
    </w:p>
    <w:p w14:paraId="044F902B" w14:textId="77777777" w:rsidR="0019060D" w:rsidRDefault="0019060D" w:rsidP="0019060D">
      <w:pPr>
        <w:pStyle w:val="AmendHeading1"/>
        <w:tabs>
          <w:tab w:val="right" w:pos="1701"/>
        </w:tabs>
        <w:ind w:left="1871" w:hanging="1871"/>
      </w:pPr>
      <w:r>
        <w:tab/>
      </w:r>
      <w:r w:rsidRPr="000A642D">
        <w:t>(2)</w:t>
      </w:r>
      <w:r w:rsidRPr="00761D0B">
        <w:tab/>
        <w:t>The registered officer of a registered political</w:t>
      </w:r>
      <w:r>
        <w:t xml:space="preserve"> </w:t>
      </w:r>
      <w:r w:rsidRPr="00761D0B">
        <w:t>party or the registered agent of an independent elected member must ensure that any payment of</w:t>
      </w:r>
      <w:r>
        <w:t> </w:t>
      </w:r>
      <w:r w:rsidRPr="00761D0B">
        <w:t>administrative expenditure funding received by</w:t>
      </w:r>
      <w:r>
        <w:t> </w:t>
      </w:r>
      <w:r w:rsidRPr="00761D0B">
        <w:t>the party or member is not used to incur any of the following expenditure—</w:t>
      </w:r>
    </w:p>
    <w:p w14:paraId="7B5A84FA" w14:textId="77777777" w:rsidR="0019060D" w:rsidRDefault="0019060D" w:rsidP="0019060D">
      <w:pPr>
        <w:pStyle w:val="AmendHeading2"/>
        <w:tabs>
          <w:tab w:val="right" w:pos="2268"/>
        </w:tabs>
        <w:ind w:left="2381" w:hanging="2381"/>
      </w:pPr>
      <w:r>
        <w:tab/>
      </w:r>
      <w:r w:rsidRPr="000A642D">
        <w:t>(a)</w:t>
      </w:r>
      <w:r w:rsidRPr="00761D0B">
        <w:tab/>
        <w:t>political expenditure;</w:t>
      </w:r>
    </w:p>
    <w:p w14:paraId="5AAC7656" w14:textId="77777777" w:rsidR="0019060D" w:rsidRDefault="0019060D" w:rsidP="0019060D">
      <w:pPr>
        <w:pStyle w:val="AmendHeading2"/>
        <w:tabs>
          <w:tab w:val="right" w:pos="2268"/>
        </w:tabs>
        <w:ind w:left="2381" w:hanging="2381"/>
      </w:pPr>
      <w:r>
        <w:tab/>
      </w:r>
      <w:r w:rsidRPr="000A642D">
        <w:t>(b)</w:t>
      </w:r>
      <w:r w:rsidRPr="00761D0B">
        <w:tab/>
        <w:t>electoral expenditure;</w:t>
      </w:r>
    </w:p>
    <w:p w14:paraId="2544A37A" w14:textId="77777777" w:rsidR="0019060D" w:rsidRDefault="0019060D" w:rsidP="0019060D">
      <w:pPr>
        <w:pStyle w:val="AmendHeading2"/>
        <w:tabs>
          <w:tab w:val="right" w:pos="2268"/>
        </w:tabs>
        <w:ind w:left="2381" w:hanging="2381"/>
      </w:pPr>
      <w:r>
        <w:tab/>
      </w:r>
      <w:r w:rsidRPr="000A642D">
        <w:t>(c)</w:t>
      </w:r>
      <w:r w:rsidRPr="00761D0B">
        <w:tab/>
        <w:t>expenditure for which an elected member has claimed a parliamentary allowance as a member;</w:t>
      </w:r>
    </w:p>
    <w:p w14:paraId="554037D1" w14:textId="77777777" w:rsidR="0019060D" w:rsidRDefault="0019060D" w:rsidP="0019060D">
      <w:pPr>
        <w:pStyle w:val="AmendHeading2"/>
        <w:tabs>
          <w:tab w:val="right" w:pos="2268"/>
        </w:tabs>
        <w:ind w:left="2381" w:hanging="2381"/>
      </w:pPr>
      <w:r>
        <w:tab/>
      </w:r>
      <w:r w:rsidRPr="000A642D">
        <w:t>(d)</w:t>
      </w:r>
      <w:r w:rsidRPr="00761D0B">
        <w:tab/>
        <w:t>expenditure that is incurred substantially in respect of operations or activities relating to the election of members of the party to a Parliament other than the Parliament of Victoria.</w:t>
      </w:r>
    </w:p>
    <w:p w14:paraId="1BAA251E" w14:textId="77777777" w:rsidR="0019060D" w:rsidRDefault="0019060D" w:rsidP="0019060D">
      <w:pPr>
        <w:pStyle w:val="AmendHeading1"/>
        <w:tabs>
          <w:tab w:val="right" w:pos="1701"/>
        </w:tabs>
        <w:ind w:left="1871" w:hanging="1871"/>
      </w:pPr>
      <w:r>
        <w:tab/>
      </w:r>
      <w:r w:rsidRPr="000A642D">
        <w:t>(3)</w:t>
      </w:r>
      <w:r w:rsidRPr="00761D0B">
        <w:tab/>
        <w:t>If the Commission becomes aware that a payment of administrative expenditure funding has been paid or used in contravention of subsection (1) or</w:t>
      </w:r>
      <w:r>
        <w:t> </w:t>
      </w:r>
      <w:r w:rsidRPr="00761D0B">
        <w:t>(2), the Commission must notify the registered officer of the registered political party or the</w:t>
      </w:r>
      <w:r>
        <w:t xml:space="preserve"> </w:t>
      </w:r>
      <w:r w:rsidRPr="00761D0B">
        <w:t xml:space="preserve">registered agent of the independent elected member that the party </w:t>
      </w:r>
      <w:r w:rsidRPr="00761D0B">
        <w:lastRenderedPageBreak/>
        <w:t>or member must pay a penalty equal to 200</w:t>
      </w:r>
      <w:r>
        <w:t>%</w:t>
      </w:r>
      <w:r w:rsidRPr="00761D0B">
        <w:t xml:space="preserve"> of the amount paid or used in contravention of subsection (1) or (2) to the Commission within 60 days </w:t>
      </w:r>
      <w:r>
        <w:t>after</w:t>
      </w:r>
      <w:r w:rsidRPr="00761D0B">
        <w:t xml:space="preserve"> the date of the notice.</w:t>
      </w:r>
    </w:p>
    <w:p w14:paraId="695EC1B8" w14:textId="77777777" w:rsidR="0019060D" w:rsidRDefault="0019060D" w:rsidP="0019060D">
      <w:pPr>
        <w:pStyle w:val="AmendHeading1"/>
        <w:tabs>
          <w:tab w:val="right" w:pos="1701"/>
        </w:tabs>
        <w:ind w:left="1871" w:hanging="1871"/>
      </w:pPr>
      <w:r>
        <w:tab/>
      </w:r>
      <w:r w:rsidRPr="000A642D">
        <w:t>(4)</w:t>
      </w:r>
      <w:r w:rsidRPr="00761D0B">
        <w:tab/>
        <w:t>If the registered political party or the independent elected member does not pay the amount specified under subsection (3)—</w:t>
      </w:r>
    </w:p>
    <w:p w14:paraId="733A972B" w14:textId="77777777" w:rsidR="0019060D" w:rsidRDefault="0019060D" w:rsidP="0019060D">
      <w:pPr>
        <w:pStyle w:val="AmendHeading2"/>
        <w:tabs>
          <w:tab w:val="right" w:pos="2268"/>
        </w:tabs>
        <w:ind w:left="2381" w:hanging="2381"/>
      </w:pPr>
      <w:r>
        <w:tab/>
      </w:r>
      <w:r w:rsidRPr="000A642D">
        <w:t>(a)</w:t>
      </w:r>
      <w:r w:rsidRPr="00761D0B">
        <w:tab/>
        <w:t>the Commission may</w:t>
      </w:r>
      <w:r>
        <w:t xml:space="preserve"> </w:t>
      </w:r>
      <w:r w:rsidRPr="00761D0B">
        <w:t>deduct the amount from any amount of</w:t>
      </w:r>
      <w:r>
        <w:t xml:space="preserve"> </w:t>
      </w:r>
      <w:r w:rsidRPr="00761D0B">
        <w:t>administrative expenditure funding payable</w:t>
      </w:r>
      <w:r>
        <w:t xml:space="preserve"> </w:t>
      </w:r>
      <w:r w:rsidRPr="00761D0B">
        <w:t>to the party or</w:t>
      </w:r>
      <w:r>
        <w:t xml:space="preserve"> </w:t>
      </w:r>
      <w:r w:rsidRPr="00761D0B">
        <w:t>member in respect</w:t>
      </w:r>
      <w:r>
        <w:t xml:space="preserve"> </w:t>
      </w:r>
      <w:r w:rsidRPr="00761D0B">
        <w:t>of any subsequent quarter; or</w:t>
      </w:r>
    </w:p>
    <w:p w14:paraId="29C638F8" w14:textId="77777777" w:rsidR="0019060D" w:rsidRDefault="0019060D" w:rsidP="0019060D">
      <w:pPr>
        <w:pStyle w:val="AmendHeading2"/>
        <w:tabs>
          <w:tab w:val="right" w:pos="2268"/>
        </w:tabs>
        <w:ind w:left="2381" w:hanging="2381"/>
      </w:pPr>
      <w:r>
        <w:tab/>
      </w:r>
      <w:r w:rsidRPr="000A642D">
        <w:t>(b)</w:t>
      </w:r>
      <w:r w:rsidRPr="00761D0B">
        <w:tab/>
        <w:t xml:space="preserve">if the party or member is not entitled to receive payments of administrative expenditure funding in the subsequent quarter, </w:t>
      </w:r>
      <w:r>
        <w:t>the amount may be recovered</w:t>
      </w:r>
      <w:r w:rsidRPr="00761D0B">
        <w:t xml:space="preserve"> in a court of competent jurisdiction</w:t>
      </w:r>
      <w:r>
        <w:t xml:space="preserve"> </w:t>
      </w:r>
      <w:r w:rsidRPr="00761D0B">
        <w:t>as a debt due to the State.</w:t>
      </w:r>
    </w:p>
    <w:p w14:paraId="34844EBF" w14:textId="77777777" w:rsidR="0019060D" w:rsidRPr="00953B97" w:rsidRDefault="0019060D" w:rsidP="0019060D">
      <w:pPr>
        <w:pStyle w:val="AmndSub-sectionNote"/>
        <w:tabs>
          <w:tab w:val="right" w:pos="2324"/>
        </w:tabs>
        <w:ind w:left="1871"/>
        <w:rPr>
          <w:b/>
        </w:rPr>
      </w:pPr>
      <w:r w:rsidRPr="00953B97">
        <w:rPr>
          <w:b/>
        </w:rPr>
        <w:t>Note</w:t>
      </w:r>
    </w:p>
    <w:p w14:paraId="52CDC842" w14:textId="77777777" w:rsidR="0019060D" w:rsidRDefault="0019060D" w:rsidP="0019060D">
      <w:pPr>
        <w:pStyle w:val="AmndSub-sectionNote"/>
        <w:tabs>
          <w:tab w:val="right" w:pos="2324"/>
        </w:tabs>
        <w:ind w:left="1871"/>
      </w:pPr>
      <w:r>
        <w:t>See also section 268.</w:t>
      </w:r>
    </w:p>
    <w:p w14:paraId="3B8861C5" w14:textId="77777777" w:rsidR="0019060D" w:rsidRPr="003C38A3" w:rsidRDefault="0019060D" w:rsidP="0019060D">
      <w:pPr>
        <w:pStyle w:val="AmendHeading-DIVISION"/>
        <w:rPr>
          <w:sz w:val="28"/>
        </w:rPr>
      </w:pPr>
      <w:r>
        <w:rPr>
          <w:sz w:val="28"/>
        </w:rPr>
        <w:t>Subd</w:t>
      </w:r>
      <w:r w:rsidRPr="003C38A3">
        <w:rPr>
          <w:sz w:val="28"/>
        </w:rPr>
        <w:t xml:space="preserve">ivision </w:t>
      </w:r>
      <w:r>
        <w:rPr>
          <w:sz w:val="28"/>
        </w:rPr>
        <w:t>3</w:t>
      </w:r>
      <w:r w:rsidRPr="003C38A3">
        <w:rPr>
          <w:sz w:val="28"/>
        </w:rPr>
        <w:t>—</w:t>
      </w:r>
      <w:r>
        <w:rPr>
          <w:sz w:val="28"/>
        </w:rPr>
        <w:t>Policy development funding</w:t>
      </w:r>
    </w:p>
    <w:p w14:paraId="7A1B9B94" w14:textId="77777777" w:rsidR="0019060D" w:rsidRDefault="0019060D" w:rsidP="0019060D">
      <w:pPr>
        <w:pStyle w:val="AmendHeading1s"/>
        <w:tabs>
          <w:tab w:val="right" w:pos="1701"/>
        </w:tabs>
        <w:ind w:left="1871" w:hanging="1871"/>
      </w:pPr>
      <w:r>
        <w:tab/>
      </w:r>
      <w:r w:rsidRPr="00200CEC">
        <w:t>2</w:t>
      </w:r>
      <w:r>
        <w:t>42</w:t>
      </w:r>
      <w:r w:rsidRPr="008E69D6">
        <w:tab/>
      </w:r>
      <w:r>
        <w:t>Entitlement to po</w:t>
      </w:r>
      <w:r w:rsidRPr="008E69D6">
        <w:t>licy development funding</w:t>
      </w:r>
    </w:p>
    <w:p w14:paraId="102C74E1" w14:textId="77777777" w:rsidR="0019060D" w:rsidRDefault="0019060D" w:rsidP="0019060D">
      <w:pPr>
        <w:pStyle w:val="AmendHeading1"/>
        <w:tabs>
          <w:tab w:val="right" w:pos="1701"/>
        </w:tabs>
        <w:ind w:left="1871" w:hanging="1871"/>
      </w:pPr>
      <w:r>
        <w:tab/>
      </w:r>
      <w:r w:rsidRPr="00200CEC">
        <w:t>(1)</w:t>
      </w:r>
      <w:r w:rsidRPr="008E69D6">
        <w:tab/>
        <w:t>The Commission must make payments of</w:t>
      </w:r>
      <w:r>
        <w:t xml:space="preserve"> </w:t>
      </w:r>
      <w:r w:rsidRPr="008E69D6">
        <w:t>policy development funding to eligible registered political parties to reimburse costs relating to policy development in accordance with this section.</w:t>
      </w:r>
    </w:p>
    <w:p w14:paraId="148C95D0" w14:textId="77777777" w:rsidR="0019060D" w:rsidRDefault="0019060D" w:rsidP="0019060D">
      <w:pPr>
        <w:pStyle w:val="AmendHeading1"/>
        <w:tabs>
          <w:tab w:val="right" w:pos="1701"/>
        </w:tabs>
        <w:ind w:left="1871" w:hanging="1871"/>
      </w:pPr>
      <w:r>
        <w:tab/>
      </w:r>
      <w:r w:rsidRPr="00200CEC">
        <w:t>(2)</w:t>
      </w:r>
      <w:r w:rsidRPr="008E69D6">
        <w:tab/>
        <w:t>An eligible registered political party is entitled to an annual payment of policy development funding equal to the greater of—</w:t>
      </w:r>
    </w:p>
    <w:p w14:paraId="705BF745" w14:textId="77777777" w:rsidR="0019060D" w:rsidRDefault="0019060D" w:rsidP="0019060D">
      <w:pPr>
        <w:pStyle w:val="AmendHeading2"/>
        <w:tabs>
          <w:tab w:val="right" w:pos="2268"/>
        </w:tabs>
        <w:ind w:left="2381" w:hanging="2381"/>
      </w:pPr>
      <w:r>
        <w:tab/>
      </w:r>
      <w:r w:rsidRPr="00200CEC">
        <w:t>(a)</w:t>
      </w:r>
      <w:r w:rsidRPr="008E69D6">
        <w:tab/>
      </w:r>
      <w:r>
        <w:t xml:space="preserve">an amount of </w:t>
      </w:r>
      <w:r w:rsidRPr="008E69D6">
        <w:t>$</w:t>
      </w:r>
      <w:r>
        <w:t xml:space="preserve">1.24 </w:t>
      </w:r>
      <w:r w:rsidRPr="008E69D6">
        <w:t>for each first preference vote given for a candidate who was endorsed by the party at the previous general election; or</w:t>
      </w:r>
    </w:p>
    <w:p w14:paraId="132A0070" w14:textId="77777777" w:rsidR="0019060D" w:rsidRDefault="0019060D" w:rsidP="0019060D">
      <w:pPr>
        <w:pStyle w:val="AmendHeading2"/>
        <w:tabs>
          <w:tab w:val="right" w:pos="2268"/>
        </w:tabs>
        <w:ind w:left="2381" w:hanging="2381"/>
      </w:pPr>
      <w:r>
        <w:tab/>
      </w:r>
      <w:r w:rsidRPr="00200CEC">
        <w:t>(b)</w:t>
      </w:r>
      <w:r w:rsidRPr="008E69D6">
        <w:tab/>
        <w:t>$</w:t>
      </w:r>
      <w:r>
        <w:t>31 </w:t>
      </w:r>
      <w:r w:rsidRPr="008E69D6">
        <w:t>0</w:t>
      </w:r>
      <w:r>
        <w:t>5</w:t>
      </w:r>
      <w:r w:rsidRPr="008E69D6">
        <w:t>0.</w:t>
      </w:r>
    </w:p>
    <w:p w14:paraId="4D5F9198" w14:textId="77777777" w:rsidR="0019060D" w:rsidRPr="00FC1497" w:rsidRDefault="0019060D" w:rsidP="0019060D">
      <w:pPr>
        <w:pStyle w:val="AmndSub-sectionNote"/>
        <w:tabs>
          <w:tab w:val="right" w:pos="2324"/>
        </w:tabs>
        <w:ind w:left="1871"/>
        <w:rPr>
          <w:b/>
        </w:rPr>
      </w:pPr>
      <w:r w:rsidRPr="00FC1497">
        <w:rPr>
          <w:b/>
        </w:rPr>
        <w:t>Note</w:t>
      </w:r>
    </w:p>
    <w:p w14:paraId="666143F1" w14:textId="77777777" w:rsidR="0019060D" w:rsidRDefault="0019060D" w:rsidP="0019060D">
      <w:pPr>
        <w:pStyle w:val="AmndSub-sectionNote"/>
        <w:tabs>
          <w:tab w:val="right" w:pos="2324"/>
        </w:tabs>
        <w:ind w:left="1871"/>
      </w:pPr>
      <w:r>
        <w:t>These amounts are subject to indexation—see section 267.</w:t>
      </w:r>
    </w:p>
    <w:p w14:paraId="3C785895" w14:textId="77777777" w:rsidR="0019060D" w:rsidRDefault="0019060D" w:rsidP="0019060D">
      <w:pPr>
        <w:pStyle w:val="AmendHeading1"/>
        <w:tabs>
          <w:tab w:val="right" w:pos="1701"/>
        </w:tabs>
        <w:ind w:left="1871" w:hanging="1871"/>
      </w:pPr>
      <w:r>
        <w:tab/>
      </w:r>
      <w:r w:rsidRPr="00425607">
        <w:t>(</w:t>
      </w:r>
      <w:r>
        <w:t>3</w:t>
      </w:r>
      <w:r w:rsidRPr="00425607">
        <w:t>)</w:t>
      </w:r>
      <w:r w:rsidRPr="00425607">
        <w:tab/>
      </w:r>
      <w:r>
        <w:t xml:space="preserve">If the registered officer and the secretary of an eligible registered political party are given a disclosure notice under section </w:t>
      </w:r>
      <w:proofErr w:type="spellStart"/>
      <w:r>
        <w:t>56A</w:t>
      </w:r>
      <w:proofErr w:type="spellEnd"/>
      <w:r>
        <w:t>(1), the party is not entitled to receive any amount under this section on or after the date that the disclosure notice is given.</w:t>
      </w:r>
    </w:p>
    <w:p w14:paraId="6FEB1269" w14:textId="77777777" w:rsidR="0019060D" w:rsidRDefault="0019060D" w:rsidP="0019060D">
      <w:pPr>
        <w:pStyle w:val="AmendHeading1"/>
        <w:tabs>
          <w:tab w:val="right" w:pos="1701"/>
        </w:tabs>
        <w:ind w:left="1871" w:hanging="1871"/>
      </w:pPr>
      <w:r>
        <w:tab/>
      </w:r>
      <w:r w:rsidRPr="00200CEC">
        <w:t>(4)</w:t>
      </w:r>
      <w:r w:rsidRPr="008E69D6">
        <w:tab/>
        <w:t>A registered political party is an eligible registered political party if—</w:t>
      </w:r>
    </w:p>
    <w:p w14:paraId="282E2E85" w14:textId="77777777" w:rsidR="0019060D" w:rsidRDefault="0019060D" w:rsidP="0019060D">
      <w:pPr>
        <w:pStyle w:val="AmendHeading2"/>
        <w:tabs>
          <w:tab w:val="right" w:pos="2268"/>
        </w:tabs>
        <w:ind w:left="2381" w:hanging="2381"/>
      </w:pPr>
      <w:r>
        <w:tab/>
      </w:r>
      <w:r w:rsidRPr="00200CEC">
        <w:t>(a)</w:t>
      </w:r>
      <w:r w:rsidRPr="008E69D6">
        <w:tab/>
        <w:t>the party has been a registered political party for the whole of</w:t>
      </w:r>
      <w:r>
        <w:t> </w:t>
      </w:r>
      <w:r w:rsidRPr="008E69D6">
        <w:t>the</w:t>
      </w:r>
      <w:r>
        <w:t> </w:t>
      </w:r>
      <w:r w:rsidRPr="008E69D6">
        <w:t>calendar year; and</w:t>
      </w:r>
    </w:p>
    <w:p w14:paraId="0EBB7F35" w14:textId="77777777" w:rsidR="0019060D" w:rsidRDefault="0019060D" w:rsidP="0019060D">
      <w:pPr>
        <w:pStyle w:val="AmendHeading2"/>
        <w:tabs>
          <w:tab w:val="right" w:pos="2268"/>
        </w:tabs>
        <w:ind w:left="2381" w:hanging="2381"/>
      </w:pPr>
      <w:r>
        <w:tab/>
      </w:r>
      <w:r w:rsidRPr="00200CEC">
        <w:t>(b)</w:t>
      </w:r>
      <w:r w:rsidRPr="008E69D6">
        <w:tab/>
        <w:t>the registered officer of the party did not receive a payment under section</w:t>
      </w:r>
      <w:r>
        <w:t> </w:t>
      </w:r>
      <w:r w:rsidRPr="008E69D6">
        <w:t>2</w:t>
      </w:r>
      <w:r>
        <w:t>31</w:t>
      </w:r>
      <w:r w:rsidRPr="008E69D6">
        <w:t>(</w:t>
      </w:r>
      <w:r>
        <w:t>4</w:t>
      </w:r>
      <w:r w:rsidRPr="008E69D6">
        <w:t>) in respect of any election during the calendar year or the previous general election; and</w:t>
      </w:r>
    </w:p>
    <w:p w14:paraId="4A0BD464" w14:textId="77777777" w:rsidR="0019060D" w:rsidRDefault="0019060D" w:rsidP="0019060D">
      <w:pPr>
        <w:pStyle w:val="AmendHeading2"/>
        <w:tabs>
          <w:tab w:val="right" w:pos="2268"/>
        </w:tabs>
        <w:ind w:left="2381" w:hanging="2381"/>
      </w:pPr>
      <w:r>
        <w:tab/>
      </w:r>
      <w:r w:rsidRPr="00200CEC">
        <w:t>(c)</w:t>
      </w:r>
      <w:r w:rsidRPr="008E69D6">
        <w:tab/>
        <w:t>the party was not</w:t>
      </w:r>
      <w:r>
        <w:t xml:space="preserve"> </w:t>
      </w:r>
      <w:r w:rsidRPr="008E69D6">
        <w:t xml:space="preserve">entitled to receive a payment of administrative expenditure funding under section </w:t>
      </w:r>
      <w:r>
        <w:t>235</w:t>
      </w:r>
      <w:r w:rsidRPr="008E69D6">
        <w:t xml:space="preserve"> during the calendar year; and</w:t>
      </w:r>
    </w:p>
    <w:p w14:paraId="42DFECC0" w14:textId="77777777" w:rsidR="0019060D" w:rsidRDefault="0019060D" w:rsidP="0019060D">
      <w:pPr>
        <w:pStyle w:val="AmendHeading2"/>
        <w:tabs>
          <w:tab w:val="right" w:pos="2268"/>
        </w:tabs>
        <w:ind w:left="2381" w:hanging="2381"/>
      </w:pPr>
      <w:r>
        <w:lastRenderedPageBreak/>
        <w:tab/>
      </w:r>
      <w:r w:rsidRPr="00200CEC">
        <w:t>(d)</w:t>
      </w:r>
      <w:r w:rsidRPr="008E69D6">
        <w:tab/>
        <w:t>the Commission is satisfied that the party operates as a genuine political party; and</w:t>
      </w:r>
    </w:p>
    <w:p w14:paraId="238A5539" w14:textId="77777777" w:rsidR="0019060D" w:rsidRDefault="0019060D" w:rsidP="0019060D">
      <w:pPr>
        <w:pStyle w:val="AmendHeading2"/>
        <w:tabs>
          <w:tab w:val="right" w:pos="2268"/>
        </w:tabs>
        <w:ind w:left="2381" w:hanging="2381"/>
      </w:pPr>
      <w:r>
        <w:tab/>
      </w:r>
      <w:r w:rsidRPr="00200CEC">
        <w:t>(e)</w:t>
      </w:r>
      <w:r w:rsidRPr="008E69D6">
        <w:tab/>
        <w:t>the registered officer of the party has complied with subsection</w:t>
      </w:r>
      <w:r>
        <w:t> </w:t>
      </w:r>
      <w:r w:rsidRPr="008E69D6">
        <w:t>(</w:t>
      </w:r>
      <w:r>
        <w:t>5</w:t>
      </w:r>
      <w:r w:rsidRPr="008E69D6">
        <w:t>).</w:t>
      </w:r>
    </w:p>
    <w:p w14:paraId="0CF42C86" w14:textId="77777777" w:rsidR="0019060D" w:rsidRDefault="0019060D" w:rsidP="0019060D">
      <w:pPr>
        <w:pStyle w:val="AmendHeading1"/>
        <w:tabs>
          <w:tab w:val="right" w:pos="1701"/>
        </w:tabs>
        <w:ind w:left="1871" w:hanging="1871"/>
      </w:pPr>
      <w:r>
        <w:tab/>
      </w:r>
      <w:r w:rsidRPr="00200CEC">
        <w:t>(5)</w:t>
      </w:r>
      <w:r w:rsidRPr="008E69D6">
        <w:tab/>
        <w:t>For</w:t>
      </w:r>
      <w:r>
        <w:t xml:space="preserve"> </w:t>
      </w:r>
      <w:r w:rsidRPr="008E69D6">
        <w:t>the</w:t>
      </w:r>
      <w:r>
        <w:t xml:space="preserve"> </w:t>
      </w:r>
      <w:r w:rsidRPr="008E69D6">
        <w:t>purpose</w:t>
      </w:r>
      <w:r>
        <w:t xml:space="preserve"> </w:t>
      </w:r>
      <w:r w:rsidRPr="008E69D6">
        <w:t>of</w:t>
      </w:r>
      <w:r>
        <w:t xml:space="preserve"> </w:t>
      </w:r>
      <w:r w:rsidRPr="008E69D6">
        <w:t>having</w:t>
      </w:r>
      <w:r>
        <w:t xml:space="preserve"> </w:t>
      </w:r>
      <w:r w:rsidRPr="008E69D6">
        <w:t>an</w:t>
      </w:r>
      <w:r>
        <w:t xml:space="preserve"> </w:t>
      </w:r>
      <w:r w:rsidRPr="008E69D6">
        <w:t>entitlement</w:t>
      </w:r>
      <w:r>
        <w:t xml:space="preserve"> </w:t>
      </w:r>
      <w:r w:rsidRPr="008E69D6">
        <w:t>under</w:t>
      </w:r>
      <w:r>
        <w:t xml:space="preserve"> </w:t>
      </w:r>
      <w:r w:rsidRPr="008E69D6">
        <w:t>subsection</w:t>
      </w:r>
      <w:r>
        <w:t xml:space="preserve"> </w:t>
      </w:r>
      <w:r w:rsidRPr="008E69D6">
        <w:t>(2),</w:t>
      </w:r>
      <w:r>
        <w:t xml:space="preserve"> </w:t>
      </w:r>
      <w:r w:rsidRPr="008E69D6">
        <w:t>the</w:t>
      </w:r>
      <w:r>
        <w:t xml:space="preserve"> </w:t>
      </w:r>
      <w:r w:rsidRPr="008E69D6">
        <w:t>registered</w:t>
      </w:r>
      <w:r>
        <w:t xml:space="preserve"> </w:t>
      </w:r>
      <w:r w:rsidRPr="008E69D6">
        <w:t>officer</w:t>
      </w:r>
      <w:r>
        <w:t xml:space="preserve"> </w:t>
      </w:r>
      <w:r w:rsidRPr="008E69D6">
        <w:t>of</w:t>
      </w:r>
      <w:r>
        <w:t xml:space="preserve"> </w:t>
      </w:r>
      <w:r w:rsidRPr="008E69D6">
        <w:t>the</w:t>
      </w:r>
      <w:r>
        <w:t xml:space="preserve"> </w:t>
      </w:r>
      <w:r w:rsidRPr="008E69D6">
        <w:t>registered</w:t>
      </w:r>
      <w:r>
        <w:t xml:space="preserve"> </w:t>
      </w:r>
      <w:r w:rsidRPr="008E69D6">
        <w:t>political</w:t>
      </w:r>
      <w:r>
        <w:t xml:space="preserve"> </w:t>
      </w:r>
      <w:r w:rsidRPr="008E69D6">
        <w:t>party</w:t>
      </w:r>
      <w:r>
        <w:t xml:space="preserve"> </w:t>
      </w:r>
      <w:r w:rsidRPr="008E69D6">
        <w:t>must,</w:t>
      </w:r>
      <w:r>
        <w:t xml:space="preserve"> </w:t>
      </w:r>
      <w:r w:rsidRPr="008E69D6">
        <w:t>within</w:t>
      </w:r>
      <w:r>
        <w:t xml:space="preserve"> </w:t>
      </w:r>
      <w:r w:rsidRPr="008E69D6">
        <w:t>20</w:t>
      </w:r>
      <w:r>
        <w:t> </w:t>
      </w:r>
      <w:r w:rsidRPr="008E69D6">
        <w:t>weeks</w:t>
      </w:r>
      <w:r>
        <w:t xml:space="preserve"> after </w:t>
      </w:r>
      <w:r w:rsidRPr="008E69D6">
        <w:t>the</w:t>
      </w:r>
      <w:r>
        <w:t xml:space="preserve"> </w:t>
      </w:r>
      <w:r w:rsidRPr="008E69D6">
        <w:t>end</w:t>
      </w:r>
      <w:r>
        <w:t xml:space="preserve"> </w:t>
      </w:r>
      <w:r w:rsidRPr="008E69D6">
        <w:t>of</w:t>
      </w:r>
      <w:r>
        <w:t xml:space="preserve"> </w:t>
      </w:r>
      <w:r w:rsidRPr="008E69D6">
        <w:t>the</w:t>
      </w:r>
      <w:r>
        <w:t xml:space="preserve"> </w:t>
      </w:r>
      <w:r w:rsidRPr="008E69D6">
        <w:t>calendar</w:t>
      </w:r>
      <w:r>
        <w:t xml:space="preserve"> </w:t>
      </w:r>
      <w:r w:rsidRPr="008E69D6">
        <w:t>year,</w:t>
      </w:r>
      <w:r>
        <w:t xml:space="preserve"> give </w:t>
      </w:r>
      <w:r w:rsidRPr="008E69D6">
        <w:t>the</w:t>
      </w:r>
      <w:r>
        <w:t xml:space="preserve"> </w:t>
      </w:r>
      <w:r w:rsidRPr="008E69D6">
        <w:t>Commission</w:t>
      </w:r>
      <w:r>
        <w:t xml:space="preserve"> </w:t>
      </w:r>
      <w:r w:rsidRPr="008E69D6">
        <w:t>a</w:t>
      </w:r>
      <w:r>
        <w:t xml:space="preserve"> </w:t>
      </w:r>
      <w:r w:rsidRPr="008E69D6">
        <w:t>statement,</w:t>
      </w:r>
      <w:r>
        <w:t xml:space="preserve"> </w:t>
      </w:r>
      <w:r w:rsidRPr="008E69D6">
        <w:t>in</w:t>
      </w:r>
      <w:r>
        <w:t xml:space="preserve"> </w:t>
      </w:r>
      <w:r w:rsidRPr="008E69D6">
        <w:t>the</w:t>
      </w:r>
      <w:r>
        <w:t xml:space="preserve"> </w:t>
      </w:r>
      <w:r w:rsidRPr="008E69D6">
        <w:t>form</w:t>
      </w:r>
      <w:r>
        <w:t xml:space="preserve"> </w:t>
      </w:r>
      <w:r w:rsidRPr="008E69D6">
        <w:t>approved</w:t>
      </w:r>
      <w:r>
        <w:t xml:space="preserve"> </w:t>
      </w:r>
      <w:r w:rsidRPr="008E69D6">
        <w:t>by</w:t>
      </w:r>
      <w:r>
        <w:t> </w:t>
      </w:r>
      <w:r w:rsidRPr="008E69D6">
        <w:t>the</w:t>
      </w:r>
      <w:r>
        <w:t xml:space="preserve"> </w:t>
      </w:r>
      <w:r w:rsidRPr="008E69D6">
        <w:t>Commission,</w:t>
      </w:r>
      <w:r>
        <w:t xml:space="preserve"> </w:t>
      </w:r>
      <w:r w:rsidRPr="008E69D6">
        <w:t>specifying</w:t>
      </w:r>
      <w:r>
        <w:t xml:space="preserve"> </w:t>
      </w:r>
      <w:r w:rsidRPr="008E69D6">
        <w:t>that</w:t>
      </w:r>
      <w:r>
        <w:t xml:space="preserve"> </w:t>
      </w:r>
      <w:r w:rsidRPr="008E69D6">
        <w:t>the</w:t>
      </w:r>
      <w:r>
        <w:t xml:space="preserve"> </w:t>
      </w:r>
      <w:r w:rsidRPr="008E69D6">
        <w:t>party</w:t>
      </w:r>
      <w:r>
        <w:t xml:space="preserve"> </w:t>
      </w:r>
      <w:r w:rsidRPr="008E69D6">
        <w:t>has</w:t>
      </w:r>
      <w:r>
        <w:t xml:space="preserve"> </w:t>
      </w:r>
      <w:r w:rsidRPr="008E69D6">
        <w:t>spent</w:t>
      </w:r>
      <w:r>
        <w:t xml:space="preserve"> </w:t>
      </w:r>
      <w:r w:rsidRPr="008E69D6">
        <w:t>or</w:t>
      </w:r>
      <w:r>
        <w:t xml:space="preserve"> </w:t>
      </w:r>
      <w:r w:rsidRPr="008E69D6">
        <w:t>incurred</w:t>
      </w:r>
      <w:r>
        <w:t xml:space="preserve"> </w:t>
      </w:r>
      <w:r w:rsidRPr="008E69D6">
        <w:t>policy</w:t>
      </w:r>
      <w:r>
        <w:t xml:space="preserve"> </w:t>
      </w:r>
      <w:r w:rsidRPr="008E69D6">
        <w:t>development</w:t>
      </w:r>
      <w:r>
        <w:t xml:space="preserve"> </w:t>
      </w:r>
      <w:r w:rsidRPr="008E69D6">
        <w:t>expenditure</w:t>
      </w:r>
      <w:r>
        <w:t xml:space="preserve"> </w:t>
      </w:r>
      <w:r w:rsidRPr="008E69D6">
        <w:t>in</w:t>
      </w:r>
      <w:r>
        <w:t xml:space="preserve"> </w:t>
      </w:r>
      <w:r w:rsidRPr="008E69D6">
        <w:t>relation</w:t>
      </w:r>
      <w:r>
        <w:t xml:space="preserve"> </w:t>
      </w:r>
      <w:r w:rsidRPr="008E69D6">
        <w:t>to</w:t>
      </w:r>
      <w:r>
        <w:t xml:space="preserve"> </w:t>
      </w:r>
      <w:r w:rsidRPr="008E69D6">
        <w:t>the</w:t>
      </w:r>
      <w:r>
        <w:t xml:space="preserve"> </w:t>
      </w:r>
      <w:r w:rsidRPr="008E69D6">
        <w:t>calendar</w:t>
      </w:r>
      <w:r>
        <w:t xml:space="preserve"> </w:t>
      </w:r>
      <w:r w:rsidRPr="008E69D6">
        <w:t>year—</w:t>
      </w:r>
    </w:p>
    <w:p w14:paraId="0E5CC8BB" w14:textId="77777777" w:rsidR="0019060D" w:rsidRDefault="0019060D" w:rsidP="0019060D">
      <w:pPr>
        <w:pStyle w:val="AmendHeading2"/>
        <w:tabs>
          <w:tab w:val="right" w:pos="2268"/>
        </w:tabs>
        <w:ind w:left="2381" w:hanging="2381"/>
      </w:pPr>
      <w:r>
        <w:tab/>
      </w:r>
      <w:r w:rsidRPr="00200CEC">
        <w:t>(a)</w:t>
      </w:r>
      <w:r w:rsidRPr="008E69D6">
        <w:tab/>
        <w:t>not less than the amount of the entitlement under subsection (2); or</w:t>
      </w:r>
    </w:p>
    <w:p w14:paraId="188D5C51" w14:textId="77777777" w:rsidR="0019060D" w:rsidRDefault="0019060D" w:rsidP="0019060D">
      <w:pPr>
        <w:pStyle w:val="AmendHeading2"/>
        <w:tabs>
          <w:tab w:val="right" w:pos="2268"/>
        </w:tabs>
        <w:ind w:left="2381" w:hanging="2381"/>
      </w:pPr>
      <w:r>
        <w:tab/>
      </w:r>
      <w:r w:rsidRPr="00200CEC">
        <w:t>(b)</w:t>
      </w:r>
      <w:r w:rsidRPr="008E69D6">
        <w:tab/>
        <w:t>less than the amount of the entitlement under subsection (2), being the amount specified in the statement.</w:t>
      </w:r>
    </w:p>
    <w:p w14:paraId="021B539D" w14:textId="77777777" w:rsidR="0019060D" w:rsidRDefault="0019060D" w:rsidP="0019060D">
      <w:pPr>
        <w:pStyle w:val="AmendHeading1"/>
        <w:tabs>
          <w:tab w:val="right" w:pos="1701"/>
        </w:tabs>
        <w:ind w:left="1871" w:hanging="1871"/>
        <w:rPr>
          <w:lang w:val="en-US"/>
        </w:rPr>
      </w:pPr>
      <w:r>
        <w:rPr>
          <w:lang w:val="en-US"/>
        </w:rPr>
        <w:tab/>
      </w:r>
      <w:r w:rsidRPr="00200CEC">
        <w:rPr>
          <w:lang w:val="en-US"/>
        </w:rPr>
        <w:t>(6)</w:t>
      </w:r>
      <w:r w:rsidRPr="001A5A0C">
        <w:rPr>
          <w:lang w:val="en-US"/>
        </w:rPr>
        <w:tab/>
      </w:r>
      <w:r>
        <w:rPr>
          <w:lang w:val="en-US"/>
        </w:rPr>
        <w:t>Subject to subsection (7), the Commission may determine that expenditure, or expenditure of a class, is policy development expenditure for the purposes of subsection (5).</w:t>
      </w:r>
    </w:p>
    <w:p w14:paraId="6D636CBF" w14:textId="77777777" w:rsidR="0019060D" w:rsidRDefault="0019060D" w:rsidP="0019060D">
      <w:pPr>
        <w:pStyle w:val="AmendHeading1"/>
        <w:tabs>
          <w:tab w:val="right" w:pos="1701"/>
        </w:tabs>
        <w:ind w:left="1871" w:hanging="1871"/>
        <w:rPr>
          <w:lang w:val="en-US"/>
        </w:rPr>
      </w:pPr>
      <w:r>
        <w:rPr>
          <w:lang w:val="en-US"/>
        </w:rPr>
        <w:tab/>
      </w:r>
      <w:r w:rsidRPr="00200CEC">
        <w:rPr>
          <w:lang w:val="en-US"/>
        </w:rPr>
        <w:t>(7)</w:t>
      </w:r>
      <w:r w:rsidRPr="001A5A0C">
        <w:rPr>
          <w:lang w:val="en-US"/>
        </w:rPr>
        <w:tab/>
      </w:r>
      <w:r>
        <w:rPr>
          <w:lang w:val="en-US"/>
        </w:rPr>
        <w:t>The Commission cannot determine that any of the following is policy development expenditure—</w:t>
      </w:r>
    </w:p>
    <w:p w14:paraId="1A4FDCDE" w14:textId="77777777" w:rsidR="0019060D" w:rsidRDefault="0019060D" w:rsidP="0019060D">
      <w:pPr>
        <w:pStyle w:val="AmendHeading2"/>
        <w:tabs>
          <w:tab w:val="right" w:pos="2268"/>
        </w:tabs>
        <w:ind w:left="2381" w:hanging="2381"/>
        <w:rPr>
          <w:lang w:val="en-US"/>
        </w:rPr>
      </w:pPr>
      <w:r>
        <w:rPr>
          <w:lang w:val="en-US"/>
        </w:rPr>
        <w:tab/>
      </w:r>
      <w:r w:rsidRPr="00EA0EE4">
        <w:rPr>
          <w:lang w:val="en-US"/>
        </w:rPr>
        <w:t>(a)</w:t>
      </w:r>
      <w:r>
        <w:rPr>
          <w:lang w:val="en-US"/>
        </w:rPr>
        <w:tab/>
        <w:t>electoral expenditure;</w:t>
      </w:r>
    </w:p>
    <w:p w14:paraId="04D8F669" w14:textId="77777777" w:rsidR="0019060D" w:rsidRDefault="0019060D" w:rsidP="0019060D">
      <w:pPr>
        <w:pStyle w:val="AmendHeading2"/>
        <w:tabs>
          <w:tab w:val="right" w:pos="2268"/>
        </w:tabs>
        <w:ind w:left="2381" w:hanging="2381"/>
        <w:rPr>
          <w:lang w:val="en-US"/>
        </w:rPr>
      </w:pPr>
      <w:r>
        <w:rPr>
          <w:lang w:val="en-US"/>
        </w:rPr>
        <w:tab/>
      </w:r>
      <w:r w:rsidRPr="00EA0EE4">
        <w:rPr>
          <w:lang w:val="en-US"/>
        </w:rPr>
        <w:t>(b)</w:t>
      </w:r>
      <w:r>
        <w:rPr>
          <w:lang w:val="en-US"/>
        </w:rPr>
        <w:tab/>
        <w:t>political expenditure;</w:t>
      </w:r>
    </w:p>
    <w:p w14:paraId="1271D1BF" w14:textId="77777777" w:rsidR="0019060D" w:rsidRPr="00E802EB" w:rsidRDefault="0019060D" w:rsidP="0019060D">
      <w:pPr>
        <w:pStyle w:val="AmendHeading2"/>
        <w:tabs>
          <w:tab w:val="right" w:pos="2268"/>
        </w:tabs>
        <w:ind w:left="2381" w:hanging="2381"/>
        <w:rPr>
          <w:lang w:val="en-US"/>
        </w:rPr>
      </w:pPr>
      <w:r>
        <w:rPr>
          <w:lang w:val="en-US"/>
        </w:rPr>
        <w:tab/>
      </w:r>
      <w:r w:rsidRPr="00EA0EE4">
        <w:rPr>
          <w:lang w:val="en-US"/>
        </w:rPr>
        <w:t>(c)</w:t>
      </w:r>
      <w:r>
        <w:rPr>
          <w:lang w:val="en-US"/>
        </w:rPr>
        <w:tab/>
        <w:t>expenditure for which a registered political party is entitled to any credit, rebate, refund, reimbursement or other kind of reduction in tax liability under any law.</w:t>
      </w:r>
    </w:p>
    <w:p w14:paraId="33883752" w14:textId="77777777" w:rsidR="0019060D" w:rsidRDefault="0019060D" w:rsidP="0019060D">
      <w:pPr>
        <w:pStyle w:val="AmendHeading1"/>
        <w:tabs>
          <w:tab w:val="right" w:pos="1701"/>
        </w:tabs>
        <w:ind w:left="1871" w:hanging="1871"/>
        <w:rPr>
          <w:lang w:val="en-US"/>
        </w:rPr>
      </w:pPr>
      <w:r>
        <w:rPr>
          <w:lang w:val="en-US"/>
        </w:rPr>
        <w:tab/>
      </w:r>
      <w:r w:rsidRPr="0008099E">
        <w:rPr>
          <w:lang w:val="en-US"/>
        </w:rPr>
        <w:t>(</w:t>
      </w:r>
      <w:r>
        <w:rPr>
          <w:lang w:val="en-US"/>
        </w:rPr>
        <w:t>8</w:t>
      </w:r>
      <w:r w:rsidRPr="0008099E">
        <w:rPr>
          <w:lang w:val="en-US"/>
        </w:rPr>
        <w:t>)</w:t>
      </w:r>
      <w:r>
        <w:rPr>
          <w:lang w:val="en-US"/>
        </w:rPr>
        <w:tab/>
        <w:t>In performing a function under section 243, an auditor must apply any relevant determination of the Commission under subsection (6).</w:t>
      </w:r>
    </w:p>
    <w:p w14:paraId="0BBF21B4" w14:textId="77777777" w:rsidR="0019060D" w:rsidRDefault="0019060D" w:rsidP="0019060D">
      <w:pPr>
        <w:pStyle w:val="AmendHeading1"/>
        <w:tabs>
          <w:tab w:val="right" w:pos="1701"/>
        </w:tabs>
        <w:ind w:left="1871" w:hanging="1871"/>
      </w:pPr>
      <w:r>
        <w:tab/>
      </w:r>
      <w:r w:rsidRPr="00200CEC">
        <w:t>(9)</w:t>
      </w:r>
      <w:r w:rsidRPr="008E69D6">
        <w:tab/>
        <w:t>The registered officer of the registered political party must ensure that any payment received from the Commission under this section is not—</w:t>
      </w:r>
    </w:p>
    <w:p w14:paraId="3E7CB2DC" w14:textId="77777777" w:rsidR="0019060D" w:rsidRDefault="0019060D" w:rsidP="0019060D">
      <w:pPr>
        <w:pStyle w:val="AmendHeading2"/>
        <w:tabs>
          <w:tab w:val="right" w:pos="2268"/>
        </w:tabs>
        <w:ind w:left="2381" w:hanging="2381"/>
      </w:pPr>
      <w:r>
        <w:tab/>
      </w:r>
      <w:r w:rsidRPr="00200CEC">
        <w:t>(a)</w:t>
      </w:r>
      <w:r w:rsidRPr="008E69D6">
        <w:tab/>
        <w:t>paid into the State campaign account; or</w:t>
      </w:r>
    </w:p>
    <w:p w14:paraId="50E66BCD" w14:textId="77777777" w:rsidR="0019060D" w:rsidRDefault="0019060D" w:rsidP="0019060D">
      <w:pPr>
        <w:pStyle w:val="AmendHeading2"/>
        <w:tabs>
          <w:tab w:val="right" w:pos="2268"/>
        </w:tabs>
        <w:ind w:left="2381" w:hanging="2381"/>
      </w:pPr>
      <w:r>
        <w:tab/>
      </w:r>
      <w:r w:rsidRPr="00200CEC">
        <w:t>(b)</w:t>
      </w:r>
      <w:r w:rsidRPr="008E69D6">
        <w:tab/>
        <w:t>used for electoral expenditure.</w:t>
      </w:r>
    </w:p>
    <w:p w14:paraId="32C2750F" w14:textId="77777777" w:rsidR="0019060D" w:rsidRDefault="0019060D" w:rsidP="0019060D">
      <w:pPr>
        <w:pStyle w:val="AmendHeading1s"/>
        <w:tabs>
          <w:tab w:val="right" w:pos="1701"/>
        </w:tabs>
        <w:ind w:left="1871" w:hanging="1871"/>
      </w:pPr>
      <w:r>
        <w:rPr>
          <w:iCs/>
        </w:rPr>
        <w:tab/>
      </w:r>
      <w:r w:rsidRPr="00200CEC">
        <w:rPr>
          <w:iCs/>
        </w:rPr>
        <w:t>2</w:t>
      </w:r>
      <w:r>
        <w:rPr>
          <w:iCs/>
        </w:rPr>
        <w:t>43</w:t>
      </w:r>
      <w:r w:rsidRPr="008E69D6">
        <w:rPr>
          <w:iCs/>
        </w:rPr>
        <w:tab/>
      </w:r>
      <w:r w:rsidRPr="008E69D6">
        <w:t>Audit of statement</w:t>
      </w:r>
    </w:p>
    <w:p w14:paraId="69119544" w14:textId="77777777" w:rsidR="0019060D" w:rsidRDefault="0019060D" w:rsidP="0019060D">
      <w:pPr>
        <w:pStyle w:val="AmendHeading1"/>
        <w:tabs>
          <w:tab w:val="right" w:pos="1701"/>
        </w:tabs>
        <w:ind w:left="1871" w:hanging="1871"/>
      </w:pPr>
      <w:r>
        <w:tab/>
      </w:r>
      <w:r w:rsidRPr="00200CEC">
        <w:t>(1)</w:t>
      </w:r>
      <w:r w:rsidRPr="008E69D6">
        <w:tab/>
        <w:t>A statement under section 2</w:t>
      </w:r>
      <w:r>
        <w:t>42</w:t>
      </w:r>
      <w:r w:rsidRPr="008E69D6">
        <w:t>(</w:t>
      </w:r>
      <w:r>
        <w:t>5</w:t>
      </w:r>
      <w:r w:rsidRPr="008E69D6">
        <w:t>) must be</w:t>
      </w:r>
      <w:r>
        <w:t xml:space="preserve"> given</w:t>
      </w:r>
      <w:r w:rsidRPr="008E69D6">
        <w:t xml:space="preserve"> to the Commission with the certificate of</w:t>
      </w:r>
      <w:r>
        <w:t> </w:t>
      </w:r>
      <w:r w:rsidRPr="008E69D6">
        <w:t>a registered company auditor.</w:t>
      </w:r>
    </w:p>
    <w:p w14:paraId="62984338" w14:textId="77777777" w:rsidR="0019060D" w:rsidRDefault="0019060D" w:rsidP="0019060D">
      <w:pPr>
        <w:pStyle w:val="AmendHeading1"/>
        <w:tabs>
          <w:tab w:val="right" w:pos="1701"/>
        </w:tabs>
        <w:ind w:left="1871" w:hanging="1871"/>
      </w:pPr>
      <w:r>
        <w:tab/>
      </w:r>
      <w:r w:rsidRPr="00200CEC">
        <w:t>(2)</w:t>
      </w:r>
      <w:r w:rsidRPr="008E69D6">
        <w:tab/>
        <w:t>A certificate under subsection (1) must state that the auditor—</w:t>
      </w:r>
    </w:p>
    <w:p w14:paraId="06579C4E" w14:textId="77777777" w:rsidR="0019060D" w:rsidRDefault="0019060D" w:rsidP="0019060D">
      <w:pPr>
        <w:pStyle w:val="AmendHeading2"/>
        <w:tabs>
          <w:tab w:val="right" w:pos="2268"/>
        </w:tabs>
        <w:ind w:left="2381" w:hanging="2381"/>
      </w:pPr>
      <w:r>
        <w:tab/>
      </w:r>
      <w:r w:rsidRPr="00200CEC">
        <w:t>(a)</w:t>
      </w:r>
      <w:r w:rsidRPr="008E69D6">
        <w:tab/>
        <w:t>was given full and free access at all</w:t>
      </w:r>
      <w:r>
        <w:t xml:space="preserve"> </w:t>
      </w:r>
      <w:r w:rsidRPr="008E69D6">
        <w:t>reasonable times to all accounts, records, documents and papers relating directly or</w:t>
      </w:r>
      <w:r>
        <w:t> </w:t>
      </w:r>
      <w:r w:rsidRPr="008E69D6">
        <w:t>indirectly to any matter required to be</w:t>
      </w:r>
      <w:r>
        <w:t> </w:t>
      </w:r>
      <w:r w:rsidRPr="008E69D6">
        <w:t>specified in the statement; and</w:t>
      </w:r>
    </w:p>
    <w:p w14:paraId="6A141175" w14:textId="77777777" w:rsidR="0019060D" w:rsidRDefault="0019060D" w:rsidP="0019060D">
      <w:pPr>
        <w:pStyle w:val="AmendHeading2"/>
        <w:tabs>
          <w:tab w:val="right" w:pos="2268"/>
        </w:tabs>
        <w:ind w:left="2381" w:hanging="2381"/>
      </w:pPr>
      <w:r>
        <w:tab/>
      </w:r>
      <w:r w:rsidRPr="00200CEC">
        <w:t>(b)</w:t>
      </w:r>
      <w:r w:rsidRPr="008E69D6">
        <w:tab/>
        <w:t>examined the material referred to in</w:t>
      </w:r>
      <w:r>
        <w:t xml:space="preserve"> </w:t>
      </w:r>
      <w:r w:rsidRPr="008E69D6">
        <w:t>paragraph (a) for the purpose of giving</w:t>
      </w:r>
      <w:r>
        <w:t xml:space="preserve"> </w:t>
      </w:r>
      <w:r w:rsidRPr="008E69D6">
        <w:t>the</w:t>
      </w:r>
      <w:r>
        <w:t> </w:t>
      </w:r>
      <w:r w:rsidRPr="008E69D6">
        <w:t>certificate; and</w:t>
      </w:r>
    </w:p>
    <w:p w14:paraId="1EEEAD64" w14:textId="77777777" w:rsidR="0019060D" w:rsidRDefault="0019060D" w:rsidP="0019060D">
      <w:pPr>
        <w:pStyle w:val="AmendHeading2"/>
        <w:tabs>
          <w:tab w:val="right" w:pos="2268"/>
        </w:tabs>
        <w:ind w:left="2381" w:hanging="2381"/>
      </w:pPr>
      <w:r>
        <w:lastRenderedPageBreak/>
        <w:tab/>
      </w:r>
      <w:r w:rsidRPr="00200CEC">
        <w:t>(c)</w:t>
      </w:r>
      <w:r w:rsidRPr="008E69D6">
        <w:tab/>
        <w:t>received all information and explanations that the auditor requested in respect of any matter required to be specified in the statement; and</w:t>
      </w:r>
    </w:p>
    <w:p w14:paraId="457EA0C8" w14:textId="77777777" w:rsidR="0019060D" w:rsidRDefault="0019060D" w:rsidP="0019060D">
      <w:pPr>
        <w:pStyle w:val="AmendHeading2"/>
        <w:tabs>
          <w:tab w:val="right" w:pos="2268"/>
        </w:tabs>
        <w:ind w:left="2381" w:hanging="2381"/>
      </w:pPr>
      <w:r>
        <w:tab/>
      </w:r>
      <w:r w:rsidRPr="00200CEC">
        <w:t>(d)</w:t>
      </w:r>
      <w:r w:rsidRPr="008E69D6">
        <w:tab/>
        <w:t>has no reason to believe that any matter stated in the statement is not correct.</w:t>
      </w:r>
    </w:p>
    <w:p w14:paraId="40E469A1" w14:textId="77777777" w:rsidR="0019060D" w:rsidRDefault="0019060D" w:rsidP="0019060D">
      <w:pPr>
        <w:pStyle w:val="AmendHeading1"/>
        <w:tabs>
          <w:tab w:val="right" w:pos="1701"/>
        </w:tabs>
        <w:ind w:left="1871" w:hanging="1871"/>
      </w:pPr>
      <w:r>
        <w:tab/>
      </w:r>
      <w:r w:rsidRPr="00200CEC">
        <w:t>(3)</w:t>
      </w:r>
      <w:r w:rsidRPr="008E69D6">
        <w:tab/>
        <w:t xml:space="preserve">A statement is taken not to have been </w:t>
      </w:r>
      <w:r>
        <w:t>given</w:t>
      </w:r>
      <w:r w:rsidRPr="008E69D6">
        <w:t xml:space="preserve"> to the Commission unless the certificate required by this section is attached to the statement.</w:t>
      </w:r>
    </w:p>
    <w:p w14:paraId="15B51883" w14:textId="77777777" w:rsidR="0019060D" w:rsidRDefault="0019060D" w:rsidP="0019060D">
      <w:pPr>
        <w:pStyle w:val="AmendHeading1s"/>
        <w:tabs>
          <w:tab w:val="right" w:pos="1701"/>
        </w:tabs>
        <w:ind w:left="1871" w:hanging="1871"/>
      </w:pPr>
      <w:r>
        <w:tab/>
      </w:r>
      <w:r w:rsidRPr="00576B14">
        <w:t>2</w:t>
      </w:r>
      <w:r>
        <w:t>44</w:t>
      </w:r>
      <w:r w:rsidRPr="008E69D6">
        <w:tab/>
        <w:t>Powers of Commission</w:t>
      </w:r>
    </w:p>
    <w:p w14:paraId="5F7A16F4" w14:textId="77777777" w:rsidR="0019060D" w:rsidRDefault="0019060D" w:rsidP="0019060D">
      <w:pPr>
        <w:pStyle w:val="AmendHeading1"/>
        <w:tabs>
          <w:tab w:val="right" w:pos="1701"/>
        </w:tabs>
        <w:ind w:left="1871" w:hanging="1871"/>
      </w:pPr>
      <w:r>
        <w:tab/>
      </w:r>
      <w:r w:rsidRPr="00576B14">
        <w:t>(1)</w:t>
      </w:r>
      <w:r w:rsidRPr="008E69D6">
        <w:tab/>
        <w:t xml:space="preserve">If the Commission is satisfied on reasonable grounds that information </w:t>
      </w:r>
      <w:r>
        <w:t>in</w:t>
      </w:r>
      <w:r w:rsidRPr="008E69D6">
        <w:t xml:space="preserve"> the statement </w:t>
      </w:r>
      <w:r>
        <w:t xml:space="preserve">under section 242(5) </w:t>
      </w:r>
      <w:r w:rsidRPr="008E69D6">
        <w:t xml:space="preserve">or the certificate </w:t>
      </w:r>
      <w:r>
        <w:t xml:space="preserve">under section 243(1) </w:t>
      </w:r>
      <w:r w:rsidRPr="008E69D6">
        <w:t>is materially incorrect,</w:t>
      </w:r>
      <w:r>
        <w:t> </w:t>
      </w:r>
      <w:r w:rsidRPr="008E69D6">
        <w:t>the Commission</w:t>
      </w:r>
      <w:r>
        <w:t>,</w:t>
      </w:r>
      <w:r w:rsidRPr="008E69D6">
        <w:t xml:space="preserve"> by </w:t>
      </w:r>
      <w:r>
        <w:t xml:space="preserve">written </w:t>
      </w:r>
      <w:r w:rsidRPr="008E69D6">
        <w:t>notice</w:t>
      </w:r>
      <w:r>
        <w:t>, may</w:t>
      </w:r>
      <w:r w:rsidRPr="008E69D6">
        <w:t xml:space="preserve"> request the auditor to </w:t>
      </w:r>
      <w:r>
        <w:t>give</w:t>
      </w:r>
      <w:r w:rsidRPr="008E69D6">
        <w:t xml:space="preserve"> further information as specified in the notice within 14</w:t>
      </w:r>
      <w:r>
        <w:t> </w:t>
      </w:r>
      <w:r w:rsidRPr="008E69D6">
        <w:t xml:space="preserve">days </w:t>
      </w:r>
      <w:r>
        <w:t>after</w:t>
      </w:r>
      <w:r w:rsidRPr="008E69D6">
        <w:t xml:space="preserve"> the date of the notice.</w:t>
      </w:r>
    </w:p>
    <w:p w14:paraId="69CF85C6" w14:textId="77777777" w:rsidR="0019060D" w:rsidRDefault="0019060D" w:rsidP="0019060D">
      <w:pPr>
        <w:pStyle w:val="AmendHeading1"/>
        <w:tabs>
          <w:tab w:val="right" w:pos="1701"/>
        </w:tabs>
        <w:ind w:left="1871" w:hanging="1871"/>
      </w:pPr>
      <w:r>
        <w:tab/>
      </w:r>
      <w:r w:rsidRPr="00576B14">
        <w:t>(2)</w:t>
      </w:r>
      <w:r w:rsidRPr="008E69D6">
        <w:tab/>
        <w:t xml:space="preserve">If the auditor fails to </w:t>
      </w:r>
      <w:r>
        <w:t>give</w:t>
      </w:r>
      <w:r w:rsidRPr="008E69D6">
        <w:t xml:space="preserve"> the requested information, the Commission</w:t>
      </w:r>
      <w:r>
        <w:t>,</w:t>
      </w:r>
      <w:r w:rsidRPr="008E69D6">
        <w:t xml:space="preserve"> by </w:t>
      </w:r>
      <w:r>
        <w:t xml:space="preserve">written </w:t>
      </w:r>
      <w:r w:rsidRPr="008E69D6">
        <w:t>notice</w:t>
      </w:r>
      <w:r>
        <w:t>, may</w:t>
      </w:r>
      <w:r w:rsidRPr="008E69D6">
        <w:t xml:space="preserve"> request the registered officer of the registered political party to </w:t>
      </w:r>
      <w:r>
        <w:t>give</w:t>
      </w:r>
      <w:r w:rsidRPr="008E69D6">
        <w:t xml:space="preserve"> further information as specified in the notice within 14</w:t>
      </w:r>
      <w:r>
        <w:t> </w:t>
      </w:r>
      <w:r w:rsidRPr="008E69D6">
        <w:t xml:space="preserve">days </w:t>
      </w:r>
      <w:r>
        <w:t>after</w:t>
      </w:r>
      <w:r w:rsidRPr="008E69D6">
        <w:t xml:space="preserve"> the date of the notice.</w:t>
      </w:r>
    </w:p>
    <w:p w14:paraId="594BF5CA" w14:textId="77777777" w:rsidR="0019060D" w:rsidRDefault="0019060D" w:rsidP="0019060D">
      <w:pPr>
        <w:pStyle w:val="AmendHeading1"/>
        <w:tabs>
          <w:tab w:val="right" w:pos="1701"/>
        </w:tabs>
        <w:ind w:left="1871" w:hanging="1871"/>
      </w:pPr>
      <w:r>
        <w:tab/>
      </w:r>
      <w:r w:rsidRPr="00901FA7">
        <w:t>(3)</w:t>
      </w:r>
      <w:r w:rsidRPr="008E69D6">
        <w:tab/>
        <w:t xml:space="preserve">If the registered officer of the registered political party fails to </w:t>
      </w:r>
      <w:r>
        <w:t>give</w:t>
      </w:r>
      <w:r w:rsidRPr="008E69D6">
        <w:t xml:space="preserve"> the requested information—</w:t>
      </w:r>
    </w:p>
    <w:p w14:paraId="52211FB2" w14:textId="77777777" w:rsidR="0019060D" w:rsidRDefault="0019060D" w:rsidP="0019060D">
      <w:pPr>
        <w:pStyle w:val="AmendHeading2"/>
        <w:tabs>
          <w:tab w:val="right" w:pos="2268"/>
        </w:tabs>
        <w:ind w:left="2381" w:hanging="2381"/>
      </w:pPr>
      <w:r>
        <w:tab/>
      </w:r>
      <w:r w:rsidRPr="00901FA7">
        <w:t>(a)</w:t>
      </w:r>
      <w:r w:rsidRPr="008E69D6">
        <w:tab/>
        <w:t>the Commission may</w:t>
      </w:r>
      <w:r>
        <w:t xml:space="preserve"> </w:t>
      </w:r>
      <w:r w:rsidRPr="008E69D6">
        <w:t>withhold any payment under section 2</w:t>
      </w:r>
      <w:r>
        <w:t>42</w:t>
      </w:r>
      <w:r w:rsidRPr="008E69D6">
        <w:t xml:space="preserve"> until the requested information is </w:t>
      </w:r>
      <w:r>
        <w:t>given</w:t>
      </w:r>
      <w:r w:rsidRPr="008E69D6">
        <w:t>; or</w:t>
      </w:r>
    </w:p>
    <w:p w14:paraId="5BC9DD48" w14:textId="77777777" w:rsidR="0019060D" w:rsidRDefault="0019060D" w:rsidP="0019060D">
      <w:pPr>
        <w:pStyle w:val="AmendHeading2"/>
        <w:tabs>
          <w:tab w:val="right" w:pos="2268"/>
        </w:tabs>
        <w:ind w:left="2381" w:hanging="2381"/>
      </w:pPr>
      <w:r>
        <w:tab/>
      </w:r>
      <w:r w:rsidRPr="00901FA7">
        <w:t>(b)</w:t>
      </w:r>
      <w:r w:rsidRPr="008E69D6">
        <w:tab/>
        <w:t>if a payment has already been made under section 2</w:t>
      </w:r>
      <w:r>
        <w:t>42</w:t>
      </w:r>
      <w:r w:rsidRPr="008E69D6">
        <w:t xml:space="preserve">, </w:t>
      </w:r>
      <w:r>
        <w:t>it may be recovered</w:t>
      </w:r>
      <w:r w:rsidRPr="008E69D6">
        <w:t xml:space="preserve"> under section 2</w:t>
      </w:r>
      <w:r>
        <w:t>45</w:t>
      </w:r>
      <w:r w:rsidRPr="008E69D6">
        <w:t>(4).</w:t>
      </w:r>
    </w:p>
    <w:p w14:paraId="6A3B0964" w14:textId="77777777" w:rsidR="0019060D" w:rsidRDefault="0019060D" w:rsidP="0019060D">
      <w:pPr>
        <w:pStyle w:val="AmendHeading1s"/>
        <w:tabs>
          <w:tab w:val="right" w:pos="1701"/>
        </w:tabs>
        <w:ind w:left="1871" w:hanging="1871"/>
      </w:pPr>
      <w:r>
        <w:tab/>
      </w:r>
      <w:r w:rsidRPr="00901FA7">
        <w:t>2</w:t>
      </w:r>
      <w:r>
        <w:t>45</w:t>
      </w:r>
      <w:r w:rsidRPr="008E69D6">
        <w:tab/>
        <w:t>Making payments</w:t>
      </w:r>
      <w:r>
        <w:t xml:space="preserve"> of policy development funding</w:t>
      </w:r>
    </w:p>
    <w:p w14:paraId="75E4334B" w14:textId="77777777" w:rsidR="0019060D" w:rsidRDefault="0019060D" w:rsidP="0019060D">
      <w:pPr>
        <w:pStyle w:val="AmendHeading1"/>
        <w:tabs>
          <w:tab w:val="right" w:pos="1701"/>
        </w:tabs>
        <w:ind w:left="1871" w:hanging="1871"/>
      </w:pPr>
      <w:r>
        <w:tab/>
      </w:r>
      <w:r w:rsidRPr="00901FA7">
        <w:t>(1)</w:t>
      </w:r>
      <w:r w:rsidRPr="008E69D6">
        <w:tab/>
        <w:t xml:space="preserve">An amount </w:t>
      </w:r>
      <w:r>
        <w:t xml:space="preserve">of policy development funding </w:t>
      </w:r>
      <w:r w:rsidRPr="008E69D6">
        <w:t xml:space="preserve">is only payable if the statement required to be </w:t>
      </w:r>
      <w:r>
        <w:t>given</w:t>
      </w:r>
      <w:r w:rsidRPr="008E69D6">
        <w:t xml:space="preserve"> to the Commission </w:t>
      </w:r>
      <w:r>
        <w:t xml:space="preserve">under section 242(5) </w:t>
      </w:r>
      <w:r w:rsidRPr="008E69D6">
        <w:t>has</w:t>
      </w:r>
      <w:r>
        <w:t> </w:t>
      </w:r>
      <w:r w:rsidRPr="008E69D6">
        <w:t xml:space="preserve">been </w:t>
      </w:r>
      <w:r>
        <w:t>given</w:t>
      </w:r>
      <w:r w:rsidRPr="008E69D6">
        <w:t xml:space="preserve"> to the Commission.</w:t>
      </w:r>
    </w:p>
    <w:p w14:paraId="4E90A8A6" w14:textId="77777777" w:rsidR="0019060D" w:rsidRDefault="0019060D" w:rsidP="0019060D">
      <w:pPr>
        <w:pStyle w:val="AmendHeading1"/>
        <w:tabs>
          <w:tab w:val="right" w:pos="1701"/>
        </w:tabs>
        <w:ind w:left="1871" w:hanging="1871"/>
      </w:pPr>
      <w:r>
        <w:tab/>
      </w:r>
      <w:r w:rsidRPr="00901FA7">
        <w:t>(2)</w:t>
      </w:r>
      <w:r w:rsidRPr="008E69D6">
        <w:tab/>
        <w:t>The amount payable is—</w:t>
      </w:r>
    </w:p>
    <w:p w14:paraId="1EA2D16E" w14:textId="77777777" w:rsidR="0019060D" w:rsidRDefault="0019060D" w:rsidP="0019060D">
      <w:pPr>
        <w:pStyle w:val="AmendHeading2"/>
        <w:tabs>
          <w:tab w:val="right" w:pos="2268"/>
        </w:tabs>
        <w:ind w:left="2381" w:hanging="2381"/>
      </w:pPr>
      <w:r>
        <w:tab/>
      </w:r>
      <w:r w:rsidRPr="00901FA7">
        <w:t>(a)</w:t>
      </w:r>
      <w:r w:rsidRPr="008E69D6">
        <w:tab/>
        <w:t xml:space="preserve">if the statement specifies that not less than the entitlement </w:t>
      </w:r>
      <w:r>
        <w:t xml:space="preserve">under section 242 </w:t>
      </w:r>
      <w:r w:rsidRPr="008E69D6">
        <w:t>has been spent or incurred, the whole of the entitlement; or</w:t>
      </w:r>
    </w:p>
    <w:p w14:paraId="67493CBB" w14:textId="77777777" w:rsidR="0019060D" w:rsidRDefault="0019060D" w:rsidP="0019060D">
      <w:pPr>
        <w:pStyle w:val="AmendHeading2"/>
        <w:tabs>
          <w:tab w:val="right" w:pos="2268"/>
        </w:tabs>
        <w:ind w:left="2381" w:hanging="2381"/>
      </w:pPr>
      <w:r>
        <w:tab/>
      </w:r>
      <w:r w:rsidRPr="00901FA7">
        <w:t>(b)</w:t>
      </w:r>
      <w:r w:rsidRPr="008E69D6">
        <w:tab/>
        <w:t xml:space="preserve">if the statement specifies that an amount that is less than the entitlement </w:t>
      </w:r>
      <w:r>
        <w:t xml:space="preserve">under section 242 </w:t>
      </w:r>
      <w:r w:rsidRPr="008E69D6">
        <w:t>has been spent or incurred, an amount equal to the amount specified in the statement.</w:t>
      </w:r>
    </w:p>
    <w:p w14:paraId="7FABAE9E" w14:textId="77777777" w:rsidR="0019060D" w:rsidRDefault="0019060D" w:rsidP="0019060D">
      <w:pPr>
        <w:pStyle w:val="AmendHeading1"/>
        <w:tabs>
          <w:tab w:val="right" w:pos="1701"/>
        </w:tabs>
        <w:ind w:left="1871" w:hanging="1871"/>
      </w:pPr>
      <w:r>
        <w:tab/>
      </w:r>
      <w:r w:rsidRPr="00901FA7">
        <w:t>(3)</w:t>
      </w:r>
      <w:r w:rsidRPr="008E69D6">
        <w:tab/>
        <w:t xml:space="preserve">If an amount </w:t>
      </w:r>
      <w:r>
        <w:t>of policy development funding is payable, t</w:t>
      </w:r>
      <w:r w:rsidRPr="008E69D6">
        <w:t>he</w:t>
      </w:r>
      <w:r>
        <w:t> </w:t>
      </w:r>
      <w:r w:rsidRPr="008E69D6">
        <w:t xml:space="preserve">Commission must make the payment to the registered officer of the registered political party within 30 days after the Commission has been </w:t>
      </w:r>
      <w:r>
        <w:t>given</w:t>
      </w:r>
      <w:r w:rsidRPr="008E69D6">
        <w:t xml:space="preserve"> the statement.</w:t>
      </w:r>
    </w:p>
    <w:p w14:paraId="7856D7AF" w14:textId="77777777" w:rsidR="0019060D" w:rsidRDefault="0019060D" w:rsidP="0019060D">
      <w:pPr>
        <w:pStyle w:val="AmendHeading1"/>
        <w:tabs>
          <w:tab w:val="right" w:pos="1701"/>
        </w:tabs>
        <w:ind w:left="1871" w:hanging="1871"/>
      </w:pPr>
      <w:r>
        <w:tab/>
      </w:r>
      <w:r w:rsidRPr="00901FA7">
        <w:t>(4)</w:t>
      </w:r>
      <w:r w:rsidRPr="008E69D6">
        <w:tab/>
        <w:t>If</w:t>
      </w:r>
      <w:r>
        <w:t xml:space="preserve"> </w:t>
      </w:r>
      <w:r w:rsidRPr="008E69D6">
        <w:t>a</w:t>
      </w:r>
      <w:r>
        <w:t xml:space="preserve"> </w:t>
      </w:r>
      <w:r w:rsidRPr="008E69D6">
        <w:t>payment</w:t>
      </w:r>
      <w:r>
        <w:t xml:space="preserve"> </w:t>
      </w:r>
      <w:r w:rsidRPr="008E69D6">
        <w:t>is</w:t>
      </w:r>
      <w:r>
        <w:t xml:space="preserve"> </w:t>
      </w:r>
      <w:r w:rsidRPr="008E69D6">
        <w:t>made</w:t>
      </w:r>
      <w:r>
        <w:t xml:space="preserve"> </w:t>
      </w:r>
      <w:r w:rsidRPr="008E69D6">
        <w:t>and</w:t>
      </w:r>
      <w:r>
        <w:t xml:space="preserve"> </w:t>
      </w:r>
      <w:r w:rsidRPr="008E69D6">
        <w:t>the</w:t>
      </w:r>
      <w:r>
        <w:t xml:space="preserve"> </w:t>
      </w:r>
      <w:r w:rsidRPr="008E69D6">
        <w:t>recipient</w:t>
      </w:r>
      <w:r>
        <w:t xml:space="preserve"> </w:t>
      </w:r>
      <w:r w:rsidRPr="008E69D6">
        <w:t>is</w:t>
      </w:r>
      <w:r>
        <w:t xml:space="preserve"> </w:t>
      </w:r>
      <w:r w:rsidRPr="008E69D6">
        <w:t>not</w:t>
      </w:r>
      <w:r>
        <w:t xml:space="preserve"> </w:t>
      </w:r>
      <w:r w:rsidRPr="008E69D6">
        <w:t>entitled</w:t>
      </w:r>
      <w:r>
        <w:t xml:space="preserve"> </w:t>
      </w:r>
      <w:r w:rsidRPr="008E69D6">
        <w:t>to</w:t>
      </w:r>
      <w:r>
        <w:t xml:space="preserve"> </w:t>
      </w:r>
      <w:r w:rsidRPr="008E69D6">
        <w:t>receive</w:t>
      </w:r>
      <w:r>
        <w:t xml:space="preserve"> </w:t>
      </w:r>
      <w:r w:rsidRPr="008E69D6">
        <w:t>the</w:t>
      </w:r>
      <w:r>
        <w:t xml:space="preserve"> </w:t>
      </w:r>
      <w:r w:rsidRPr="008E69D6">
        <w:t>whole</w:t>
      </w:r>
      <w:r>
        <w:t xml:space="preserve"> </w:t>
      </w:r>
      <w:r w:rsidRPr="008E69D6">
        <w:t>or</w:t>
      </w:r>
      <w:r>
        <w:t xml:space="preserve"> </w:t>
      </w:r>
      <w:r w:rsidRPr="008E69D6">
        <w:t>a</w:t>
      </w:r>
      <w:r>
        <w:t xml:space="preserve"> </w:t>
      </w:r>
      <w:r w:rsidRPr="008E69D6">
        <w:t>part</w:t>
      </w:r>
      <w:r>
        <w:t xml:space="preserve"> </w:t>
      </w:r>
      <w:r w:rsidRPr="008E69D6">
        <w:t>of</w:t>
      </w:r>
      <w:r>
        <w:t xml:space="preserve"> </w:t>
      </w:r>
      <w:r w:rsidRPr="008E69D6">
        <w:t>the</w:t>
      </w:r>
      <w:r>
        <w:t xml:space="preserve"> </w:t>
      </w:r>
      <w:r w:rsidRPr="008E69D6">
        <w:t>amount</w:t>
      </w:r>
      <w:r>
        <w:t xml:space="preserve"> </w:t>
      </w:r>
      <w:r w:rsidRPr="008E69D6">
        <w:t>paid,</w:t>
      </w:r>
      <w:r>
        <w:t xml:space="preserve"> </w:t>
      </w:r>
      <w:r w:rsidRPr="008E69D6">
        <w:t>that</w:t>
      </w:r>
      <w:r>
        <w:t xml:space="preserve"> </w:t>
      </w:r>
      <w:r w:rsidRPr="008E69D6">
        <w:t>amount</w:t>
      </w:r>
      <w:r>
        <w:t xml:space="preserve"> </w:t>
      </w:r>
      <w:r w:rsidRPr="008E69D6">
        <w:t>or</w:t>
      </w:r>
      <w:r>
        <w:t xml:space="preserve"> </w:t>
      </w:r>
      <w:r w:rsidRPr="008E69D6">
        <w:t>that</w:t>
      </w:r>
      <w:r>
        <w:t xml:space="preserve"> </w:t>
      </w:r>
      <w:r w:rsidRPr="008E69D6">
        <w:t>part</w:t>
      </w:r>
      <w:r>
        <w:t xml:space="preserve"> </w:t>
      </w:r>
      <w:r w:rsidRPr="008E69D6">
        <w:t>of</w:t>
      </w:r>
      <w:r>
        <w:t xml:space="preserve"> </w:t>
      </w:r>
      <w:r w:rsidRPr="008E69D6">
        <w:t>that</w:t>
      </w:r>
      <w:r>
        <w:t xml:space="preserve"> </w:t>
      </w:r>
      <w:r w:rsidRPr="008E69D6">
        <w:t>amount</w:t>
      </w:r>
      <w:r>
        <w:t xml:space="preserve"> </w:t>
      </w:r>
      <w:r w:rsidRPr="008E69D6">
        <w:t>may</w:t>
      </w:r>
      <w:r>
        <w:t xml:space="preserve"> </w:t>
      </w:r>
      <w:r w:rsidRPr="008E69D6">
        <w:t>be</w:t>
      </w:r>
      <w:r>
        <w:t xml:space="preserve"> </w:t>
      </w:r>
      <w:r w:rsidRPr="008E69D6">
        <w:t>recovered</w:t>
      </w:r>
      <w:r>
        <w:t xml:space="preserve"> from the recipient </w:t>
      </w:r>
      <w:r w:rsidRPr="008E69D6">
        <w:t>in</w:t>
      </w:r>
      <w:r>
        <w:t xml:space="preserve"> </w:t>
      </w:r>
      <w:r w:rsidRPr="008E69D6">
        <w:t>a</w:t>
      </w:r>
      <w:r>
        <w:t xml:space="preserve"> </w:t>
      </w:r>
      <w:r w:rsidRPr="008E69D6">
        <w:t>co</w:t>
      </w:r>
      <w:r>
        <w:t xml:space="preserve">urt of competent jurisdiction </w:t>
      </w:r>
      <w:r w:rsidRPr="008E69D6">
        <w:t>as</w:t>
      </w:r>
      <w:r>
        <w:t xml:space="preserve"> </w:t>
      </w:r>
      <w:r w:rsidRPr="008E69D6">
        <w:t>a</w:t>
      </w:r>
      <w:r>
        <w:t xml:space="preserve"> </w:t>
      </w:r>
      <w:r w:rsidRPr="008E69D6">
        <w:t>debt</w:t>
      </w:r>
      <w:r>
        <w:t xml:space="preserve"> </w:t>
      </w:r>
      <w:r w:rsidRPr="008E69D6">
        <w:t>due</w:t>
      </w:r>
      <w:r>
        <w:t xml:space="preserve"> </w:t>
      </w:r>
      <w:r w:rsidRPr="008E69D6">
        <w:t>to</w:t>
      </w:r>
      <w:r>
        <w:t xml:space="preserve"> </w:t>
      </w:r>
      <w:r w:rsidRPr="008E69D6">
        <w:t>the</w:t>
      </w:r>
      <w:r>
        <w:t xml:space="preserve"> </w:t>
      </w:r>
      <w:r w:rsidRPr="008E69D6">
        <w:t>State</w:t>
      </w:r>
      <w:r>
        <w:t>.</w:t>
      </w:r>
    </w:p>
    <w:p w14:paraId="369D512E" w14:textId="77777777" w:rsidR="0019060D" w:rsidRPr="003B5054" w:rsidRDefault="0019060D" w:rsidP="0019060D">
      <w:pPr>
        <w:pStyle w:val="AmndSub-sectionNote"/>
        <w:tabs>
          <w:tab w:val="right" w:pos="2324"/>
        </w:tabs>
        <w:ind w:left="1871"/>
        <w:rPr>
          <w:b/>
        </w:rPr>
      </w:pPr>
      <w:r w:rsidRPr="003B5054">
        <w:rPr>
          <w:b/>
        </w:rPr>
        <w:lastRenderedPageBreak/>
        <w:t>Note</w:t>
      </w:r>
    </w:p>
    <w:p w14:paraId="4C402E3F" w14:textId="77777777" w:rsidR="0019060D" w:rsidRDefault="0019060D" w:rsidP="0019060D">
      <w:pPr>
        <w:pStyle w:val="AmndSub-sectionNote"/>
        <w:tabs>
          <w:tab w:val="right" w:pos="2324"/>
        </w:tabs>
        <w:ind w:left="1871"/>
      </w:pPr>
      <w:r>
        <w:t>See also section 268.</w:t>
      </w:r>
    </w:p>
    <w:p w14:paraId="553B0D3D" w14:textId="77777777" w:rsidR="0019060D" w:rsidRPr="003C38A3" w:rsidRDefault="0019060D" w:rsidP="0019060D">
      <w:pPr>
        <w:pStyle w:val="AmendHeading-DIVISION"/>
        <w:rPr>
          <w:sz w:val="28"/>
        </w:rPr>
      </w:pPr>
      <w:r>
        <w:rPr>
          <w:sz w:val="28"/>
        </w:rPr>
        <w:t>Subd</w:t>
      </w:r>
      <w:r w:rsidRPr="003C38A3">
        <w:rPr>
          <w:sz w:val="28"/>
        </w:rPr>
        <w:t xml:space="preserve">ivision </w:t>
      </w:r>
      <w:r>
        <w:rPr>
          <w:sz w:val="28"/>
        </w:rPr>
        <w:t>4</w:t>
      </w:r>
      <w:r w:rsidRPr="003C38A3">
        <w:rPr>
          <w:sz w:val="28"/>
        </w:rPr>
        <w:t>—</w:t>
      </w:r>
      <w:r>
        <w:rPr>
          <w:sz w:val="28"/>
        </w:rPr>
        <w:t>General</w:t>
      </w:r>
    </w:p>
    <w:p w14:paraId="5577BBA5" w14:textId="77777777" w:rsidR="0019060D" w:rsidRDefault="0019060D" w:rsidP="0019060D">
      <w:pPr>
        <w:pStyle w:val="AmendHeading1s"/>
        <w:tabs>
          <w:tab w:val="right" w:pos="1701"/>
        </w:tabs>
        <w:ind w:left="1871" w:hanging="1871"/>
      </w:pPr>
      <w:r>
        <w:tab/>
      </w:r>
      <w:r w:rsidRPr="000A642D">
        <w:t>2</w:t>
      </w:r>
      <w:r>
        <w:t>46</w:t>
      </w:r>
      <w:r>
        <w:tab/>
        <w:t>Appropriation of Consolidated Fund</w:t>
      </w:r>
    </w:p>
    <w:p w14:paraId="6D6684A7" w14:textId="77777777" w:rsidR="0019060D" w:rsidRDefault="0019060D" w:rsidP="0019060D">
      <w:pPr>
        <w:pStyle w:val="AmendHeading1"/>
        <w:ind w:left="1871"/>
      </w:pPr>
      <w:r>
        <w:t>An amount payable to a registered political party, an independent candidate or an independent elected member under this Division is payable out of the Consolidated Fund, which is appropriated by this section to the necessary extent.</w:t>
      </w:r>
    </w:p>
    <w:p w14:paraId="29F73B40" w14:textId="77777777" w:rsidR="0019060D" w:rsidRDefault="0019060D" w:rsidP="0019060D">
      <w:pPr>
        <w:pStyle w:val="AmendHeading-DIVISION"/>
        <w:rPr>
          <w:sz w:val="28"/>
        </w:rPr>
      </w:pPr>
      <w:r w:rsidRPr="000A642D">
        <w:rPr>
          <w:sz w:val="28"/>
        </w:rPr>
        <w:t>Division 5—</w:t>
      </w:r>
      <w:r>
        <w:rPr>
          <w:sz w:val="28"/>
        </w:rPr>
        <w:t>New entrants</w:t>
      </w:r>
    </w:p>
    <w:p w14:paraId="0CA8BE73" w14:textId="77777777" w:rsidR="0019060D" w:rsidRDefault="0019060D" w:rsidP="0019060D">
      <w:pPr>
        <w:pStyle w:val="AmendHeading1s"/>
        <w:tabs>
          <w:tab w:val="right" w:pos="1701"/>
        </w:tabs>
        <w:ind w:left="1871" w:hanging="1871"/>
      </w:pPr>
      <w:r>
        <w:tab/>
      </w:r>
      <w:r w:rsidRPr="00113A79">
        <w:t>2</w:t>
      </w:r>
      <w:r>
        <w:t>47</w:t>
      </w:r>
      <w:r>
        <w:tab/>
        <w:t>Double general cap for new entrants</w:t>
      </w:r>
    </w:p>
    <w:p w14:paraId="409EFE18" w14:textId="77777777" w:rsidR="0019060D" w:rsidRPr="00113A79" w:rsidRDefault="0019060D" w:rsidP="0019060D">
      <w:pPr>
        <w:pStyle w:val="AmendHeading1"/>
        <w:ind w:left="1871"/>
      </w:pPr>
      <w:r>
        <w:t>This Part applies in relation to political donations made to, or for the benefit of, or accepted by a new entrant as if the amount of the general cap were doubled.</w:t>
      </w:r>
    </w:p>
    <w:p w14:paraId="2E86C107" w14:textId="77777777" w:rsidR="0019060D" w:rsidRDefault="0019060D" w:rsidP="0019060D">
      <w:pPr>
        <w:pStyle w:val="AmendHeading1s"/>
        <w:tabs>
          <w:tab w:val="right" w:pos="1701"/>
        </w:tabs>
        <w:ind w:left="1871" w:hanging="1871"/>
      </w:pPr>
      <w:r>
        <w:tab/>
      </w:r>
      <w:r w:rsidRPr="00113A79">
        <w:t>2</w:t>
      </w:r>
      <w:r>
        <w:t>48</w:t>
      </w:r>
      <w:r>
        <w:tab/>
        <w:t>Register of New Entrants</w:t>
      </w:r>
    </w:p>
    <w:p w14:paraId="02A7E903" w14:textId="77777777" w:rsidR="0019060D" w:rsidRDefault="0019060D" w:rsidP="0019060D">
      <w:pPr>
        <w:pStyle w:val="AmendHeading1"/>
        <w:ind w:left="1871"/>
      </w:pPr>
      <w:r w:rsidRPr="008E69D6">
        <w:t xml:space="preserve">The Commission must </w:t>
      </w:r>
      <w:r>
        <w:t>keep</w:t>
      </w:r>
      <w:r w:rsidRPr="008E69D6">
        <w:t xml:space="preserve"> a</w:t>
      </w:r>
      <w:r>
        <w:t xml:space="preserve"> register</w:t>
      </w:r>
      <w:r w:rsidRPr="008E69D6">
        <w:t xml:space="preserve"> </w:t>
      </w:r>
      <w:r>
        <w:t>containing</w:t>
      </w:r>
      <w:r w:rsidRPr="008E69D6">
        <w:t xml:space="preserve"> the </w:t>
      </w:r>
      <w:r>
        <w:t>following details for each registered political party or independent candidate registered as a new entrant under this Division—</w:t>
      </w:r>
    </w:p>
    <w:p w14:paraId="7EA2C5CB" w14:textId="77777777" w:rsidR="0019060D" w:rsidRDefault="0019060D" w:rsidP="0019060D">
      <w:pPr>
        <w:pStyle w:val="AmendHeading2"/>
        <w:tabs>
          <w:tab w:val="right" w:pos="2268"/>
        </w:tabs>
        <w:ind w:left="2381" w:hanging="2381"/>
      </w:pPr>
      <w:r>
        <w:tab/>
      </w:r>
      <w:r w:rsidRPr="008F36B6">
        <w:t>(a)</w:t>
      </w:r>
      <w:r w:rsidRPr="008F36B6">
        <w:tab/>
      </w:r>
      <w:r>
        <w:t>for a registered political party—</w:t>
      </w:r>
    </w:p>
    <w:p w14:paraId="458AF54F" w14:textId="77777777" w:rsidR="0019060D" w:rsidRDefault="0019060D" w:rsidP="0019060D">
      <w:pPr>
        <w:pStyle w:val="AmendHeading3"/>
        <w:tabs>
          <w:tab w:val="right" w:pos="2778"/>
        </w:tabs>
        <w:ind w:left="2891" w:hanging="2891"/>
      </w:pPr>
      <w:r>
        <w:tab/>
      </w:r>
      <w:r w:rsidRPr="008F36B6">
        <w:t>(</w:t>
      </w:r>
      <w:proofErr w:type="spellStart"/>
      <w:r w:rsidRPr="008F36B6">
        <w:t>i</w:t>
      </w:r>
      <w:proofErr w:type="spellEnd"/>
      <w:r w:rsidRPr="008F36B6">
        <w:t>)</w:t>
      </w:r>
      <w:r w:rsidRPr="003C2FB9">
        <w:tab/>
      </w:r>
      <w:r>
        <w:t>the party's name and address;</w:t>
      </w:r>
    </w:p>
    <w:p w14:paraId="7EF1AC24" w14:textId="77777777" w:rsidR="0019060D" w:rsidRPr="008F36B6" w:rsidRDefault="0019060D" w:rsidP="0019060D">
      <w:pPr>
        <w:pStyle w:val="AmendHeading3"/>
        <w:tabs>
          <w:tab w:val="right" w:pos="2778"/>
        </w:tabs>
        <w:ind w:left="2891" w:hanging="2891"/>
      </w:pPr>
      <w:r>
        <w:tab/>
      </w:r>
      <w:r w:rsidRPr="008F36B6">
        <w:t>(ii)</w:t>
      </w:r>
      <w:r w:rsidRPr="008F36B6">
        <w:tab/>
      </w:r>
      <w:r>
        <w:t>the name and address of the party's registered officer;</w:t>
      </w:r>
    </w:p>
    <w:p w14:paraId="1865D61E" w14:textId="77777777" w:rsidR="0019060D" w:rsidRDefault="0019060D" w:rsidP="0019060D">
      <w:pPr>
        <w:pStyle w:val="AmendHeading3"/>
        <w:tabs>
          <w:tab w:val="right" w:pos="2778"/>
        </w:tabs>
        <w:ind w:left="2891" w:hanging="2891"/>
      </w:pPr>
      <w:r>
        <w:tab/>
      </w:r>
      <w:r w:rsidRPr="008F36B6">
        <w:t>(i</w:t>
      </w:r>
      <w:r>
        <w:t>i</w:t>
      </w:r>
      <w:r w:rsidRPr="008F36B6">
        <w:t>i)</w:t>
      </w:r>
      <w:r>
        <w:tab/>
        <w:t>a telephone number for the registered officer;</w:t>
      </w:r>
    </w:p>
    <w:p w14:paraId="15D40C40" w14:textId="77777777" w:rsidR="0019060D" w:rsidRDefault="0019060D" w:rsidP="0019060D">
      <w:pPr>
        <w:pStyle w:val="AmendHeading3"/>
        <w:tabs>
          <w:tab w:val="right" w:pos="2778"/>
        </w:tabs>
        <w:ind w:left="2891" w:hanging="2891"/>
      </w:pPr>
      <w:r>
        <w:tab/>
      </w:r>
      <w:r w:rsidRPr="008F36B6">
        <w:t>(i</w:t>
      </w:r>
      <w:r>
        <w:t>v</w:t>
      </w:r>
      <w:r w:rsidRPr="008F36B6">
        <w:t>)</w:t>
      </w:r>
      <w:r w:rsidRPr="003C2FB9">
        <w:tab/>
      </w:r>
      <w:r>
        <w:t>an email address for the registered officer;</w:t>
      </w:r>
    </w:p>
    <w:p w14:paraId="02E6B471" w14:textId="77777777" w:rsidR="0019060D" w:rsidRDefault="0019060D" w:rsidP="0019060D">
      <w:pPr>
        <w:pStyle w:val="AmendHeading3"/>
        <w:tabs>
          <w:tab w:val="right" w:pos="2778"/>
        </w:tabs>
        <w:ind w:left="2891" w:hanging="2891"/>
      </w:pPr>
      <w:r>
        <w:tab/>
      </w:r>
      <w:r w:rsidRPr="008F36B6">
        <w:t>(v)</w:t>
      </w:r>
      <w:r w:rsidRPr="003C2FB9">
        <w:tab/>
      </w:r>
      <w:r>
        <w:t>the registered officer's preferred method of contact;</w:t>
      </w:r>
    </w:p>
    <w:p w14:paraId="67A50793" w14:textId="77777777" w:rsidR="0019060D" w:rsidRDefault="0019060D" w:rsidP="0019060D">
      <w:pPr>
        <w:pStyle w:val="AmendHeading3"/>
        <w:tabs>
          <w:tab w:val="right" w:pos="2778"/>
        </w:tabs>
        <w:ind w:left="2891" w:hanging="2891"/>
      </w:pPr>
      <w:r>
        <w:tab/>
      </w:r>
      <w:r w:rsidRPr="008F36B6">
        <w:t>(v</w:t>
      </w:r>
      <w:r>
        <w:t>i</w:t>
      </w:r>
      <w:r w:rsidRPr="008F36B6">
        <w:t>)</w:t>
      </w:r>
      <w:r>
        <w:tab/>
        <w:t xml:space="preserve">any </w:t>
      </w:r>
      <w:r w:rsidRPr="008E69D6">
        <w:t>prescribed details</w:t>
      </w:r>
      <w:r>
        <w:t>;</w:t>
      </w:r>
    </w:p>
    <w:p w14:paraId="412078E8" w14:textId="77777777" w:rsidR="0019060D" w:rsidRPr="008F36B6" w:rsidRDefault="0019060D" w:rsidP="0019060D">
      <w:pPr>
        <w:pStyle w:val="AmendHeading2"/>
        <w:tabs>
          <w:tab w:val="right" w:pos="2268"/>
        </w:tabs>
        <w:ind w:left="2381" w:hanging="2381"/>
      </w:pPr>
      <w:r>
        <w:tab/>
      </w:r>
      <w:r w:rsidRPr="008F36B6">
        <w:t>(b)</w:t>
      </w:r>
      <w:r>
        <w:tab/>
        <w:t>for an independent candidate—</w:t>
      </w:r>
    </w:p>
    <w:p w14:paraId="15CB3958" w14:textId="77777777" w:rsidR="0019060D" w:rsidRDefault="0019060D" w:rsidP="0019060D">
      <w:pPr>
        <w:pStyle w:val="AmendHeading3"/>
        <w:tabs>
          <w:tab w:val="right" w:pos="2778"/>
        </w:tabs>
        <w:ind w:left="2891" w:hanging="2891"/>
      </w:pPr>
      <w:r>
        <w:tab/>
      </w:r>
      <w:r w:rsidRPr="008F36B6">
        <w:t>(</w:t>
      </w:r>
      <w:proofErr w:type="spellStart"/>
      <w:r w:rsidRPr="008F36B6">
        <w:t>i</w:t>
      </w:r>
      <w:proofErr w:type="spellEnd"/>
      <w:r w:rsidRPr="008F36B6">
        <w:t>)</w:t>
      </w:r>
      <w:r w:rsidRPr="003C2FB9">
        <w:tab/>
      </w:r>
      <w:r>
        <w:t>the candidate's name and residential address;</w:t>
      </w:r>
    </w:p>
    <w:p w14:paraId="3063AF60" w14:textId="77777777" w:rsidR="0019060D" w:rsidRDefault="0019060D" w:rsidP="0019060D">
      <w:pPr>
        <w:pStyle w:val="AmendHeading3"/>
        <w:tabs>
          <w:tab w:val="right" w:pos="2778"/>
        </w:tabs>
        <w:ind w:left="2891" w:hanging="2891"/>
      </w:pPr>
      <w:r>
        <w:tab/>
      </w:r>
      <w:r w:rsidRPr="008F36B6">
        <w:t>(ii)</w:t>
      </w:r>
      <w:r>
        <w:tab/>
        <w:t>a telephone number for the candidate;</w:t>
      </w:r>
    </w:p>
    <w:p w14:paraId="7B4BB782" w14:textId="77777777" w:rsidR="0019060D" w:rsidRDefault="0019060D" w:rsidP="0019060D">
      <w:pPr>
        <w:pStyle w:val="AmendHeading3"/>
        <w:tabs>
          <w:tab w:val="right" w:pos="2778"/>
        </w:tabs>
        <w:ind w:left="2891" w:hanging="2891"/>
      </w:pPr>
      <w:r>
        <w:tab/>
      </w:r>
      <w:r w:rsidRPr="008F36B6">
        <w:t>(iii)</w:t>
      </w:r>
      <w:r w:rsidRPr="003C2FB9">
        <w:tab/>
      </w:r>
      <w:r>
        <w:t>an email address for the candidate;</w:t>
      </w:r>
    </w:p>
    <w:p w14:paraId="22CBFAED" w14:textId="77777777" w:rsidR="0019060D" w:rsidRDefault="0019060D" w:rsidP="0019060D">
      <w:pPr>
        <w:pStyle w:val="AmendHeading3"/>
        <w:tabs>
          <w:tab w:val="right" w:pos="2778"/>
        </w:tabs>
        <w:ind w:left="2891" w:hanging="2891"/>
      </w:pPr>
      <w:r>
        <w:tab/>
      </w:r>
      <w:r w:rsidRPr="008F36B6">
        <w:t>(iv)</w:t>
      </w:r>
      <w:r w:rsidRPr="003C2FB9">
        <w:tab/>
      </w:r>
      <w:r>
        <w:t>the candidate's preferred method of contact;</w:t>
      </w:r>
    </w:p>
    <w:p w14:paraId="066623F4" w14:textId="77777777" w:rsidR="0019060D" w:rsidRDefault="0019060D" w:rsidP="0019060D">
      <w:pPr>
        <w:pStyle w:val="AmendHeading3"/>
        <w:tabs>
          <w:tab w:val="right" w:pos="2778"/>
        </w:tabs>
        <w:ind w:left="2891" w:hanging="2891"/>
      </w:pPr>
      <w:r>
        <w:tab/>
      </w:r>
      <w:r w:rsidRPr="008F36B6">
        <w:t>(v)</w:t>
      </w:r>
      <w:r>
        <w:tab/>
        <w:t xml:space="preserve">any </w:t>
      </w:r>
      <w:r w:rsidRPr="008E69D6">
        <w:t>prescribed details.</w:t>
      </w:r>
    </w:p>
    <w:p w14:paraId="177DF08E" w14:textId="77777777" w:rsidR="0019060D" w:rsidRDefault="0019060D" w:rsidP="0019060D">
      <w:pPr>
        <w:pStyle w:val="AmendHeading1s"/>
        <w:tabs>
          <w:tab w:val="right" w:pos="1701"/>
        </w:tabs>
        <w:ind w:left="1871" w:hanging="1871"/>
      </w:pPr>
      <w:r>
        <w:tab/>
      </w:r>
      <w:r w:rsidRPr="00113A79">
        <w:t>2</w:t>
      </w:r>
      <w:r>
        <w:t>49</w:t>
      </w:r>
      <w:r>
        <w:tab/>
        <w:t>Eligibility for registration as new entrant</w:t>
      </w:r>
    </w:p>
    <w:p w14:paraId="558231CE" w14:textId="77777777" w:rsidR="0019060D" w:rsidRDefault="0019060D" w:rsidP="0019060D">
      <w:pPr>
        <w:pStyle w:val="AmendHeading1"/>
        <w:tabs>
          <w:tab w:val="right" w:pos="1701"/>
        </w:tabs>
        <w:ind w:left="1871" w:hanging="1871"/>
      </w:pPr>
      <w:r>
        <w:tab/>
      </w:r>
      <w:r w:rsidRPr="00C93A5A">
        <w:t>(1)</w:t>
      </w:r>
      <w:r w:rsidRPr="00C93A5A">
        <w:tab/>
      </w:r>
      <w:r>
        <w:t>A registered political party is eligible for registration as a new entrant if—</w:t>
      </w:r>
    </w:p>
    <w:p w14:paraId="7EBD8AD7" w14:textId="77777777" w:rsidR="0019060D" w:rsidRDefault="0019060D" w:rsidP="0019060D">
      <w:pPr>
        <w:pStyle w:val="AmendHeading2"/>
        <w:tabs>
          <w:tab w:val="right" w:pos="2268"/>
        </w:tabs>
        <w:ind w:left="2381" w:hanging="2381"/>
      </w:pPr>
      <w:r>
        <w:tab/>
      </w:r>
      <w:r w:rsidRPr="00200CEC">
        <w:t>(</w:t>
      </w:r>
      <w:r>
        <w:t>a</w:t>
      </w:r>
      <w:r w:rsidRPr="00200CEC">
        <w:t>)</w:t>
      </w:r>
      <w:r w:rsidRPr="008E69D6">
        <w:tab/>
        <w:t>the registered officer of the party did not receive a payment under section</w:t>
      </w:r>
      <w:r>
        <w:t> </w:t>
      </w:r>
      <w:r w:rsidRPr="008E69D6">
        <w:t>2</w:t>
      </w:r>
      <w:r>
        <w:t>31</w:t>
      </w:r>
      <w:r w:rsidRPr="008E69D6">
        <w:t>(</w:t>
      </w:r>
      <w:r>
        <w:t>4</w:t>
      </w:r>
      <w:r w:rsidRPr="008E69D6">
        <w:t xml:space="preserve">) in respect of </w:t>
      </w:r>
      <w:r>
        <w:t>a previous</w:t>
      </w:r>
      <w:r w:rsidRPr="008E69D6">
        <w:t xml:space="preserve"> election; and</w:t>
      </w:r>
    </w:p>
    <w:p w14:paraId="48846699" w14:textId="77777777" w:rsidR="0019060D" w:rsidRDefault="0019060D" w:rsidP="0019060D">
      <w:pPr>
        <w:pStyle w:val="AmendHeading2"/>
        <w:tabs>
          <w:tab w:val="right" w:pos="2268"/>
        </w:tabs>
        <w:ind w:left="2381" w:hanging="2381"/>
      </w:pPr>
      <w:r>
        <w:tab/>
      </w:r>
      <w:r w:rsidRPr="00200CEC">
        <w:t>(</w:t>
      </w:r>
      <w:r>
        <w:t>b</w:t>
      </w:r>
      <w:r w:rsidRPr="00200CEC">
        <w:t>)</w:t>
      </w:r>
      <w:r w:rsidRPr="008E69D6">
        <w:tab/>
        <w:t>the party was not</w:t>
      </w:r>
      <w:r>
        <w:t xml:space="preserve"> </w:t>
      </w:r>
      <w:r w:rsidRPr="008E69D6">
        <w:t xml:space="preserve">entitled to receive a payment of administrative expenditure funding under section </w:t>
      </w:r>
      <w:r>
        <w:t>235</w:t>
      </w:r>
      <w:r w:rsidRPr="008E69D6">
        <w:t xml:space="preserve"> during the calendar year; and</w:t>
      </w:r>
    </w:p>
    <w:p w14:paraId="1A60C53D" w14:textId="77777777" w:rsidR="0019060D" w:rsidRDefault="0019060D" w:rsidP="0019060D">
      <w:pPr>
        <w:pStyle w:val="AmendHeading2"/>
        <w:tabs>
          <w:tab w:val="right" w:pos="2268"/>
        </w:tabs>
        <w:ind w:left="2381" w:hanging="2381"/>
      </w:pPr>
      <w:r>
        <w:lastRenderedPageBreak/>
        <w:tab/>
      </w:r>
      <w:r w:rsidRPr="00200CEC">
        <w:t>(</w:t>
      </w:r>
      <w:r>
        <w:t>c</w:t>
      </w:r>
      <w:r w:rsidRPr="00200CEC">
        <w:t>)</w:t>
      </w:r>
      <w:r w:rsidRPr="008E69D6">
        <w:tab/>
        <w:t>the party was not</w:t>
      </w:r>
      <w:r>
        <w:t xml:space="preserve"> </w:t>
      </w:r>
      <w:r w:rsidRPr="008E69D6">
        <w:t xml:space="preserve">entitled to receive a payment of </w:t>
      </w:r>
      <w:r>
        <w:t xml:space="preserve">policy development funding </w:t>
      </w:r>
      <w:r w:rsidRPr="008E69D6">
        <w:t xml:space="preserve">under section </w:t>
      </w:r>
      <w:r>
        <w:t>242</w:t>
      </w:r>
      <w:r w:rsidRPr="008E69D6">
        <w:t xml:space="preserve"> during the calendar year</w:t>
      </w:r>
      <w:r>
        <w:t>.</w:t>
      </w:r>
    </w:p>
    <w:p w14:paraId="0D7B7DD8" w14:textId="77777777" w:rsidR="0019060D" w:rsidRDefault="0019060D" w:rsidP="0019060D">
      <w:pPr>
        <w:pStyle w:val="AmendHeading1"/>
        <w:tabs>
          <w:tab w:val="right" w:pos="1701"/>
        </w:tabs>
        <w:ind w:left="1871" w:hanging="1871"/>
      </w:pPr>
      <w:r>
        <w:tab/>
      </w:r>
      <w:r w:rsidRPr="00200CEC">
        <w:t>(</w:t>
      </w:r>
      <w:r>
        <w:t>2</w:t>
      </w:r>
      <w:r w:rsidRPr="00200CEC">
        <w:t>)</w:t>
      </w:r>
      <w:r w:rsidRPr="008E69D6">
        <w:tab/>
        <w:t>A</w:t>
      </w:r>
      <w:r>
        <w:t>n independent candidate</w:t>
      </w:r>
      <w:r w:rsidRPr="008E69D6">
        <w:t xml:space="preserve"> is </w:t>
      </w:r>
      <w:r>
        <w:t xml:space="preserve">eligible for registration as a new entrant if </w:t>
      </w:r>
      <w:r w:rsidRPr="008E69D6">
        <w:tab/>
        <w:t xml:space="preserve">the </w:t>
      </w:r>
      <w:r>
        <w:t>candidate</w:t>
      </w:r>
      <w:r w:rsidRPr="008E69D6">
        <w:t xml:space="preserve"> did not receive a payment under section 2</w:t>
      </w:r>
      <w:r>
        <w:t>31</w:t>
      </w:r>
      <w:r w:rsidRPr="008E69D6">
        <w:t>(</w:t>
      </w:r>
      <w:r>
        <w:t>5</w:t>
      </w:r>
      <w:r w:rsidRPr="008E69D6">
        <w:t xml:space="preserve">) in respect of </w:t>
      </w:r>
      <w:r>
        <w:t>a previous</w:t>
      </w:r>
      <w:r w:rsidRPr="008E69D6">
        <w:t xml:space="preserve"> election</w:t>
      </w:r>
      <w:r>
        <w:t>.</w:t>
      </w:r>
    </w:p>
    <w:p w14:paraId="55978249" w14:textId="77777777" w:rsidR="0019060D" w:rsidRDefault="0019060D" w:rsidP="0019060D">
      <w:pPr>
        <w:pStyle w:val="AmendHeading1s"/>
        <w:tabs>
          <w:tab w:val="right" w:pos="1701"/>
        </w:tabs>
        <w:ind w:left="1871" w:hanging="1871"/>
      </w:pPr>
      <w:r>
        <w:tab/>
      </w:r>
      <w:r w:rsidRPr="00113A79">
        <w:t>2</w:t>
      </w:r>
      <w:r>
        <w:t>50</w:t>
      </w:r>
      <w:r>
        <w:tab/>
        <w:t>Application for registration as new entrant</w:t>
      </w:r>
    </w:p>
    <w:p w14:paraId="306E1AEA" w14:textId="77777777" w:rsidR="0019060D" w:rsidRDefault="0019060D" w:rsidP="0019060D">
      <w:pPr>
        <w:pStyle w:val="AmendHeading1"/>
        <w:tabs>
          <w:tab w:val="right" w:pos="1701"/>
        </w:tabs>
        <w:ind w:left="1871" w:hanging="1871"/>
      </w:pPr>
      <w:r>
        <w:tab/>
      </w:r>
      <w:r w:rsidRPr="008F36B6">
        <w:t>(1)</w:t>
      </w:r>
      <w:r w:rsidRPr="008F36B6">
        <w:tab/>
      </w:r>
      <w:r>
        <w:t>The registered officer of a registered political party or an independent candidate may apply to the Commission, in the form approved by the Commission, for registration of the party or candidate as a new entrant.</w:t>
      </w:r>
    </w:p>
    <w:p w14:paraId="0B0B482C" w14:textId="77777777" w:rsidR="0019060D" w:rsidRDefault="0019060D" w:rsidP="0019060D">
      <w:pPr>
        <w:pStyle w:val="AmendHeading1"/>
        <w:tabs>
          <w:tab w:val="right" w:pos="1701"/>
        </w:tabs>
        <w:ind w:left="1871" w:hanging="1871"/>
      </w:pPr>
      <w:r>
        <w:tab/>
      </w:r>
      <w:r w:rsidRPr="008F36B6">
        <w:t>(2)</w:t>
      </w:r>
      <w:r>
        <w:tab/>
        <w:t>An application by the registered officer of a registered political party for registration of the party as a new entrant must state that—</w:t>
      </w:r>
    </w:p>
    <w:p w14:paraId="4ADC6633" w14:textId="77777777" w:rsidR="0019060D" w:rsidRDefault="0019060D" w:rsidP="0019060D">
      <w:pPr>
        <w:pStyle w:val="AmendHeading2"/>
        <w:tabs>
          <w:tab w:val="right" w:pos="2268"/>
        </w:tabs>
        <w:ind w:left="2381" w:hanging="2381"/>
      </w:pPr>
      <w:r>
        <w:tab/>
      </w:r>
      <w:r w:rsidRPr="0034467C">
        <w:t>(a)</w:t>
      </w:r>
      <w:r w:rsidRPr="0034467C">
        <w:tab/>
      </w:r>
      <w:r>
        <w:t>the party is registered under Part 4; and</w:t>
      </w:r>
    </w:p>
    <w:p w14:paraId="04497E6F" w14:textId="77777777" w:rsidR="0019060D" w:rsidRDefault="0019060D" w:rsidP="0019060D">
      <w:pPr>
        <w:pStyle w:val="AmendHeading2"/>
        <w:tabs>
          <w:tab w:val="right" w:pos="2268"/>
        </w:tabs>
        <w:ind w:left="2381" w:hanging="2381"/>
      </w:pPr>
      <w:r>
        <w:tab/>
      </w:r>
      <w:r w:rsidRPr="008F36B6">
        <w:t>(b)</w:t>
      </w:r>
      <w:r w:rsidRPr="0034467C">
        <w:tab/>
      </w:r>
      <w:r>
        <w:t>to the best of the registered officer's knowledge, the party has not received—</w:t>
      </w:r>
    </w:p>
    <w:p w14:paraId="12841BE1" w14:textId="77777777" w:rsidR="0019060D" w:rsidRDefault="0019060D" w:rsidP="0019060D">
      <w:pPr>
        <w:pStyle w:val="AmendHeading3"/>
        <w:tabs>
          <w:tab w:val="right" w:pos="2778"/>
        </w:tabs>
        <w:ind w:left="2891" w:hanging="2891"/>
      </w:pPr>
      <w:r>
        <w:tab/>
      </w:r>
      <w:r w:rsidRPr="008F36B6">
        <w:t>(</w:t>
      </w:r>
      <w:proofErr w:type="spellStart"/>
      <w:r w:rsidRPr="008F36B6">
        <w:t>i</w:t>
      </w:r>
      <w:proofErr w:type="spellEnd"/>
      <w:r w:rsidRPr="008F36B6">
        <w:t>)</w:t>
      </w:r>
      <w:r>
        <w:tab/>
      </w:r>
      <w:r w:rsidRPr="008E69D6">
        <w:t>a payment under section</w:t>
      </w:r>
      <w:r>
        <w:t> </w:t>
      </w:r>
      <w:r w:rsidRPr="008E69D6">
        <w:t>2</w:t>
      </w:r>
      <w:r>
        <w:t>31</w:t>
      </w:r>
      <w:r w:rsidRPr="008E69D6">
        <w:t>(</w:t>
      </w:r>
      <w:r>
        <w:t>4</w:t>
      </w:r>
      <w:r w:rsidRPr="008E69D6">
        <w:t xml:space="preserve">) in respect of </w:t>
      </w:r>
      <w:r>
        <w:t>a previous</w:t>
      </w:r>
      <w:r w:rsidRPr="008E69D6">
        <w:t xml:space="preserve"> election</w:t>
      </w:r>
      <w:r>
        <w:t>; or</w:t>
      </w:r>
    </w:p>
    <w:p w14:paraId="712E3903" w14:textId="77777777" w:rsidR="0019060D" w:rsidRDefault="0019060D" w:rsidP="0019060D">
      <w:pPr>
        <w:pStyle w:val="AmendHeading3"/>
        <w:tabs>
          <w:tab w:val="right" w:pos="2778"/>
        </w:tabs>
        <w:ind w:left="2891" w:hanging="2891"/>
      </w:pPr>
      <w:r>
        <w:tab/>
      </w:r>
      <w:r w:rsidRPr="008F36B6">
        <w:t>(ii)</w:t>
      </w:r>
      <w:r>
        <w:tab/>
      </w:r>
      <w:r w:rsidRPr="008E69D6">
        <w:t xml:space="preserve">administrative expenditure funding under section </w:t>
      </w:r>
      <w:r>
        <w:t>235</w:t>
      </w:r>
      <w:r w:rsidRPr="008E69D6">
        <w:t xml:space="preserve"> during the calendar year</w:t>
      </w:r>
      <w:r>
        <w:t>; or</w:t>
      </w:r>
    </w:p>
    <w:p w14:paraId="154E23B9" w14:textId="77777777" w:rsidR="0019060D" w:rsidRDefault="0019060D" w:rsidP="0019060D">
      <w:pPr>
        <w:pStyle w:val="AmendHeading3"/>
        <w:tabs>
          <w:tab w:val="right" w:pos="2778"/>
        </w:tabs>
        <w:ind w:left="2891" w:hanging="2891"/>
      </w:pPr>
      <w:r>
        <w:tab/>
      </w:r>
      <w:r w:rsidRPr="008F36B6">
        <w:t>(iii)</w:t>
      </w:r>
      <w:r>
        <w:tab/>
        <w:t xml:space="preserve">policy development funding </w:t>
      </w:r>
      <w:r w:rsidRPr="008E69D6">
        <w:t xml:space="preserve">under section </w:t>
      </w:r>
      <w:r>
        <w:t>242</w:t>
      </w:r>
      <w:r w:rsidRPr="008E69D6">
        <w:t xml:space="preserve"> during the calendar year</w:t>
      </w:r>
      <w:r>
        <w:t>.</w:t>
      </w:r>
    </w:p>
    <w:p w14:paraId="71BD3EF4" w14:textId="77777777" w:rsidR="0019060D" w:rsidRDefault="0019060D" w:rsidP="0019060D">
      <w:pPr>
        <w:pStyle w:val="AmendHeading1"/>
        <w:tabs>
          <w:tab w:val="right" w:pos="1701"/>
        </w:tabs>
        <w:ind w:left="1871" w:hanging="1871"/>
      </w:pPr>
      <w:r>
        <w:tab/>
      </w:r>
      <w:r w:rsidRPr="008F36B6">
        <w:t>(</w:t>
      </w:r>
      <w:r>
        <w:t>3</w:t>
      </w:r>
      <w:r w:rsidRPr="008F36B6">
        <w:t>)</w:t>
      </w:r>
      <w:r>
        <w:tab/>
        <w:t>An application by an independent candidate for registration as a new entrant must state—</w:t>
      </w:r>
    </w:p>
    <w:p w14:paraId="0425132D" w14:textId="77777777" w:rsidR="0019060D" w:rsidRDefault="0019060D" w:rsidP="0019060D">
      <w:pPr>
        <w:pStyle w:val="AmendHeading2"/>
        <w:tabs>
          <w:tab w:val="right" w:pos="2268"/>
        </w:tabs>
        <w:ind w:left="2381" w:hanging="2381"/>
      </w:pPr>
      <w:r>
        <w:tab/>
      </w:r>
      <w:r w:rsidRPr="008F36B6">
        <w:t>(a)</w:t>
      </w:r>
      <w:r w:rsidRPr="008F36B6">
        <w:tab/>
      </w:r>
      <w:r>
        <w:t>the candidate's name and address as they appear on the register of electors; and</w:t>
      </w:r>
    </w:p>
    <w:p w14:paraId="1D5D54A1" w14:textId="77777777" w:rsidR="0019060D" w:rsidRDefault="0019060D" w:rsidP="0019060D">
      <w:pPr>
        <w:pStyle w:val="AmendHeading2"/>
        <w:tabs>
          <w:tab w:val="right" w:pos="2268"/>
        </w:tabs>
        <w:ind w:left="2381" w:hanging="2381"/>
      </w:pPr>
      <w:r>
        <w:tab/>
      </w:r>
      <w:r w:rsidRPr="009E4DA4">
        <w:t>(b)</w:t>
      </w:r>
      <w:r w:rsidRPr="009E4DA4">
        <w:tab/>
      </w:r>
      <w:r>
        <w:t>the region or district for which the candidate intends to nominate, or has nominated, for the election; and</w:t>
      </w:r>
    </w:p>
    <w:p w14:paraId="20846F92" w14:textId="77777777" w:rsidR="0019060D" w:rsidRDefault="0019060D" w:rsidP="0019060D">
      <w:pPr>
        <w:pStyle w:val="AmendHeading2"/>
        <w:tabs>
          <w:tab w:val="right" w:pos="2268"/>
        </w:tabs>
        <w:ind w:left="2381" w:hanging="2381"/>
      </w:pPr>
      <w:r>
        <w:tab/>
      </w:r>
      <w:r w:rsidRPr="008F36B6">
        <w:t>(</w:t>
      </w:r>
      <w:r>
        <w:t>c</w:t>
      </w:r>
      <w:r w:rsidRPr="008F36B6">
        <w:t>)</w:t>
      </w:r>
      <w:r w:rsidRPr="0034467C">
        <w:tab/>
      </w:r>
      <w:r>
        <w:t xml:space="preserve">that the candidate has not received </w:t>
      </w:r>
      <w:r>
        <w:tab/>
      </w:r>
      <w:r w:rsidRPr="008E69D6">
        <w:t>a payment under section</w:t>
      </w:r>
      <w:r>
        <w:t> </w:t>
      </w:r>
      <w:r w:rsidRPr="008E69D6">
        <w:t>2</w:t>
      </w:r>
      <w:r>
        <w:t>31</w:t>
      </w:r>
      <w:r w:rsidRPr="008E69D6">
        <w:t>(</w:t>
      </w:r>
      <w:r>
        <w:t>5</w:t>
      </w:r>
      <w:r w:rsidRPr="008E69D6">
        <w:t xml:space="preserve">) in respect of </w:t>
      </w:r>
      <w:r>
        <w:t>a previous</w:t>
      </w:r>
      <w:r w:rsidRPr="008E69D6">
        <w:t xml:space="preserve"> election</w:t>
      </w:r>
      <w:r>
        <w:t>.</w:t>
      </w:r>
    </w:p>
    <w:p w14:paraId="13B8E7AB" w14:textId="77777777" w:rsidR="0019060D" w:rsidRDefault="0019060D" w:rsidP="0019060D">
      <w:pPr>
        <w:pStyle w:val="AmendHeading1s"/>
        <w:tabs>
          <w:tab w:val="right" w:pos="1701"/>
        </w:tabs>
        <w:ind w:left="1871" w:hanging="1871"/>
      </w:pPr>
      <w:r>
        <w:tab/>
      </w:r>
      <w:r w:rsidRPr="00C93A5A">
        <w:t>25</w:t>
      </w:r>
      <w:r>
        <w:t>1</w:t>
      </w:r>
      <w:r>
        <w:tab/>
        <w:t>Decision on application</w:t>
      </w:r>
    </w:p>
    <w:p w14:paraId="379C445E" w14:textId="77777777" w:rsidR="0019060D" w:rsidRDefault="0019060D" w:rsidP="0019060D">
      <w:pPr>
        <w:pStyle w:val="AmendHeading1"/>
        <w:ind w:left="1871"/>
      </w:pPr>
      <w:r>
        <w:t>Within 30 days after the Commission receives an application under section 250, the Commission must—</w:t>
      </w:r>
    </w:p>
    <w:p w14:paraId="00F79B4D" w14:textId="77777777" w:rsidR="0019060D" w:rsidRDefault="0019060D" w:rsidP="0019060D">
      <w:pPr>
        <w:pStyle w:val="AmendHeading2"/>
        <w:tabs>
          <w:tab w:val="right" w:pos="2268"/>
        </w:tabs>
        <w:ind w:left="2381" w:hanging="2381"/>
      </w:pPr>
      <w:r>
        <w:tab/>
      </w:r>
      <w:r w:rsidRPr="00763040">
        <w:t>(a)</w:t>
      </w:r>
      <w:r w:rsidRPr="00763040">
        <w:tab/>
      </w:r>
      <w:r>
        <w:t>if satisfied that the registered political party or independent candidate is eligible for registration as a new entrant—</w:t>
      </w:r>
    </w:p>
    <w:p w14:paraId="360D8196" w14:textId="77777777" w:rsidR="0019060D" w:rsidRDefault="0019060D" w:rsidP="0019060D">
      <w:pPr>
        <w:pStyle w:val="AmendHeading3"/>
        <w:tabs>
          <w:tab w:val="right" w:pos="2778"/>
        </w:tabs>
        <w:ind w:left="2891" w:hanging="2891"/>
      </w:pPr>
      <w:r>
        <w:tab/>
      </w:r>
      <w:r w:rsidRPr="00763040">
        <w:t>(</w:t>
      </w:r>
      <w:proofErr w:type="spellStart"/>
      <w:r w:rsidRPr="00763040">
        <w:t>i</w:t>
      </w:r>
      <w:proofErr w:type="spellEnd"/>
      <w:r w:rsidRPr="00763040">
        <w:t>)</w:t>
      </w:r>
      <w:r>
        <w:tab/>
        <w:t>register the party or candidate on the Register of New Entrants; and</w:t>
      </w:r>
    </w:p>
    <w:p w14:paraId="3F311C34" w14:textId="77777777" w:rsidR="0019060D" w:rsidRDefault="0019060D" w:rsidP="0019060D">
      <w:pPr>
        <w:pStyle w:val="AmendHeading3"/>
        <w:tabs>
          <w:tab w:val="right" w:pos="2778"/>
        </w:tabs>
        <w:ind w:left="2891" w:hanging="2891"/>
      </w:pPr>
      <w:r>
        <w:tab/>
      </w:r>
      <w:r w:rsidRPr="00763040">
        <w:t>(ii)</w:t>
      </w:r>
      <w:r>
        <w:tab/>
        <w:t>give written notice of the registration to the registered officer or the candidate; or</w:t>
      </w:r>
    </w:p>
    <w:p w14:paraId="72622BEB" w14:textId="77777777" w:rsidR="00543EBA" w:rsidRPr="00543EBA" w:rsidRDefault="00543EBA" w:rsidP="00543EBA"/>
    <w:p w14:paraId="447230A9" w14:textId="77777777" w:rsidR="0019060D" w:rsidRDefault="0019060D" w:rsidP="0019060D">
      <w:pPr>
        <w:pStyle w:val="AmendHeading2"/>
        <w:tabs>
          <w:tab w:val="right" w:pos="2268"/>
        </w:tabs>
        <w:ind w:left="2381" w:hanging="2381"/>
      </w:pPr>
      <w:r>
        <w:lastRenderedPageBreak/>
        <w:tab/>
      </w:r>
      <w:r w:rsidRPr="00763040">
        <w:t>(</w:t>
      </w:r>
      <w:r>
        <w:t>b</w:t>
      </w:r>
      <w:r w:rsidRPr="00763040">
        <w:t>)</w:t>
      </w:r>
      <w:r w:rsidRPr="00763040">
        <w:tab/>
      </w:r>
      <w:r>
        <w:t>if not satisfied that the party or candidate is eligible for registration as a new entrant, give written notice to the registered officer or the candidate that they are not eligible for registration.</w:t>
      </w:r>
    </w:p>
    <w:p w14:paraId="6BC18A59" w14:textId="77777777" w:rsidR="0019060D" w:rsidRDefault="0019060D" w:rsidP="0019060D">
      <w:pPr>
        <w:pStyle w:val="AmendHeading1s"/>
        <w:tabs>
          <w:tab w:val="right" w:pos="1701"/>
        </w:tabs>
        <w:ind w:left="1871" w:hanging="1871"/>
      </w:pPr>
      <w:r>
        <w:tab/>
      </w:r>
      <w:r w:rsidRPr="00A6002C">
        <w:t>2</w:t>
      </w:r>
      <w:r>
        <w:t>52</w:t>
      </w:r>
      <w:r w:rsidRPr="008E69D6">
        <w:tab/>
        <w:t xml:space="preserve">When is </w:t>
      </w:r>
      <w:r>
        <w:t>registration as new entrant</w:t>
      </w:r>
      <w:r w:rsidRPr="008E69D6">
        <w:t xml:space="preserve"> in effect?</w:t>
      </w:r>
    </w:p>
    <w:p w14:paraId="7AE5790E" w14:textId="77777777" w:rsidR="0019060D" w:rsidRDefault="0019060D" w:rsidP="0019060D">
      <w:pPr>
        <w:pStyle w:val="AmendHeading1"/>
        <w:ind w:left="1871"/>
      </w:pPr>
      <w:r>
        <w:t xml:space="preserve">The registration of a registered political party or an independent candidate as a new entrant </w:t>
      </w:r>
      <w:r w:rsidRPr="008E69D6">
        <w:t xml:space="preserve">takes effect when the Commission </w:t>
      </w:r>
      <w:r>
        <w:t>registers</w:t>
      </w:r>
      <w:r w:rsidRPr="008E69D6">
        <w:t xml:space="preserve"> the </w:t>
      </w:r>
      <w:r>
        <w:t>party or candidate</w:t>
      </w:r>
      <w:r w:rsidRPr="008E69D6">
        <w:t xml:space="preserve"> on the Register of </w:t>
      </w:r>
      <w:r>
        <w:t>New Entrants</w:t>
      </w:r>
      <w:r w:rsidRPr="008E69D6">
        <w:t>.</w:t>
      </w:r>
    </w:p>
    <w:p w14:paraId="506210AF" w14:textId="77777777" w:rsidR="0019060D" w:rsidRDefault="0019060D" w:rsidP="0019060D">
      <w:pPr>
        <w:pStyle w:val="AmendHeading1s"/>
        <w:tabs>
          <w:tab w:val="right" w:pos="1701"/>
        </w:tabs>
        <w:ind w:left="1871" w:hanging="1871"/>
      </w:pPr>
      <w:r>
        <w:tab/>
      </w:r>
      <w:r w:rsidRPr="00A6002C">
        <w:t>2</w:t>
      </w:r>
      <w:r>
        <w:t>53</w:t>
      </w:r>
      <w:r w:rsidRPr="008E69D6">
        <w:tab/>
        <w:t xml:space="preserve">When </w:t>
      </w:r>
      <w:r>
        <w:t>does</w:t>
      </w:r>
      <w:r w:rsidRPr="008E69D6">
        <w:t xml:space="preserve"> </w:t>
      </w:r>
      <w:r>
        <w:t>registration as new entrant</w:t>
      </w:r>
      <w:r w:rsidRPr="008E69D6">
        <w:t xml:space="preserve"> </w:t>
      </w:r>
      <w:r>
        <w:t>cease</w:t>
      </w:r>
      <w:r w:rsidRPr="008E69D6">
        <w:t>?</w:t>
      </w:r>
    </w:p>
    <w:p w14:paraId="5D26FA7D" w14:textId="77777777" w:rsidR="0019060D" w:rsidRDefault="0019060D" w:rsidP="0019060D">
      <w:pPr>
        <w:pStyle w:val="AmendHeading1"/>
        <w:tabs>
          <w:tab w:val="right" w:pos="1701"/>
        </w:tabs>
        <w:ind w:left="1871" w:hanging="1871"/>
      </w:pPr>
      <w:r>
        <w:tab/>
      </w:r>
      <w:r w:rsidRPr="00A6002C">
        <w:t>(</w:t>
      </w:r>
      <w:r>
        <w:t>1</w:t>
      </w:r>
      <w:r w:rsidRPr="00A6002C">
        <w:t>)</w:t>
      </w:r>
      <w:r w:rsidRPr="008E69D6">
        <w:tab/>
        <w:t xml:space="preserve">A </w:t>
      </w:r>
      <w:r>
        <w:t>registered political party or an independent candidate</w:t>
      </w:r>
      <w:r w:rsidRPr="008E69D6">
        <w:t xml:space="preserve"> ceases to be a </w:t>
      </w:r>
      <w:r>
        <w:t>new entrant</w:t>
      </w:r>
      <w:r w:rsidRPr="008E69D6">
        <w:t xml:space="preserve"> if the Commission removes the </w:t>
      </w:r>
      <w:r>
        <w:t>party or candidate</w:t>
      </w:r>
      <w:r w:rsidRPr="008E69D6">
        <w:t xml:space="preserve"> from the Register of </w:t>
      </w:r>
      <w:r>
        <w:t>New Entrants</w:t>
      </w:r>
      <w:r w:rsidRPr="008E69D6">
        <w:t>.</w:t>
      </w:r>
    </w:p>
    <w:p w14:paraId="3B648359" w14:textId="77777777" w:rsidR="0019060D" w:rsidRDefault="0019060D" w:rsidP="0019060D">
      <w:pPr>
        <w:pStyle w:val="AmendHeading1"/>
        <w:tabs>
          <w:tab w:val="right" w:pos="1701"/>
        </w:tabs>
        <w:ind w:left="1871" w:hanging="1871"/>
      </w:pPr>
      <w:r>
        <w:tab/>
      </w:r>
      <w:r w:rsidRPr="00A6002C">
        <w:t>(</w:t>
      </w:r>
      <w:r>
        <w:t>2</w:t>
      </w:r>
      <w:r w:rsidRPr="00A6002C">
        <w:t>)</w:t>
      </w:r>
      <w:r w:rsidRPr="008E69D6">
        <w:tab/>
        <w:t xml:space="preserve">The Commission </w:t>
      </w:r>
      <w:r>
        <w:t xml:space="preserve">must remove </w:t>
      </w:r>
      <w:r w:rsidRPr="008E69D6">
        <w:t xml:space="preserve">a </w:t>
      </w:r>
      <w:r>
        <w:t>party or candidate</w:t>
      </w:r>
      <w:r w:rsidRPr="008E69D6">
        <w:t xml:space="preserve"> from the Register of </w:t>
      </w:r>
      <w:r>
        <w:t>New Entrants</w:t>
      </w:r>
      <w:r w:rsidRPr="008E69D6">
        <w:t xml:space="preserve"> </w:t>
      </w:r>
      <w:r>
        <w:t>as soon as practicable after the end of the election period.</w:t>
      </w:r>
    </w:p>
    <w:p w14:paraId="1A0FC36D" w14:textId="77777777" w:rsidR="0019060D" w:rsidRDefault="0019060D" w:rsidP="0019060D">
      <w:pPr>
        <w:pStyle w:val="AmendHeading1"/>
        <w:tabs>
          <w:tab w:val="right" w:pos="1701"/>
        </w:tabs>
        <w:ind w:left="1871" w:hanging="1871"/>
      </w:pPr>
      <w:r>
        <w:tab/>
      </w:r>
      <w:r w:rsidRPr="00293849">
        <w:t>(3)</w:t>
      </w:r>
      <w:r>
        <w:tab/>
        <w:t>The Commission may remove a party or candidate</w:t>
      </w:r>
      <w:r w:rsidRPr="008E69D6">
        <w:t xml:space="preserve"> from the Register of </w:t>
      </w:r>
      <w:r>
        <w:t>New Entrants</w:t>
      </w:r>
      <w:r w:rsidRPr="008E69D6">
        <w:t xml:space="preserve"> </w:t>
      </w:r>
      <w:r>
        <w:t xml:space="preserve">at any time </w:t>
      </w:r>
      <w:r w:rsidRPr="008E69D6">
        <w:t>if</w:t>
      </w:r>
      <w:r>
        <w:t xml:space="preserve"> the Commission is satisfied that the party or candidate was ineligible for registration as a new entrant.</w:t>
      </w:r>
    </w:p>
    <w:p w14:paraId="69C8FB1F" w14:textId="77777777" w:rsidR="0019060D" w:rsidRDefault="0019060D" w:rsidP="0019060D">
      <w:pPr>
        <w:pStyle w:val="AmendHeading1"/>
        <w:tabs>
          <w:tab w:val="right" w:pos="1701"/>
        </w:tabs>
        <w:ind w:left="1871" w:hanging="1871"/>
      </w:pPr>
      <w:r>
        <w:tab/>
      </w:r>
      <w:r w:rsidRPr="003D7A56">
        <w:t>(</w:t>
      </w:r>
      <w:r>
        <w:t>4</w:t>
      </w:r>
      <w:r w:rsidRPr="003D7A56">
        <w:t>)</w:t>
      </w:r>
      <w:r w:rsidRPr="003D7A56">
        <w:tab/>
      </w:r>
      <w:r>
        <w:t xml:space="preserve">If the Commission removes </w:t>
      </w:r>
      <w:r w:rsidRPr="008E69D6">
        <w:t xml:space="preserve">a </w:t>
      </w:r>
      <w:r>
        <w:t>party or candidate</w:t>
      </w:r>
      <w:r w:rsidRPr="008E69D6">
        <w:t xml:space="preserve"> from the Register of </w:t>
      </w:r>
      <w:r>
        <w:t>New Entrants</w:t>
      </w:r>
      <w:r w:rsidRPr="008E69D6">
        <w:t xml:space="preserve"> </w:t>
      </w:r>
      <w:r>
        <w:t>under subsection (3)—</w:t>
      </w:r>
    </w:p>
    <w:p w14:paraId="5E56BBE3" w14:textId="77777777" w:rsidR="0019060D" w:rsidRDefault="0019060D" w:rsidP="0019060D">
      <w:pPr>
        <w:pStyle w:val="AmendHeading2"/>
        <w:tabs>
          <w:tab w:val="right" w:pos="2268"/>
        </w:tabs>
        <w:ind w:left="2381" w:hanging="2381"/>
      </w:pPr>
      <w:r>
        <w:tab/>
      </w:r>
      <w:r w:rsidRPr="001F19D5">
        <w:t>(</w:t>
      </w:r>
      <w:r>
        <w:t>a</w:t>
      </w:r>
      <w:r w:rsidRPr="001F19D5">
        <w:t>)</w:t>
      </w:r>
      <w:r w:rsidRPr="001F19D5">
        <w:tab/>
      </w:r>
      <w:r>
        <w:t>the Commission must—</w:t>
      </w:r>
    </w:p>
    <w:p w14:paraId="4072D552" w14:textId="77777777" w:rsidR="0019060D" w:rsidRDefault="0019060D" w:rsidP="0019060D">
      <w:pPr>
        <w:pStyle w:val="AmendHeading3"/>
        <w:tabs>
          <w:tab w:val="right" w:pos="2778"/>
        </w:tabs>
        <w:ind w:left="2891" w:hanging="2891"/>
      </w:pPr>
      <w:r>
        <w:tab/>
      </w:r>
      <w:r w:rsidRPr="004A0259">
        <w:t>(</w:t>
      </w:r>
      <w:proofErr w:type="spellStart"/>
      <w:r w:rsidRPr="004A0259">
        <w:t>i</w:t>
      </w:r>
      <w:proofErr w:type="spellEnd"/>
      <w:r w:rsidRPr="004A0259">
        <w:t>)</w:t>
      </w:r>
      <w:r>
        <w:tab/>
        <w:t>publish that fact on its Internet site; and</w:t>
      </w:r>
    </w:p>
    <w:p w14:paraId="106E8D2C" w14:textId="77777777" w:rsidR="0019060D" w:rsidRPr="004A0259" w:rsidRDefault="0019060D" w:rsidP="0019060D">
      <w:pPr>
        <w:pStyle w:val="AmendHeading3"/>
        <w:tabs>
          <w:tab w:val="right" w:pos="2778"/>
        </w:tabs>
        <w:ind w:left="2891" w:hanging="2891"/>
      </w:pPr>
      <w:r>
        <w:tab/>
      </w:r>
      <w:r w:rsidRPr="004A0259">
        <w:t>(ii)</w:t>
      </w:r>
      <w:r>
        <w:tab/>
        <w:t>give written notice of the removal to the registered officer of the party or the candidate; and</w:t>
      </w:r>
    </w:p>
    <w:p w14:paraId="7C2A976A" w14:textId="77777777" w:rsidR="0019060D" w:rsidRDefault="0019060D" w:rsidP="0019060D">
      <w:pPr>
        <w:pStyle w:val="AmendHeading2"/>
        <w:tabs>
          <w:tab w:val="right" w:pos="2268"/>
        </w:tabs>
        <w:ind w:left="2381" w:hanging="2381"/>
      </w:pPr>
      <w:r>
        <w:tab/>
      </w:r>
      <w:r w:rsidRPr="001F19D5">
        <w:t>(</w:t>
      </w:r>
      <w:r>
        <w:t>b</w:t>
      </w:r>
      <w:r w:rsidRPr="001F19D5">
        <w:t>)</w:t>
      </w:r>
      <w:r>
        <w:tab/>
        <w:t>the registered officer of the party or the candidate must repay the amount of any political donations accepted by the party or candidate above the general cap that would have been applicable had the party or candidate not been a new entrant.</w:t>
      </w:r>
    </w:p>
    <w:p w14:paraId="08FFB3D3" w14:textId="77777777" w:rsidR="0019060D" w:rsidRDefault="0019060D" w:rsidP="0019060D">
      <w:pPr>
        <w:pStyle w:val="AmendHeading1"/>
        <w:tabs>
          <w:tab w:val="right" w:pos="1701"/>
        </w:tabs>
        <w:ind w:left="1871" w:hanging="1871"/>
      </w:pPr>
      <w:r>
        <w:tab/>
      </w:r>
      <w:r w:rsidRPr="00B149D0">
        <w:t>(</w:t>
      </w:r>
      <w:r>
        <w:t>5</w:t>
      </w:r>
      <w:r w:rsidRPr="00B149D0">
        <w:t>)</w:t>
      </w:r>
      <w:r>
        <w:tab/>
      </w:r>
      <w:r w:rsidRPr="008E69D6">
        <w:t xml:space="preserve">If the registered officer </w:t>
      </w:r>
      <w:r>
        <w:t xml:space="preserve">or the candidate </w:t>
      </w:r>
      <w:r w:rsidRPr="008E69D6">
        <w:t xml:space="preserve">fails to </w:t>
      </w:r>
      <w:r>
        <w:t>repay an amount in accordance with subsection (4)(b), the amount may be recovered from the party or candidate in a court of competent jurisdiction as a debt due to the State.</w:t>
      </w:r>
    </w:p>
    <w:p w14:paraId="54A251EF" w14:textId="77777777" w:rsidR="0019060D" w:rsidRPr="003626AE" w:rsidRDefault="0019060D" w:rsidP="0019060D">
      <w:pPr>
        <w:pStyle w:val="AmndSub-sectionNote"/>
        <w:tabs>
          <w:tab w:val="right" w:pos="2324"/>
        </w:tabs>
        <w:ind w:left="1871"/>
        <w:rPr>
          <w:b/>
          <w:bCs/>
        </w:rPr>
      </w:pPr>
      <w:r w:rsidRPr="003626AE">
        <w:rPr>
          <w:b/>
          <w:bCs/>
        </w:rPr>
        <w:t>Note</w:t>
      </w:r>
    </w:p>
    <w:p w14:paraId="722E2513" w14:textId="77777777" w:rsidR="0019060D" w:rsidRPr="003626AE" w:rsidRDefault="0019060D" w:rsidP="0019060D">
      <w:pPr>
        <w:pStyle w:val="AmndSub-sectionNote"/>
        <w:tabs>
          <w:tab w:val="right" w:pos="2324"/>
        </w:tabs>
        <w:ind w:left="1871"/>
      </w:pPr>
      <w:r>
        <w:t>See also section 268.</w:t>
      </w:r>
    </w:p>
    <w:p w14:paraId="6F512F47" w14:textId="77777777" w:rsidR="0019060D" w:rsidRDefault="0019060D" w:rsidP="0019060D">
      <w:pPr>
        <w:pStyle w:val="AmendHeading-DIVISION"/>
        <w:rPr>
          <w:sz w:val="28"/>
        </w:rPr>
      </w:pPr>
      <w:r w:rsidRPr="000A642D">
        <w:rPr>
          <w:sz w:val="28"/>
        </w:rPr>
        <w:t xml:space="preserve">Division </w:t>
      </w:r>
      <w:r>
        <w:rPr>
          <w:sz w:val="28"/>
        </w:rPr>
        <w:t>6</w:t>
      </w:r>
      <w:r w:rsidRPr="000A642D">
        <w:rPr>
          <w:sz w:val="28"/>
        </w:rPr>
        <w:t>—</w:t>
      </w:r>
      <w:r>
        <w:rPr>
          <w:sz w:val="28"/>
        </w:rPr>
        <w:t>Compliance and administration</w:t>
      </w:r>
    </w:p>
    <w:p w14:paraId="188FADDB" w14:textId="77777777" w:rsidR="0019060D" w:rsidRPr="000A642D" w:rsidRDefault="0019060D" w:rsidP="0019060D">
      <w:pPr>
        <w:pStyle w:val="AmendHeading-DIVISION"/>
        <w:rPr>
          <w:sz w:val="28"/>
        </w:rPr>
      </w:pPr>
      <w:r>
        <w:rPr>
          <w:sz w:val="28"/>
        </w:rPr>
        <w:t>Subd</w:t>
      </w:r>
      <w:r w:rsidRPr="000A642D">
        <w:rPr>
          <w:sz w:val="28"/>
        </w:rPr>
        <w:t>ivision 1—</w:t>
      </w:r>
      <w:r>
        <w:rPr>
          <w:sz w:val="28"/>
        </w:rPr>
        <w:t>Powers of Commission</w:t>
      </w:r>
    </w:p>
    <w:p w14:paraId="5B0D7629" w14:textId="77777777" w:rsidR="0019060D" w:rsidRDefault="0019060D" w:rsidP="0019060D">
      <w:pPr>
        <w:pStyle w:val="AmendHeading1s"/>
        <w:tabs>
          <w:tab w:val="right" w:pos="1701"/>
        </w:tabs>
        <w:ind w:left="1871" w:hanging="1871"/>
      </w:pPr>
      <w:r>
        <w:tab/>
      </w:r>
      <w:r w:rsidRPr="000A642D">
        <w:t>2</w:t>
      </w:r>
      <w:r>
        <w:t>54</w:t>
      </w:r>
      <w:r w:rsidRPr="00761D0B">
        <w:tab/>
        <w:t>Compliance officers</w:t>
      </w:r>
    </w:p>
    <w:p w14:paraId="2E7AE74D" w14:textId="77777777" w:rsidR="0019060D" w:rsidRDefault="0019060D" w:rsidP="0019060D">
      <w:pPr>
        <w:pStyle w:val="AmendHeading1"/>
        <w:ind w:left="1871"/>
      </w:pPr>
      <w:r w:rsidRPr="00761D0B">
        <w:t>The Commission</w:t>
      </w:r>
      <w:r>
        <w:t>,</w:t>
      </w:r>
      <w:r w:rsidRPr="00761D0B">
        <w:t xml:space="preserve"> by instrument</w:t>
      </w:r>
      <w:r>
        <w:t xml:space="preserve">, may </w:t>
      </w:r>
      <w:r w:rsidRPr="00761D0B">
        <w:t xml:space="preserve">appoint an employee of the Commission to be </w:t>
      </w:r>
      <w:r>
        <w:t xml:space="preserve">a </w:t>
      </w:r>
      <w:r w:rsidRPr="00761D0B">
        <w:t>compliance officer for the purposes of this Part.</w:t>
      </w:r>
    </w:p>
    <w:p w14:paraId="3C0837BC" w14:textId="77777777" w:rsidR="0019060D" w:rsidRDefault="0019060D" w:rsidP="0019060D">
      <w:pPr>
        <w:pStyle w:val="AmendHeading1s"/>
        <w:tabs>
          <w:tab w:val="right" w:pos="1701"/>
        </w:tabs>
        <w:ind w:left="1871" w:hanging="1871"/>
      </w:pPr>
      <w:r>
        <w:lastRenderedPageBreak/>
        <w:tab/>
      </w:r>
      <w:r w:rsidRPr="000A642D">
        <w:t>2</w:t>
      </w:r>
      <w:r>
        <w:t>55</w:t>
      </w:r>
      <w:r w:rsidRPr="00761D0B">
        <w:tab/>
        <w:t xml:space="preserve">Power to </w:t>
      </w:r>
      <w:r>
        <w:t>require evidence, documents or other things</w:t>
      </w:r>
    </w:p>
    <w:p w14:paraId="224EFB12" w14:textId="77777777" w:rsidR="0019060D" w:rsidRDefault="0019060D" w:rsidP="0019060D">
      <w:pPr>
        <w:pStyle w:val="AmendHeading1"/>
        <w:tabs>
          <w:tab w:val="right" w:pos="1701"/>
        </w:tabs>
        <w:ind w:left="1871" w:hanging="1871"/>
      </w:pPr>
      <w:r>
        <w:tab/>
      </w:r>
      <w:r w:rsidRPr="003B0EA1">
        <w:t>(1)</w:t>
      </w:r>
      <w:r w:rsidRPr="00761D0B">
        <w:tab/>
        <w:t>A compliance officer</w:t>
      </w:r>
      <w:r>
        <w:t>,</w:t>
      </w:r>
      <w:r w:rsidRPr="00761D0B">
        <w:t xml:space="preserve"> by </w:t>
      </w:r>
      <w:r>
        <w:t xml:space="preserve">written </w:t>
      </w:r>
      <w:r w:rsidRPr="00761D0B">
        <w:t>notice</w:t>
      </w:r>
      <w:r>
        <w:t>, may</w:t>
      </w:r>
      <w:r w:rsidRPr="00761D0B">
        <w:t xml:space="preserve"> require</w:t>
      </w:r>
      <w:r>
        <w:t xml:space="preserve"> </w:t>
      </w:r>
      <w:r w:rsidRPr="00761D0B">
        <w:t>a</w:t>
      </w:r>
      <w:r>
        <w:t xml:space="preserve"> </w:t>
      </w:r>
      <w:r w:rsidRPr="00761D0B">
        <w:t xml:space="preserve">registered political party, </w:t>
      </w:r>
      <w:r>
        <w:t xml:space="preserve">a </w:t>
      </w:r>
      <w:r w:rsidRPr="00761D0B">
        <w:t xml:space="preserve">candidate, </w:t>
      </w:r>
      <w:r>
        <w:t xml:space="preserve">a </w:t>
      </w:r>
      <w:r w:rsidRPr="00761D0B">
        <w:t xml:space="preserve">group, </w:t>
      </w:r>
      <w:r>
        <w:t xml:space="preserve">an </w:t>
      </w:r>
      <w:r w:rsidRPr="00761D0B">
        <w:t xml:space="preserve">elected member, </w:t>
      </w:r>
      <w:r>
        <w:t>an</w:t>
      </w:r>
      <w:r w:rsidRPr="00761D0B">
        <w:t xml:space="preserve"> associated entity, </w:t>
      </w:r>
      <w:r>
        <w:t xml:space="preserve">a </w:t>
      </w:r>
      <w:r w:rsidRPr="00761D0B">
        <w:t xml:space="preserve">third party campaigner or </w:t>
      </w:r>
      <w:r>
        <w:t xml:space="preserve">a </w:t>
      </w:r>
      <w:r w:rsidRPr="00761D0B">
        <w:t>donor</w:t>
      </w:r>
      <w:r>
        <w:t> </w:t>
      </w:r>
      <w:r w:rsidRPr="00761D0B">
        <w:t>to—</w:t>
      </w:r>
    </w:p>
    <w:p w14:paraId="4B0297DD" w14:textId="77777777" w:rsidR="0019060D" w:rsidRDefault="0019060D" w:rsidP="0019060D">
      <w:pPr>
        <w:pStyle w:val="AmendHeading2"/>
        <w:tabs>
          <w:tab w:val="right" w:pos="2268"/>
        </w:tabs>
        <w:ind w:left="2381" w:hanging="2381"/>
      </w:pPr>
      <w:r>
        <w:tab/>
      </w:r>
      <w:r w:rsidRPr="003B0EA1">
        <w:t>(a)</w:t>
      </w:r>
      <w:r w:rsidRPr="00761D0B">
        <w:tab/>
        <w:t>produce the documents or other things specified in the notice within the period and in the manner specified in the notice; or</w:t>
      </w:r>
    </w:p>
    <w:p w14:paraId="3D88C736" w14:textId="77777777" w:rsidR="0019060D" w:rsidRDefault="0019060D" w:rsidP="0019060D">
      <w:pPr>
        <w:pStyle w:val="AmendHeading2"/>
        <w:tabs>
          <w:tab w:val="right" w:pos="2268"/>
        </w:tabs>
        <w:ind w:left="2381" w:hanging="2381"/>
      </w:pPr>
      <w:r>
        <w:tab/>
      </w:r>
      <w:r w:rsidRPr="003B0EA1">
        <w:t>(b)</w:t>
      </w:r>
      <w:r w:rsidRPr="00761D0B">
        <w:tab/>
        <w:t>appear before the compliance officer at a time and place specified in the notice to—</w:t>
      </w:r>
    </w:p>
    <w:p w14:paraId="434F38DC" w14:textId="77777777" w:rsidR="0019060D" w:rsidRDefault="0019060D" w:rsidP="0019060D">
      <w:pPr>
        <w:pStyle w:val="AmendHeading3"/>
        <w:tabs>
          <w:tab w:val="right" w:pos="2778"/>
        </w:tabs>
        <w:ind w:left="2891" w:hanging="2891"/>
      </w:pPr>
      <w:r>
        <w:tab/>
      </w:r>
      <w:r w:rsidRPr="000A642D">
        <w:t>(</w:t>
      </w:r>
      <w:proofErr w:type="spellStart"/>
      <w:r w:rsidRPr="000A642D">
        <w:t>i</w:t>
      </w:r>
      <w:proofErr w:type="spellEnd"/>
      <w:r w:rsidRPr="000A642D">
        <w:t>)</w:t>
      </w:r>
      <w:r w:rsidRPr="00761D0B">
        <w:tab/>
        <w:t>give evidence either orally or in writing; and</w:t>
      </w:r>
    </w:p>
    <w:p w14:paraId="51452C62" w14:textId="77777777" w:rsidR="0019060D" w:rsidRDefault="0019060D" w:rsidP="0019060D">
      <w:pPr>
        <w:pStyle w:val="AmendHeading3"/>
        <w:tabs>
          <w:tab w:val="right" w:pos="2778"/>
        </w:tabs>
        <w:ind w:left="2891" w:hanging="2891"/>
      </w:pPr>
      <w:r>
        <w:tab/>
      </w:r>
      <w:r w:rsidRPr="000A642D">
        <w:t>(ii)</w:t>
      </w:r>
      <w:r w:rsidRPr="00761D0B">
        <w:tab/>
        <w:t>produce the documents or other things specified in the notice.</w:t>
      </w:r>
    </w:p>
    <w:p w14:paraId="65C48AFC" w14:textId="77777777" w:rsidR="0019060D" w:rsidRDefault="0019060D" w:rsidP="0019060D">
      <w:pPr>
        <w:pStyle w:val="AmendHeading1"/>
        <w:tabs>
          <w:tab w:val="right" w:pos="1701"/>
        </w:tabs>
        <w:ind w:left="1871" w:hanging="1871"/>
      </w:pPr>
      <w:r>
        <w:tab/>
      </w:r>
      <w:r w:rsidRPr="003B0EA1">
        <w:t>(2)</w:t>
      </w:r>
      <w:r w:rsidRPr="00761D0B">
        <w:tab/>
        <w:t>If a compliance officer has reasonable grounds to</w:t>
      </w:r>
      <w:r>
        <w:t> </w:t>
      </w:r>
      <w:r w:rsidRPr="00761D0B">
        <w:t>believe that a person is capable of producing documents or other things or giving evidence in</w:t>
      </w:r>
      <w:r>
        <w:t> </w:t>
      </w:r>
      <w:r w:rsidRPr="00761D0B">
        <w:t>relation to a contravention or possible contravention of this Part, the compliance officer</w:t>
      </w:r>
      <w:r>
        <w:t>, by written</w:t>
      </w:r>
      <w:r w:rsidRPr="00761D0B">
        <w:t xml:space="preserve"> notice</w:t>
      </w:r>
      <w:r>
        <w:t>, may</w:t>
      </w:r>
      <w:r w:rsidRPr="00761D0B">
        <w:t xml:space="preserve"> require the person to—</w:t>
      </w:r>
    </w:p>
    <w:p w14:paraId="4014C827" w14:textId="77777777" w:rsidR="0019060D" w:rsidRDefault="0019060D" w:rsidP="0019060D">
      <w:pPr>
        <w:pStyle w:val="AmendHeading2"/>
        <w:tabs>
          <w:tab w:val="right" w:pos="2268"/>
        </w:tabs>
        <w:ind w:left="2381" w:hanging="2381"/>
      </w:pPr>
      <w:r>
        <w:tab/>
      </w:r>
      <w:r w:rsidRPr="003B0EA1">
        <w:t>(a)</w:t>
      </w:r>
      <w:r w:rsidRPr="00761D0B">
        <w:tab/>
        <w:t>produce the documents or other things specified in the notice within the period and</w:t>
      </w:r>
      <w:r>
        <w:t> </w:t>
      </w:r>
      <w:r w:rsidRPr="00761D0B">
        <w:t>in the manner specified in the notice; or</w:t>
      </w:r>
    </w:p>
    <w:p w14:paraId="784F5B81" w14:textId="77777777" w:rsidR="0019060D" w:rsidRDefault="0019060D" w:rsidP="0019060D">
      <w:pPr>
        <w:pStyle w:val="AmendHeading2"/>
        <w:tabs>
          <w:tab w:val="right" w:pos="2268"/>
        </w:tabs>
        <w:ind w:left="2381" w:hanging="2381"/>
      </w:pPr>
      <w:r>
        <w:tab/>
      </w:r>
      <w:r w:rsidRPr="003B0EA1">
        <w:t>(b)</w:t>
      </w:r>
      <w:r w:rsidRPr="00761D0B">
        <w:tab/>
        <w:t>appear before the compliance officer at a time and place specified in the notice to—</w:t>
      </w:r>
    </w:p>
    <w:p w14:paraId="17764DD1" w14:textId="77777777" w:rsidR="0019060D" w:rsidRDefault="0019060D" w:rsidP="0019060D">
      <w:pPr>
        <w:pStyle w:val="AmendHeading3"/>
        <w:tabs>
          <w:tab w:val="right" w:pos="2778"/>
        </w:tabs>
        <w:ind w:left="2891" w:hanging="2891"/>
      </w:pPr>
      <w:r>
        <w:tab/>
      </w:r>
      <w:r w:rsidRPr="003B0EA1">
        <w:t>(</w:t>
      </w:r>
      <w:proofErr w:type="spellStart"/>
      <w:r w:rsidRPr="003B0EA1">
        <w:t>i</w:t>
      </w:r>
      <w:proofErr w:type="spellEnd"/>
      <w:r w:rsidRPr="003B0EA1">
        <w:t>)</w:t>
      </w:r>
      <w:r w:rsidRPr="00761D0B">
        <w:tab/>
        <w:t>give evidence either orally or in writing; and</w:t>
      </w:r>
    </w:p>
    <w:p w14:paraId="3093F869" w14:textId="77777777" w:rsidR="0019060D" w:rsidRDefault="0019060D" w:rsidP="0019060D">
      <w:pPr>
        <w:pStyle w:val="AmendHeading3"/>
        <w:tabs>
          <w:tab w:val="right" w:pos="2778"/>
        </w:tabs>
        <w:ind w:left="2891" w:hanging="2891"/>
      </w:pPr>
      <w:r>
        <w:tab/>
      </w:r>
      <w:r w:rsidRPr="003B0EA1">
        <w:t>(ii)</w:t>
      </w:r>
      <w:r w:rsidRPr="00761D0B">
        <w:tab/>
        <w:t>produce the documents or other things specified in the notice.</w:t>
      </w:r>
    </w:p>
    <w:p w14:paraId="37AD9170" w14:textId="77777777" w:rsidR="0019060D" w:rsidRDefault="0019060D" w:rsidP="0019060D">
      <w:pPr>
        <w:pStyle w:val="AmendHeading1"/>
        <w:tabs>
          <w:tab w:val="right" w:pos="1701"/>
        </w:tabs>
        <w:ind w:left="1871" w:hanging="1871"/>
      </w:pPr>
      <w:r>
        <w:tab/>
      </w:r>
      <w:r w:rsidRPr="003B0EA1">
        <w:t>(3)</w:t>
      </w:r>
      <w:r w:rsidRPr="00761D0B">
        <w:tab/>
        <w:t>A notice under this section</w:t>
      </w:r>
      <w:r>
        <w:t xml:space="preserve"> </w:t>
      </w:r>
      <w:r w:rsidRPr="00761D0B">
        <w:t xml:space="preserve">may be </w:t>
      </w:r>
      <w:r>
        <w:t>given</w:t>
      </w:r>
      <w:r w:rsidRPr="00761D0B">
        <w:t xml:space="preserve"> </w:t>
      </w:r>
      <w:r>
        <w:t xml:space="preserve">to a person </w:t>
      </w:r>
      <w:r w:rsidRPr="00761D0B">
        <w:t>personally or by post.</w:t>
      </w:r>
    </w:p>
    <w:p w14:paraId="763F35D8" w14:textId="77777777" w:rsidR="0019060D" w:rsidRDefault="0019060D" w:rsidP="0019060D">
      <w:pPr>
        <w:pStyle w:val="AmendHeading1s"/>
        <w:tabs>
          <w:tab w:val="right" w:pos="1701"/>
        </w:tabs>
        <w:ind w:left="1871" w:hanging="1871"/>
      </w:pPr>
      <w:r>
        <w:tab/>
      </w:r>
      <w:r w:rsidRPr="000A642D">
        <w:t>2</w:t>
      </w:r>
      <w:r>
        <w:t>56</w:t>
      </w:r>
      <w:r w:rsidRPr="00761D0B">
        <w:tab/>
        <w:t xml:space="preserve">Review of decision to </w:t>
      </w:r>
      <w:r>
        <w:t>give</w:t>
      </w:r>
      <w:r w:rsidRPr="00761D0B">
        <w:t xml:space="preserve"> notice</w:t>
      </w:r>
    </w:p>
    <w:p w14:paraId="720183F2" w14:textId="77777777" w:rsidR="0019060D" w:rsidRDefault="0019060D" w:rsidP="0019060D">
      <w:pPr>
        <w:pStyle w:val="AmendHeading1"/>
        <w:tabs>
          <w:tab w:val="right" w:pos="1701"/>
        </w:tabs>
        <w:ind w:left="1871" w:hanging="1871"/>
      </w:pPr>
      <w:r>
        <w:tab/>
      </w:r>
      <w:r w:rsidRPr="000A642D">
        <w:t>(1)</w:t>
      </w:r>
      <w:r w:rsidRPr="00761D0B">
        <w:tab/>
        <w:t xml:space="preserve">A person who is </w:t>
      </w:r>
      <w:r>
        <w:t>given</w:t>
      </w:r>
      <w:r w:rsidRPr="00761D0B">
        <w:t xml:space="preserve"> a notice under section</w:t>
      </w:r>
      <w:r>
        <w:t> </w:t>
      </w:r>
      <w:r w:rsidRPr="00761D0B">
        <w:t>2</w:t>
      </w:r>
      <w:r>
        <w:t>55</w:t>
      </w:r>
      <w:r w:rsidRPr="00761D0B">
        <w:t xml:space="preserve"> may request the Commission to review the decision of the compliance officer to </w:t>
      </w:r>
      <w:r>
        <w:t>give</w:t>
      </w:r>
      <w:r w:rsidRPr="00761D0B">
        <w:t xml:space="preserve"> the notice.</w:t>
      </w:r>
    </w:p>
    <w:p w14:paraId="3F2FCB15" w14:textId="77777777" w:rsidR="0019060D" w:rsidRDefault="0019060D" w:rsidP="0019060D">
      <w:pPr>
        <w:pStyle w:val="AmendHeading1"/>
        <w:tabs>
          <w:tab w:val="right" w:pos="1701"/>
        </w:tabs>
        <w:ind w:left="1871" w:hanging="1871"/>
      </w:pPr>
      <w:r>
        <w:tab/>
      </w:r>
      <w:r w:rsidRPr="000A642D">
        <w:t>(2)</w:t>
      </w:r>
      <w:r w:rsidRPr="00761D0B">
        <w:tab/>
        <w:t>A request under subsection (1) must—</w:t>
      </w:r>
    </w:p>
    <w:p w14:paraId="278EBB53" w14:textId="77777777" w:rsidR="0019060D" w:rsidRDefault="0019060D" w:rsidP="0019060D">
      <w:pPr>
        <w:pStyle w:val="AmendHeading2"/>
        <w:tabs>
          <w:tab w:val="right" w:pos="2268"/>
        </w:tabs>
        <w:ind w:left="2381" w:hanging="2381"/>
      </w:pPr>
      <w:r>
        <w:tab/>
      </w:r>
      <w:r w:rsidRPr="000A642D">
        <w:t>(a)</w:t>
      </w:r>
      <w:r w:rsidRPr="00761D0B">
        <w:tab/>
        <w:t>be in writing; and</w:t>
      </w:r>
    </w:p>
    <w:p w14:paraId="29B518B3" w14:textId="77777777" w:rsidR="0019060D" w:rsidRDefault="0019060D" w:rsidP="0019060D">
      <w:pPr>
        <w:pStyle w:val="AmendHeading2"/>
        <w:tabs>
          <w:tab w:val="right" w:pos="2268"/>
        </w:tabs>
        <w:ind w:left="2381" w:hanging="2381"/>
      </w:pPr>
      <w:r>
        <w:tab/>
      </w:r>
      <w:r w:rsidRPr="000A642D">
        <w:t>(b)</w:t>
      </w:r>
      <w:r w:rsidRPr="00761D0B">
        <w:tab/>
        <w:t xml:space="preserve">be </w:t>
      </w:r>
      <w:r>
        <w:t>made</w:t>
      </w:r>
      <w:r w:rsidRPr="00761D0B">
        <w:t xml:space="preserve"> within</w:t>
      </w:r>
      <w:r>
        <w:t> </w:t>
      </w:r>
      <w:r w:rsidRPr="00761D0B">
        <w:t xml:space="preserve">14 days </w:t>
      </w:r>
      <w:r>
        <w:t>after</w:t>
      </w:r>
      <w:r w:rsidRPr="00761D0B">
        <w:t xml:space="preserve"> the day on which the notice was received.</w:t>
      </w:r>
    </w:p>
    <w:p w14:paraId="238151B0" w14:textId="77777777" w:rsidR="0019060D" w:rsidRDefault="0019060D" w:rsidP="0019060D">
      <w:pPr>
        <w:pStyle w:val="AmendHeading1"/>
        <w:tabs>
          <w:tab w:val="right" w:pos="1701"/>
        </w:tabs>
        <w:ind w:left="1871" w:hanging="1871"/>
      </w:pPr>
      <w:r>
        <w:tab/>
      </w:r>
      <w:r w:rsidRPr="000A642D">
        <w:t>(3)</w:t>
      </w:r>
      <w:r w:rsidRPr="00761D0B">
        <w:tab/>
        <w:t>The Commission must—</w:t>
      </w:r>
    </w:p>
    <w:p w14:paraId="33278B6E" w14:textId="77777777" w:rsidR="0019060D" w:rsidRDefault="0019060D" w:rsidP="0019060D">
      <w:pPr>
        <w:pStyle w:val="AmendHeading2"/>
        <w:tabs>
          <w:tab w:val="right" w:pos="2268"/>
        </w:tabs>
        <w:ind w:left="2381" w:hanging="2381"/>
      </w:pPr>
      <w:r>
        <w:tab/>
      </w:r>
      <w:r w:rsidRPr="000A642D">
        <w:t>(a)</w:t>
      </w:r>
      <w:r w:rsidRPr="00761D0B">
        <w:tab/>
        <w:t xml:space="preserve">review the decision of the compliance officer to </w:t>
      </w:r>
      <w:r>
        <w:t>give</w:t>
      </w:r>
      <w:r w:rsidRPr="00761D0B">
        <w:t xml:space="preserve"> the notice; and</w:t>
      </w:r>
    </w:p>
    <w:p w14:paraId="0F1CC12C" w14:textId="77777777" w:rsidR="0019060D" w:rsidRDefault="0019060D" w:rsidP="0019060D">
      <w:pPr>
        <w:pStyle w:val="AmendHeading2"/>
        <w:tabs>
          <w:tab w:val="right" w:pos="2268"/>
        </w:tabs>
        <w:ind w:left="2381" w:hanging="2381"/>
      </w:pPr>
      <w:r>
        <w:tab/>
      </w:r>
      <w:r w:rsidRPr="000A642D">
        <w:t>(b)</w:t>
      </w:r>
      <w:r w:rsidRPr="00761D0B">
        <w:tab/>
        <w:t>affirm, vary or set aside the decision; and</w:t>
      </w:r>
    </w:p>
    <w:p w14:paraId="5D2B7007" w14:textId="77777777" w:rsidR="0019060D" w:rsidRDefault="0019060D" w:rsidP="0019060D">
      <w:pPr>
        <w:pStyle w:val="AmendHeading2"/>
        <w:tabs>
          <w:tab w:val="right" w:pos="2268"/>
        </w:tabs>
        <w:ind w:left="2381" w:hanging="2381"/>
      </w:pPr>
      <w:r>
        <w:tab/>
      </w:r>
      <w:r w:rsidRPr="000A642D">
        <w:t>(c)</w:t>
      </w:r>
      <w:r w:rsidRPr="00761D0B">
        <w:tab/>
        <w:t>notify the person in writing of its decision on the review.</w:t>
      </w:r>
    </w:p>
    <w:p w14:paraId="0113DD9F" w14:textId="77777777" w:rsidR="00543EBA" w:rsidRDefault="00543EBA" w:rsidP="00543EBA"/>
    <w:p w14:paraId="4683043A" w14:textId="77777777" w:rsidR="00543EBA" w:rsidRPr="00543EBA" w:rsidRDefault="00543EBA" w:rsidP="00543EBA"/>
    <w:p w14:paraId="66759B7A" w14:textId="77777777" w:rsidR="0019060D" w:rsidRDefault="0019060D" w:rsidP="0019060D">
      <w:pPr>
        <w:pStyle w:val="AmendHeading1"/>
        <w:tabs>
          <w:tab w:val="right" w:pos="1701"/>
        </w:tabs>
        <w:ind w:left="1871" w:hanging="1871"/>
      </w:pPr>
      <w:r>
        <w:lastRenderedPageBreak/>
        <w:tab/>
      </w:r>
      <w:r w:rsidRPr="000A642D">
        <w:t>(4)</w:t>
      </w:r>
      <w:r w:rsidRPr="00761D0B">
        <w:tab/>
        <w:t>If a person requests a review of a decision, the person is not to be taken to have refused or failed to comply with the notice to which the review relates any time before the Commission has notified the person of its decision on the review.</w:t>
      </w:r>
    </w:p>
    <w:p w14:paraId="48DA767B" w14:textId="77777777" w:rsidR="0019060D" w:rsidRDefault="0019060D" w:rsidP="0019060D">
      <w:pPr>
        <w:pStyle w:val="AmendHeading1s"/>
        <w:tabs>
          <w:tab w:val="right" w:pos="1701"/>
        </w:tabs>
        <w:ind w:left="1871" w:hanging="1871"/>
      </w:pPr>
      <w:r>
        <w:tab/>
      </w:r>
      <w:r w:rsidRPr="000A642D">
        <w:t>2</w:t>
      </w:r>
      <w:r>
        <w:t>57</w:t>
      </w:r>
      <w:r w:rsidRPr="00761D0B">
        <w:tab/>
        <w:t xml:space="preserve">Offences in relation to notice </w:t>
      </w:r>
      <w:r>
        <w:t>to give evidence or produce documents or other things</w:t>
      </w:r>
    </w:p>
    <w:p w14:paraId="00001A63" w14:textId="77777777" w:rsidR="0019060D" w:rsidRDefault="0019060D" w:rsidP="0019060D">
      <w:pPr>
        <w:pStyle w:val="AmendHeading1"/>
        <w:tabs>
          <w:tab w:val="right" w:pos="1701"/>
        </w:tabs>
        <w:ind w:left="1871" w:hanging="1871"/>
      </w:pPr>
      <w:r>
        <w:tab/>
      </w:r>
      <w:r w:rsidRPr="000A642D">
        <w:t>(1)</w:t>
      </w:r>
      <w:r w:rsidRPr="00761D0B">
        <w:tab/>
        <w:t xml:space="preserve">A person </w:t>
      </w:r>
      <w:r>
        <w:t>must not</w:t>
      </w:r>
      <w:r w:rsidRPr="00761D0B">
        <w:t xml:space="preserve"> refuse to comply with a notice </w:t>
      </w:r>
      <w:r>
        <w:t>given to the person</w:t>
      </w:r>
      <w:r w:rsidRPr="00761D0B">
        <w:t xml:space="preserve"> under section 2</w:t>
      </w:r>
      <w:r>
        <w:t>55</w:t>
      </w:r>
      <w:r w:rsidRPr="00761D0B">
        <w:t xml:space="preserve"> to the extent that the person is capable of complying</w:t>
      </w:r>
      <w:r>
        <w:t xml:space="preserve"> with it</w:t>
      </w:r>
      <w:r w:rsidRPr="00761D0B">
        <w:t>.</w:t>
      </w:r>
    </w:p>
    <w:p w14:paraId="1F01094E" w14:textId="77777777" w:rsidR="0019060D" w:rsidRDefault="0019060D" w:rsidP="0019060D">
      <w:pPr>
        <w:pStyle w:val="AmendPenalty1"/>
      </w:pPr>
      <w:r w:rsidRPr="00761D0B">
        <w:t>Penalty:</w:t>
      </w:r>
      <w:r w:rsidRPr="00761D0B">
        <w:tab/>
        <w:t>200 penalty units.</w:t>
      </w:r>
    </w:p>
    <w:p w14:paraId="05CEB7CD" w14:textId="77777777" w:rsidR="0019060D" w:rsidRDefault="0019060D" w:rsidP="0019060D">
      <w:pPr>
        <w:pStyle w:val="AmendHeading1"/>
        <w:tabs>
          <w:tab w:val="right" w:pos="1701"/>
        </w:tabs>
        <w:ind w:left="1871" w:hanging="1871"/>
      </w:pPr>
      <w:r>
        <w:tab/>
      </w:r>
      <w:r w:rsidRPr="000A642D">
        <w:t>(2)</w:t>
      </w:r>
      <w:r w:rsidRPr="00761D0B">
        <w:tab/>
        <w:t xml:space="preserve">A person </w:t>
      </w:r>
      <w:r>
        <w:t>must not,</w:t>
      </w:r>
      <w:r w:rsidRPr="00761D0B">
        <w:t xml:space="preserve"> in purported compliance with a notice </w:t>
      </w:r>
      <w:r>
        <w:t>given to the person</w:t>
      </w:r>
      <w:r w:rsidRPr="00761D0B">
        <w:t xml:space="preserve"> under section 2</w:t>
      </w:r>
      <w:r>
        <w:t>55,</w:t>
      </w:r>
      <w:r w:rsidRPr="00761D0B">
        <w:t xml:space="preserve"> give evidence that contains </w:t>
      </w:r>
      <w:r>
        <w:t>information</w:t>
      </w:r>
      <w:r w:rsidRPr="00761D0B">
        <w:t xml:space="preserve"> that </w:t>
      </w:r>
      <w:r>
        <w:t>is</w:t>
      </w:r>
      <w:r w:rsidRPr="00761D0B">
        <w:t>, to the knowledge of the person, false or misleading in a material particular.</w:t>
      </w:r>
    </w:p>
    <w:p w14:paraId="666DF927" w14:textId="77777777" w:rsidR="0019060D" w:rsidRDefault="0019060D" w:rsidP="0019060D">
      <w:pPr>
        <w:pStyle w:val="AmendPenalty1"/>
      </w:pPr>
      <w:r w:rsidRPr="00761D0B">
        <w:t>Penalty:</w:t>
      </w:r>
      <w:r w:rsidRPr="00761D0B">
        <w:tab/>
        <w:t>200 penalty units.</w:t>
      </w:r>
    </w:p>
    <w:p w14:paraId="23FC4A86" w14:textId="77777777" w:rsidR="0019060D" w:rsidRDefault="0019060D" w:rsidP="0019060D">
      <w:pPr>
        <w:pStyle w:val="AmendHeading1s"/>
        <w:tabs>
          <w:tab w:val="right" w:pos="1701"/>
        </w:tabs>
        <w:ind w:left="1871" w:hanging="1871"/>
      </w:pPr>
      <w:r>
        <w:tab/>
      </w:r>
      <w:r w:rsidRPr="007D74F7">
        <w:t>2</w:t>
      </w:r>
      <w:r>
        <w:t>58</w:t>
      </w:r>
      <w:r w:rsidRPr="008E69D6">
        <w:tab/>
      </w:r>
      <w:r>
        <w:t>L</w:t>
      </w:r>
      <w:r w:rsidRPr="008E69D6">
        <w:t>odgement of d</w:t>
      </w:r>
      <w:r>
        <w:t>ocuments</w:t>
      </w:r>
    </w:p>
    <w:p w14:paraId="20C3CC1A" w14:textId="77777777" w:rsidR="0019060D" w:rsidRDefault="0019060D" w:rsidP="0019060D">
      <w:pPr>
        <w:pStyle w:val="AmendHeading1"/>
        <w:tabs>
          <w:tab w:val="right" w:pos="1701"/>
        </w:tabs>
        <w:ind w:left="1871" w:hanging="1871"/>
      </w:pPr>
      <w:r>
        <w:tab/>
      </w:r>
      <w:r w:rsidRPr="007D74F7">
        <w:t>(1)</w:t>
      </w:r>
      <w:r w:rsidRPr="008E69D6">
        <w:tab/>
        <w:t xml:space="preserve">The Commission may determine procedures in relation to the lodging of </w:t>
      </w:r>
      <w:r>
        <w:t>documents under this Part</w:t>
      </w:r>
      <w:r w:rsidRPr="008E69D6">
        <w:t>.</w:t>
      </w:r>
    </w:p>
    <w:p w14:paraId="1279B79F" w14:textId="77777777" w:rsidR="0019060D" w:rsidRDefault="0019060D" w:rsidP="0019060D">
      <w:pPr>
        <w:pStyle w:val="AmendHeading1"/>
        <w:tabs>
          <w:tab w:val="right" w:pos="1701"/>
        </w:tabs>
        <w:ind w:left="1871" w:hanging="1871"/>
      </w:pPr>
      <w:r>
        <w:tab/>
      </w:r>
      <w:r w:rsidRPr="007D74F7">
        <w:t>(2)</w:t>
      </w:r>
      <w:r w:rsidRPr="008E69D6">
        <w:tab/>
        <w:t>Procedures under subsection (1) must be published by the Commission on its Internet site.</w:t>
      </w:r>
    </w:p>
    <w:p w14:paraId="62860EC0" w14:textId="77777777" w:rsidR="0019060D" w:rsidRDefault="0019060D" w:rsidP="0019060D">
      <w:pPr>
        <w:pStyle w:val="AmendHeading1"/>
        <w:tabs>
          <w:tab w:val="right" w:pos="1701"/>
        </w:tabs>
        <w:ind w:left="1871" w:hanging="1871"/>
      </w:pPr>
      <w:r>
        <w:tab/>
      </w:r>
      <w:r w:rsidRPr="007D74F7">
        <w:t>(3)</w:t>
      </w:r>
      <w:r w:rsidRPr="008E69D6">
        <w:tab/>
        <w:t>A d</w:t>
      </w:r>
      <w:r>
        <w:t>ocument</w:t>
      </w:r>
      <w:r w:rsidRPr="008E69D6">
        <w:t xml:space="preserve"> lodged in</w:t>
      </w:r>
      <w:r>
        <w:t> </w:t>
      </w:r>
      <w:r w:rsidRPr="008E69D6">
        <w:t xml:space="preserve">accordance with procedures determined under subsection (1) is taken to have been </w:t>
      </w:r>
      <w:r>
        <w:t>given</w:t>
      </w:r>
      <w:r w:rsidRPr="008E69D6">
        <w:t xml:space="preserve"> to the Commissio</w:t>
      </w:r>
      <w:r>
        <w:t>n in accordance with this Part.</w:t>
      </w:r>
    </w:p>
    <w:p w14:paraId="4BF0BA3C" w14:textId="77777777" w:rsidR="0019060D" w:rsidRDefault="0019060D" w:rsidP="0019060D">
      <w:pPr>
        <w:pStyle w:val="AmendHeading1"/>
        <w:tabs>
          <w:tab w:val="right" w:pos="1701"/>
        </w:tabs>
        <w:ind w:left="1871" w:hanging="1871"/>
      </w:pPr>
      <w:r>
        <w:tab/>
      </w:r>
      <w:r w:rsidRPr="00097E1E">
        <w:t>(4)</w:t>
      </w:r>
      <w:r>
        <w:tab/>
        <w:t>In this section—</w:t>
      </w:r>
    </w:p>
    <w:p w14:paraId="6D256B82" w14:textId="77777777" w:rsidR="0019060D" w:rsidRDefault="0019060D" w:rsidP="0019060D">
      <w:pPr>
        <w:pStyle w:val="AmendDefinition1"/>
      </w:pPr>
      <w:r w:rsidRPr="00097E1E">
        <w:rPr>
          <w:b/>
          <w:bCs/>
          <w:i/>
          <w:iCs/>
        </w:rPr>
        <w:t>document</w:t>
      </w:r>
      <w:r>
        <w:t xml:space="preserve"> includes—</w:t>
      </w:r>
    </w:p>
    <w:p w14:paraId="4F9A40A7" w14:textId="77777777" w:rsidR="0019060D" w:rsidRDefault="0019060D" w:rsidP="0019060D">
      <w:pPr>
        <w:pStyle w:val="AmendHeading3"/>
        <w:tabs>
          <w:tab w:val="right" w:pos="2778"/>
        </w:tabs>
        <w:ind w:left="2891" w:hanging="2891"/>
      </w:pPr>
      <w:r>
        <w:tab/>
      </w:r>
      <w:r w:rsidRPr="00097E1E">
        <w:t>(a)</w:t>
      </w:r>
      <w:r w:rsidRPr="00097E1E">
        <w:tab/>
      </w:r>
      <w:r>
        <w:t>a disclosure return; and</w:t>
      </w:r>
    </w:p>
    <w:p w14:paraId="6BAF2C32" w14:textId="77777777" w:rsidR="0019060D" w:rsidRDefault="0019060D" w:rsidP="0019060D">
      <w:pPr>
        <w:pStyle w:val="AmendHeading3"/>
        <w:tabs>
          <w:tab w:val="right" w:pos="2778"/>
        </w:tabs>
        <w:ind w:left="2891" w:hanging="2891"/>
      </w:pPr>
      <w:r>
        <w:tab/>
      </w:r>
      <w:r w:rsidRPr="00097E1E">
        <w:t>(b)</w:t>
      </w:r>
      <w:r w:rsidRPr="00097E1E">
        <w:tab/>
      </w:r>
      <w:r>
        <w:t>an annual return under section 218, 219, 220, 221 or 237; and</w:t>
      </w:r>
    </w:p>
    <w:p w14:paraId="3A3F58B9" w14:textId="77777777" w:rsidR="0019060D" w:rsidRDefault="0019060D" w:rsidP="0019060D">
      <w:pPr>
        <w:pStyle w:val="AmendHeading3"/>
        <w:tabs>
          <w:tab w:val="right" w:pos="2778"/>
        </w:tabs>
        <w:ind w:left="2891" w:hanging="2891"/>
      </w:pPr>
      <w:r>
        <w:tab/>
      </w:r>
      <w:r w:rsidRPr="00097E1E">
        <w:t>(c)</w:t>
      </w:r>
      <w:r w:rsidRPr="00097E1E">
        <w:tab/>
      </w:r>
      <w:r>
        <w:t>a statement under section 228 or 242(5); and</w:t>
      </w:r>
    </w:p>
    <w:p w14:paraId="2B3B940A" w14:textId="77777777" w:rsidR="0019060D" w:rsidRDefault="0019060D" w:rsidP="0019060D">
      <w:pPr>
        <w:pStyle w:val="AmendHeading3"/>
        <w:tabs>
          <w:tab w:val="right" w:pos="2778"/>
        </w:tabs>
        <w:ind w:left="2891" w:hanging="2891"/>
      </w:pPr>
      <w:r>
        <w:tab/>
      </w:r>
      <w:r w:rsidRPr="00097E1E">
        <w:t>(d)</w:t>
      </w:r>
      <w:r w:rsidRPr="00097E1E">
        <w:tab/>
      </w:r>
      <w:r>
        <w:t>a request under section 236; and</w:t>
      </w:r>
    </w:p>
    <w:p w14:paraId="27AB0D84" w14:textId="77777777" w:rsidR="0019060D" w:rsidRDefault="0019060D" w:rsidP="0019060D">
      <w:pPr>
        <w:pStyle w:val="AmendHeading3"/>
        <w:tabs>
          <w:tab w:val="right" w:pos="2778"/>
        </w:tabs>
        <w:ind w:left="2891" w:hanging="2891"/>
      </w:pPr>
      <w:r>
        <w:tab/>
      </w:r>
      <w:r w:rsidRPr="003B5F82">
        <w:t>(</w:t>
      </w:r>
      <w:r>
        <w:t>e</w:t>
      </w:r>
      <w:r w:rsidRPr="003B5F82">
        <w:t>)</w:t>
      </w:r>
      <w:r>
        <w:tab/>
        <w:t>a document of a kind prescribed by the regulations.</w:t>
      </w:r>
    </w:p>
    <w:p w14:paraId="6832382C" w14:textId="77777777" w:rsidR="0019060D" w:rsidRPr="000A642D" w:rsidRDefault="0019060D" w:rsidP="0019060D">
      <w:pPr>
        <w:pStyle w:val="AmendHeading-DIVISION"/>
        <w:rPr>
          <w:sz w:val="28"/>
        </w:rPr>
      </w:pPr>
      <w:r>
        <w:rPr>
          <w:sz w:val="28"/>
        </w:rPr>
        <w:t>Subd</w:t>
      </w:r>
      <w:r w:rsidRPr="000A642D">
        <w:rPr>
          <w:sz w:val="28"/>
        </w:rPr>
        <w:t xml:space="preserve">ivision </w:t>
      </w:r>
      <w:r>
        <w:rPr>
          <w:sz w:val="28"/>
        </w:rPr>
        <w:t>2</w:t>
      </w:r>
      <w:r w:rsidRPr="000A642D">
        <w:rPr>
          <w:sz w:val="28"/>
        </w:rPr>
        <w:t>—Register</w:t>
      </w:r>
      <w:r>
        <w:rPr>
          <w:sz w:val="28"/>
        </w:rPr>
        <w:t>ed</w:t>
      </w:r>
      <w:r w:rsidRPr="000A642D">
        <w:rPr>
          <w:sz w:val="28"/>
        </w:rPr>
        <w:t xml:space="preserve"> </w:t>
      </w:r>
      <w:r>
        <w:rPr>
          <w:sz w:val="28"/>
        </w:rPr>
        <w:t>a</w:t>
      </w:r>
      <w:r w:rsidRPr="000A642D">
        <w:rPr>
          <w:sz w:val="28"/>
        </w:rPr>
        <w:t>gents</w:t>
      </w:r>
    </w:p>
    <w:p w14:paraId="69A1EB2A" w14:textId="77777777" w:rsidR="0019060D" w:rsidRDefault="0019060D" w:rsidP="0019060D">
      <w:pPr>
        <w:pStyle w:val="AmendHeading1s"/>
        <w:tabs>
          <w:tab w:val="right" w:pos="1701"/>
        </w:tabs>
        <w:ind w:left="1871" w:hanging="1871"/>
      </w:pPr>
      <w:r>
        <w:tab/>
      </w:r>
      <w:r w:rsidRPr="0062746C">
        <w:t>25</w:t>
      </w:r>
      <w:r>
        <w:t>9</w:t>
      </w:r>
      <w:r w:rsidRPr="008E69D6">
        <w:tab/>
        <w:t>Register of Agents</w:t>
      </w:r>
    </w:p>
    <w:p w14:paraId="03C79BC7" w14:textId="77777777" w:rsidR="0019060D" w:rsidRDefault="0019060D" w:rsidP="0019060D">
      <w:pPr>
        <w:pStyle w:val="AmendHeading1"/>
        <w:ind w:left="1871"/>
      </w:pPr>
      <w:r w:rsidRPr="008E69D6">
        <w:t xml:space="preserve">The Commission must </w:t>
      </w:r>
      <w:r>
        <w:t>keep</w:t>
      </w:r>
      <w:r w:rsidRPr="008E69D6">
        <w:t xml:space="preserve"> a</w:t>
      </w:r>
      <w:r>
        <w:t xml:space="preserve"> register</w:t>
      </w:r>
      <w:r w:rsidRPr="008E69D6">
        <w:t xml:space="preserve"> </w:t>
      </w:r>
      <w:r>
        <w:t>containing</w:t>
      </w:r>
      <w:r w:rsidRPr="008E69D6">
        <w:t xml:space="preserve"> the </w:t>
      </w:r>
      <w:r>
        <w:t>following details for each person appointed as an agent under this Subdivision—</w:t>
      </w:r>
    </w:p>
    <w:p w14:paraId="1BAFDBE4" w14:textId="77777777" w:rsidR="0019060D" w:rsidRDefault="0019060D" w:rsidP="0019060D">
      <w:pPr>
        <w:pStyle w:val="AmendHeading2"/>
        <w:tabs>
          <w:tab w:val="right" w:pos="2268"/>
        </w:tabs>
        <w:ind w:left="2381" w:hanging="2381"/>
      </w:pPr>
      <w:r>
        <w:tab/>
      </w:r>
      <w:r w:rsidRPr="003C2FB9">
        <w:t>(a)</w:t>
      </w:r>
      <w:r w:rsidRPr="003C2FB9">
        <w:tab/>
      </w:r>
      <w:r>
        <w:t>the person's name and residential address;</w:t>
      </w:r>
    </w:p>
    <w:p w14:paraId="44936EF4" w14:textId="77777777" w:rsidR="0019060D" w:rsidRDefault="0019060D" w:rsidP="0019060D">
      <w:pPr>
        <w:pStyle w:val="AmendHeading2"/>
        <w:tabs>
          <w:tab w:val="right" w:pos="2268"/>
        </w:tabs>
        <w:ind w:left="2381" w:hanging="2381"/>
      </w:pPr>
      <w:r>
        <w:tab/>
      </w:r>
      <w:r w:rsidRPr="003C2FB9">
        <w:t>(</w:t>
      </w:r>
      <w:r>
        <w:t>b</w:t>
      </w:r>
      <w:r w:rsidRPr="003C2FB9">
        <w:t>)</w:t>
      </w:r>
      <w:r>
        <w:tab/>
        <w:t>a telephone number for the person;</w:t>
      </w:r>
    </w:p>
    <w:p w14:paraId="67145829" w14:textId="77777777" w:rsidR="0019060D" w:rsidRDefault="0019060D" w:rsidP="0019060D">
      <w:pPr>
        <w:pStyle w:val="AmendHeading2"/>
        <w:tabs>
          <w:tab w:val="right" w:pos="2268"/>
        </w:tabs>
        <w:ind w:left="2381" w:hanging="2381"/>
      </w:pPr>
      <w:r>
        <w:tab/>
      </w:r>
      <w:r w:rsidRPr="003C2FB9">
        <w:t>(</w:t>
      </w:r>
      <w:r>
        <w:t>c</w:t>
      </w:r>
      <w:r w:rsidRPr="003C2FB9">
        <w:t>)</w:t>
      </w:r>
      <w:r w:rsidRPr="003C2FB9">
        <w:tab/>
      </w:r>
      <w:r>
        <w:t>an email address for the person;</w:t>
      </w:r>
    </w:p>
    <w:p w14:paraId="12870EB7" w14:textId="77777777" w:rsidR="0019060D" w:rsidRDefault="0019060D" w:rsidP="0019060D">
      <w:pPr>
        <w:pStyle w:val="AmendHeading2"/>
        <w:tabs>
          <w:tab w:val="right" w:pos="2268"/>
        </w:tabs>
        <w:ind w:left="2381" w:hanging="2381"/>
      </w:pPr>
      <w:r>
        <w:lastRenderedPageBreak/>
        <w:tab/>
      </w:r>
      <w:r w:rsidRPr="003C2FB9">
        <w:t>(</w:t>
      </w:r>
      <w:r>
        <w:t>d</w:t>
      </w:r>
      <w:r w:rsidRPr="003C2FB9">
        <w:t>)</w:t>
      </w:r>
      <w:r w:rsidRPr="003C2FB9">
        <w:tab/>
      </w:r>
      <w:r>
        <w:t>the person's preferred method of contact;</w:t>
      </w:r>
    </w:p>
    <w:p w14:paraId="624C3295" w14:textId="77777777" w:rsidR="0019060D" w:rsidRPr="003C2FB9" w:rsidRDefault="0019060D" w:rsidP="0019060D">
      <w:pPr>
        <w:pStyle w:val="AmendHeading2"/>
        <w:tabs>
          <w:tab w:val="right" w:pos="2268"/>
        </w:tabs>
        <w:ind w:left="2381" w:hanging="2381"/>
      </w:pPr>
      <w:r>
        <w:tab/>
      </w:r>
      <w:r w:rsidRPr="003C2FB9">
        <w:t>(</w:t>
      </w:r>
      <w:r>
        <w:t>e</w:t>
      </w:r>
      <w:r w:rsidRPr="003C2FB9">
        <w:t>)</w:t>
      </w:r>
      <w:r w:rsidRPr="003C2FB9">
        <w:tab/>
      </w:r>
      <w:r>
        <w:t>the</w:t>
      </w:r>
      <w:r w:rsidRPr="003C2FB9">
        <w:t xml:space="preserve"> </w:t>
      </w:r>
      <w:r>
        <w:t>n</w:t>
      </w:r>
      <w:r w:rsidRPr="003C2FB9">
        <w:t>ame and address of the person or entity appointing the person as their agent</w:t>
      </w:r>
      <w:r>
        <w:t>;</w:t>
      </w:r>
    </w:p>
    <w:p w14:paraId="203D6F7F" w14:textId="77777777" w:rsidR="0019060D" w:rsidRDefault="0019060D" w:rsidP="0019060D">
      <w:pPr>
        <w:pStyle w:val="AmendHeading2"/>
        <w:tabs>
          <w:tab w:val="right" w:pos="2268"/>
        </w:tabs>
        <w:ind w:left="2381" w:hanging="2381"/>
      </w:pPr>
      <w:r>
        <w:tab/>
      </w:r>
      <w:r w:rsidRPr="003C2FB9">
        <w:t>(</w:t>
      </w:r>
      <w:r>
        <w:t>f</w:t>
      </w:r>
      <w:r w:rsidRPr="003C2FB9">
        <w:t>)</w:t>
      </w:r>
      <w:r>
        <w:tab/>
        <w:t xml:space="preserve">any </w:t>
      </w:r>
      <w:r w:rsidRPr="008E69D6">
        <w:t>prescribed details.</w:t>
      </w:r>
    </w:p>
    <w:p w14:paraId="6FEB2E28" w14:textId="77777777" w:rsidR="0019060D" w:rsidRDefault="0019060D" w:rsidP="0019060D">
      <w:pPr>
        <w:pStyle w:val="AmendHeading1s"/>
        <w:tabs>
          <w:tab w:val="right" w:pos="1701"/>
        </w:tabs>
        <w:ind w:left="1871" w:hanging="1871"/>
      </w:pPr>
      <w:r>
        <w:tab/>
      </w:r>
      <w:r w:rsidRPr="003C2FB9">
        <w:t>2</w:t>
      </w:r>
      <w:r>
        <w:t>60</w:t>
      </w:r>
      <w:r w:rsidRPr="008E69D6">
        <w:tab/>
        <w:t>Appointment of agent by candidate, group or elected member</w:t>
      </w:r>
    </w:p>
    <w:p w14:paraId="2C569843" w14:textId="77777777" w:rsidR="0019060D" w:rsidRDefault="0019060D" w:rsidP="0019060D">
      <w:pPr>
        <w:pStyle w:val="AmendHeading1"/>
        <w:tabs>
          <w:tab w:val="right" w:pos="1701"/>
        </w:tabs>
        <w:ind w:left="1871" w:hanging="1871"/>
      </w:pPr>
      <w:r>
        <w:tab/>
      </w:r>
      <w:r w:rsidRPr="001F65B4">
        <w:t>(1)</w:t>
      </w:r>
      <w:r w:rsidRPr="008E69D6">
        <w:tab/>
        <w:t>Subject to subsection (4), a candidate may appoint a person to be their agent in</w:t>
      </w:r>
      <w:r>
        <w:t> </w:t>
      </w:r>
      <w:r w:rsidRPr="008E69D6">
        <w:t>relation to the election.</w:t>
      </w:r>
    </w:p>
    <w:p w14:paraId="111C1331" w14:textId="77777777" w:rsidR="0019060D" w:rsidRDefault="0019060D" w:rsidP="0019060D">
      <w:pPr>
        <w:pStyle w:val="AmendHeading1"/>
        <w:tabs>
          <w:tab w:val="right" w:pos="1701"/>
        </w:tabs>
        <w:ind w:left="1871" w:hanging="1871"/>
      </w:pPr>
      <w:r>
        <w:tab/>
      </w:r>
      <w:r w:rsidRPr="001F65B4">
        <w:t>(2)</w:t>
      </w:r>
      <w:r w:rsidRPr="008E69D6">
        <w:tab/>
        <w:t>Subject to subsection (4), the members of a group may jointly appoint a person to be their agent in relation to the election.</w:t>
      </w:r>
    </w:p>
    <w:p w14:paraId="7D18F1E6" w14:textId="77777777" w:rsidR="0019060D" w:rsidRDefault="0019060D" w:rsidP="0019060D">
      <w:pPr>
        <w:pStyle w:val="AmendHeading1"/>
        <w:tabs>
          <w:tab w:val="right" w:pos="1701"/>
        </w:tabs>
        <w:ind w:left="1871" w:hanging="1871"/>
      </w:pPr>
      <w:r>
        <w:tab/>
      </w:r>
      <w:r w:rsidRPr="001F65B4">
        <w:t>(3)</w:t>
      </w:r>
      <w:r w:rsidRPr="008E69D6">
        <w:tab/>
        <w:t>Subject to subsection (4), an elected member may appoint a person to be their agent in relation to the election.</w:t>
      </w:r>
    </w:p>
    <w:p w14:paraId="4105001D" w14:textId="77777777" w:rsidR="0019060D" w:rsidRDefault="0019060D" w:rsidP="0019060D">
      <w:pPr>
        <w:pStyle w:val="AmendHeading1"/>
        <w:tabs>
          <w:tab w:val="right" w:pos="1701"/>
        </w:tabs>
        <w:ind w:left="1871" w:hanging="1871"/>
      </w:pPr>
      <w:r>
        <w:tab/>
      </w:r>
      <w:r w:rsidRPr="001F65B4">
        <w:t>(4)</w:t>
      </w:r>
      <w:r w:rsidRPr="008E69D6">
        <w:tab/>
        <w:t>If—</w:t>
      </w:r>
    </w:p>
    <w:p w14:paraId="77E2203D" w14:textId="77777777" w:rsidR="0019060D" w:rsidRDefault="0019060D" w:rsidP="0019060D">
      <w:pPr>
        <w:pStyle w:val="AmendHeading2"/>
        <w:tabs>
          <w:tab w:val="right" w:pos="2268"/>
        </w:tabs>
        <w:ind w:left="2381" w:hanging="2381"/>
      </w:pPr>
      <w:r>
        <w:tab/>
      </w:r>
      <w:r w:rsidRPr="001F65B4">
        <w:t>(a)</w:t>
      </w:r>
      <w:r w:rsidRPr="008E69D6">
        <w:tab/>
        <w:t>a registered political party has endorsed a candidate; or</w:t>
      </w:r>
    </w:p>
    <w:p w14:paraId="38FBBDD8" w14:textId="77777777" w:rsidR="0019060D" w:rsidRDefault="0019060D" w:rsidP="0019060D">
      <w:pPr>
        <w:pStyle w:val="AmendHeading2"/>
        <w:tabs>
          <w:tab w:val="right" w:pos="2268"/>
        </w:tabs>
        <w:ind w:left="2381" w:hanging="2381"/>
      </w:pPr>
      <w:r>
        <w:tab/>
      </w:r>
      <w:r w:rsidRPr="001F65B4">
        <w:t>(b)</w:t>
      </w:r>
      <w:r w:rsidRPr="008E69D6">
        <w:tab/>
        <w:t>all the members of a group are members of the same registered political party; or</w:t>
      </w:r>
    </w:p>
    <w:p w14:paraId="2CAEE0B6" w14:textId="77777777" w:rsidR="0019060D" w:rsidRDefault="0019060D" w:rsidP="0019060D">
      <w:pPr>
        <w:pStyle w:val="AmendHeading2"/>
        <w:tabs>
          <w:tab w:val="right" w:pos="2268"/>
        </w:tabs>
        <w:ind w:left="2381" w:hanging="2381"/>
      </w:pPr>
      <w:r>
        <w:tab/>
      </w:r>
      <w:r w:rsidRPr="001F65B4">
        <w:t>(c)</w:t>
      </w:r>
      <w:r w:rsidRPr="008E69D6">
        <w:tab/>
        <w:t>an elected member is a member of a registered political party—</w:t>
      </w:r>
    </w:p>
    <w:p w14:paraId="4BEF6668" w14:textId="77777777" w:rsidR="0019060D" w:rsidRDefault="0019060D" w:rsidP="0019060D">
      <w:pPr>
        <w:pStyle w:val="AmendHeading1"/>
        <w:ind w:left="1871"/>
      </w:pPr>
      <w:r w:rsidRPr="008E69D6">
        <w:t>the registered officer of the party is taken to be the agent of the candidate, group or elected member.</w:t>
      </w:r>
    </w:p>
    <w:p w14:paraId="3A3877C7" w14:textId="77777777" w:rsidR="0019060D" w:rsidRDefault="0019060D" w:rsidP="0019060D">
      <w:pPr>
        <w:pStyle w:val="AmendHeading1"/>
        <w:tabs>
          <w:tab w:val="right" w:pos="1701"/>
        </w:tabs>
        <w:ind w:left="1871" w:hanging="1871"/>
      </w:pPr>
      <w:r>
        <w:tab/>
      </w:r>
      <w:r w:rsidRPr="001F65B4">
        <w:t>(5)</w:t>
      </w:r>
      <w:r w:rsidRPr="008E69D6">
        <w:tab/>
        <w:t>Subject to subsection (4), during any period in which there is no appointment in force under subsection (1) of an agent of a candidate, a candidate</w:t>
      </w:r>
      <w:r>
        <w:t xml:space="preserve"> </w:t>
      </w:r>
      <w:r w:rsidRPr="008E69D6">
        <w:t>is taken to be their</w:t>
      </w:r>
      <w:r>
        <w:t> </w:t>
      </w:r>
      <w:r w:rsidRPr="008E69D6">
        <w:t>own agent in relation to the election.</w:t>
      </w:r>
    </w:p>
    <w:p w14:paraId="2357D886" w14:textId="77777777" w:rsidR="0019060D" w:rsidRDefault="0019060D" w:rsidP="0019060D">
      <w:pPr>
        <w:pStyle w:val="AmendHeading1"/>
        <w:tabs>
          <w:tab w:val="right" w:pos="1701"/>
        </w:tabs>
        <w:ind w:left="1871" w:hanging="1871"/>
      </w:pPr>
      <w:r>
        <w:tab/>
      </w:r>
      <w:r w:rsidRPr="001F65B4">
        <w:t>(6)</w:t>
      </w:r>
      <w:r w:rsidRPr="008E69D6">
        <w:tab/>
        <w:t>Subject</w:t>
      </w:r>
      <w:r>
        <w:t xml:space="preserve"> </w:t>
      </w:r>
      <w:r w:rsidRPr="008E69D6">
        <w:t>to</w:t>
      </w:r>
      <w:r>
        <w:t xml:space="preserve"> </w:t>
      </w:r>
      <w:r w:rsidRPr="008E69D6">
        <w:t>subsection</w:t>
      </w:r>
      <w:r>
        <w:t xml:space="preserve"> </w:t>
      </w:r>
      <w:r w:rsidRPr="008E69D6">
        <w:t>(4),</w:t>
      </w:r>
      <w:r>
        <w:t xml:space="preserve"> </w:t>
      </w:r>
      <w:r w:rsidRPr="008E69D6">
        <w:t>during</w:t>
      </w:r>
      <w:r>
        <w:t xml:space="preserve"> </w:t>
      </w:r>
      <w:r w:rsidRPr="008E69D6">
        <w:t>any</w:t>
      </w:r>
      <w:r>
        <w:t xml:space="preserve"> </w:t>
      </w:r>
      <w:r w:rsidRPr="008E69D6">
        <w:t>period</w:t>
      </w:r>
      <w:r>
        <w:t xml:space="preserve"> </w:t>
      </w:r>
      <w:r w:rsidRPr="008E69D6">
        <w:t>in</w:t>
      </w:r>
      <w:r>
        <w:t> </w:t>
      </w:r>
      <w:r w:rsidRPr="008E69D6">
        <w:t>which</w:t>
      </w:r>
      <w:r>
        <w:t xml:space="preserve"> </w:t>
      </w:r>
      <w:r w:rsidRPr="008E69D6">
        <w:t>there</w:t>
      </w:r>
      <w:r>
        <w:t xml:space="preserve"> </w:t>
      </w:r>
      <w:r w:rsidRPr="008E69D6">
        <w:t>is</w:t>
      </w:r>
      <w:r>
        <w:t xml:space="preserve"> </w:t>
      </w:r>
      <w:r w:rsidRPr="008E69D6">
        <w:t>no</w:t>
      </w:r>
      <w:r>
        <w:t xml:space="preserve"> </w:t>
      </w:r>
      <w:r w:rsidRPr="008E69D6">
        <w:t>appointment</w:t>
      </w:r>
      <w:r>
        <w:t xml:space="preserve"> </w:t>
      </w:r>
      <w:r w:rsidRPr="008E69D6">
        <w:t>in</w:t>
      </w:r>
      <w:r>
        <w:t xml:space="preserve"> </w:t>
      </w:r>
      <w:r w:rsidRPr="008E69D6">
        <w:t>force</w:t>
      </w:r>
      <w:r>
        <w:t xml:space="preserve"> </w:t>
      </w:r>
      <w:r w:rsidRPr="008E69D6">
        <w:t>under</w:t>
      </w:r>
      <w:r>
        <w:t> </w:t>
      </w:r>
      <w:r w:rsidRPr="008E69D6">
        <w:t>subsection</w:t>
      </w:r>
      <w:r>
        <w:t xml:space="preserve"> </w:t>
      </w:r>
      <w:r w:rsidRPr="008E69D6">
        <w:t>(2)</w:t>
      </w:r>
      <w:r>
        <w:t xml:space="preserve"> </w:t>
      </w:r>
      <w:r w:rsidRPr="008E69D6">
        <w:t>of</w:t>
      </w:r>
      <w:r>
        <w:t xml:space="preserve"> </w:t>
      </w:r>
      <w:r w:rsidRPr="008E69D6">
        <w:t>an</w:t>
      </w:r>
      <w:r>
        <w:t xml:space="preserve"> </w:t>
      </w:r>
      <w:r w:rsidRPr="008E69D6">
        <w:t>agent</w:t>
      </w:r>
      <w:r>
        <w:t xml:space="preserve"> </w:t>
      </w:r>
      <w:r w:rsidRPr="008E69D6">
        <w:t>of</w:t>
      </w:r>
      <w:r>
        <w:t xml:space="preserve"> </w:t>
      </w:r>
      <w:r w:rsidRPr="008E69D6">
        <w:t>a</w:t>
      </w:r>
      <w:r>
        <w:t xml:space="preserve"> </w:t>
      </w:r>
      <w:r w:rsidRPr="008E69D6">
        <w:t>group,</w:t>
      </w:r>
      <w:r>
        <w:t xml:space="preserve"> </w:t>
      </w:r>
      <w:r w:rsidRPr="008E69D6">
        <w:t>the</w:t>
      </w:r>
      <w:r>
        <w:t xml:space="preserve"> </w:t>
      </w:r>
      <w:r w:rsidRPr="008E69D6">
        <w:t>candidate</w:t>
      </w:r>
      <w:r>
        <w:t xml:space="preserve"> </w:t>
      </w:r>
      <w:r w:rsidRPr="008E69D6">
        <w:t>whose</w:t>
      </w:r>
      <w:r>
        <w:t xml:space="preserve"> </w:t>
      </w:r>
      <w:r w:rsidRPr="008E69D6">
        <w:t>name</w:t>
      </w:r>
      <w:r>
        <w:t xml:space="preserve"> </w:t>
      </w:r>
      <w:r w:rsidRPr="008E69D6">
        <w:t>appears</w:t>
      </w:r>
      <w:r>
        <w:t xml:space="preserve"> </w:t>
      </w:r>
      <w:r w:rsidRPr="008E69D6">
        <w:t>first</w:t>
      </w:r>
      <w:r>
        <w:t xml:space="preserve"> </w:t>
      </w:r>
      <w:r w:rsidRPr="008E69D6">
        <w:t>in</w:t>
      </w:r>
      <w:r>
        <w:t xml:space="preserve"> </w:t>
      </w:r>
      <w:r w:rsidRPr="008E69D6">
        <w:t>the</w:t>
      </w:r>
      <w:r>
        <w:t xml:space="preserve"> </w:t>
      </w:r>
      <w:r w:rsidRPr="008E69D6">
        <w:t>group</w:t>
      </w:r>
      <w:r>
        <w:t xml:space="preserve"> o</w:t>
      </w:r>
      <w:r w:rsidRPr="008E69D6">
        <w:t>n</w:t>
      </w:r>
      <w:r>
        <w:t xml:space="preserve"> </w:t>
      </w:r>
      <w:r w:rsidRPr="008E69D6">
        <w:t>the</w:t>
      </w:r>
      <w:r>
        <w:t xml:space="preserve"> </w:t>
      </w:r>
      <w:r w:rsidRPr="008E69D6">
        <w:t>ballot-paper</w:t>
      </w:r>
      <w:r>
        <w:t xml:space="preserve"> </w:t>
      </w:r>
      <w:r w:rsidRPr="008E69D6">
        <w:t>is</w:t>
      </w:r>
      <w:r>
        <w:t xml:space="preserve"> </w:t>
      </w:r>
      <w:r w:rsidRPr="008E69D6">
        <w:t>taken</w:t>
      </w:r>
      <w:r>
        <w:t xml:space="preserve"> </w:t>
      </w:r>
      <w:r w:rsidRPr="008E69D6">
        <w:t>to</w:t>
      </w:r>
      <w:r>
        <w:t xml:space="preserve"> </w:t>
      </w:r>
      <w:r w:rsidRPr="008E69D6">
        <w:t>b</w:t>
      </w:r>
      <w:r>
        <w:t xml:space="preserve">e </w:t>
      </w:r>
      <w:r w:rsidRPr="008E69D6">
        <w:t>the</w:t>
      </w:r>
      <w:r>
        <w:t xml:space="preserve"> </w:t>
      </w:r>
      <w:r w:rsidRPr="008E69D6">
        <w:t>agent</w:t>
      </w:r>
      <w:r>
        <w:t xml:space="preserve"> </w:t>
      </w:r>
      <w:r w:rsidRPr="008E69D6">
        <w:t>of</w:t>
      </w:r>
      <w:r>
        <w:t xml:space="preserve"> </w:t>
      </w:r>
      <w:r w:rsidRPr="008E69D6">
        <w:t>the</w:t>
      </w:r>
      <w:r>
        <w:t xml:space="preserve"> </w:t>
      </w:r>
      <w:r w:rsidRPr="008E69D6">
        <w:t>group</w:t>
      </w:r>
      <w:r>
        <w:t xml:space="preserve"> </w:t>
      </w:r>
      <w:r w:rsidRPr="008E69D6">
        <w:t>in</w:t>
      </w:r>
      <w:r>
        <w:t xml:space="preserve"> </w:t>
      </w:r>
      <w:r w:rsidRPr="008E69D6">
        <w:t>relation</w:t>
      </w:r>
      <w:r>
        <w:t xml:space="preserve"> </w:t>
      </w:r>
      <w:r w:rsidRPr="008E69D6">
        <w:t>to</w:t>
      </w:r>
      <w:r>
        <w:t xml:space="preserve"> </w:t>
      </w:r>
      <w:r w:rsidRPr="008E69D6">
        <w:t>the</w:t>
      </w:r>
      <w:r>
        <w:t xml:space="preserve"> </w:t>
      </w:r>
      <w:r w:rsidRPr="008E69D6">
        <w:t>election.</w:t>
      </w:r>
    </w:p>
    <w:p w14:paraId="7C1A4E3D" w14:textId="77777777" w:rsidR="0019060D" w:rsidRDefault="0019060D" w:rsidP="0019060D">
      <w:pPr>
        <w:pStyle w:val="AmendHeading1"/>
        <w:tabs>
          <w:tab w:val="right" w:pos="1701"/>
        </w:tabs>
        <w:ind w:left="1871" w:hanging="1871"/>
      </w:pPr>
      <w:r>
        <w:tab/>
      </w:r>
      <w:r w:rsidRPr="001F65B4">
        <w:t>(7)</w:t>
      </w:r>
      <w:r w:rsidRPr="008E69D6">
        <w:tab/>
        <w:t>Subject to subsection (4), during any period in which there is no appointment in force under subsection (3) of an agent of an elected member, the elected member is taken to be their own agent in relation to</w:t>
      </w:r>
      <w:r>
        <w:t xml:space="preserve"> </w:t>
      </w:r>
      <w:r w:rsidRPr="008E69D6">
        <w:t>the election.</w:t>
      </w:r>
    </w:p>
    <w:p w14:paraId="183877E5" w14:textId="77777777" w:rsidR="0019060D" w:rsidRDefault="0019060D" w:rsidP="0019060D">
      <w:pPr>
        <w:pStyle w:val="AmendHeading1s"/>
        <w:tabs>
          <w:tab w:val="right" w:pos="1701"/>
        </w:tabs>
        <w:ind w:left="1871" w:hanging="1871"/>
      </w:pPr>
      <w:r>
        <w:tab/>
      </w:r>
      <w:r w:rsidRPr="00DE1D92">
        <w:t>2</w:t>
      </w:r>
      <w:r>
        <w:t>61</w:t>
      </w:r>
      <w:r w:rsidRPr="008E69D6">
        <w:tab/>
        <w:t>Agent of associated entity</w:t>
      </w:r>
      <w:r>
        <w:t xml:space="preserve"> or</w:t>
      </w:r>
      <w:r w:rsidRPr="008E69D6">
        <w:t xml:space="preserve"> third party campaigner</w:t>
      </w:r>
    </w:p>
    <w:p w14:paraId="495C37E0" w14:textId="77777777" w:rsidR="0019060D" w:rsidRDefault="0019060D" w:rsidP="0019060D">
      <w:pPr>
        <w:pStyle w:val="AmendHeading1"/>
        <w:tabs>
          <w:tab w:val="right" w:pos="1701"/>
        </w:tabs>
        <w:ind w:left="1871" w:hanging="1871"/>
      </w:pPr>
      <w:r>
        <w:tab/>
      </w:r>
      <w:r w:rsidRPr="00DE1D92">
        <w:t>(1)</w:t>
      </w:r>
      <w:r w:rsidRPr="008E69D6">
        <w:tab/>
        <w:t>An associated entity may appoint a person to be an agent of the associated entity.</w:t>
      </w:r>
    </w:p>
    <w:p w14:paraId="71D8623D" w14:textId="77777777" w:rsidR="0019060D" w:rsidRDefault="0019060D" w:rsidP="0019060D">
      <w:pPr>
        <w:pStyle w:val="AmendHeading1"/>
        <w:tabs>
          <w:tab w:val="right" w:pos="1701"/>
        </w:tabs>
        <w:ind w:left="1871" w:hanging="1871"/>
      </w:pPr>
      <w:r>
        <w:tab/>
      </w:r>
      <w:r w:rsidRPr="00DE1D92">
        <w:t>(2)</w:t>
      </w:r>
      <w:r w:rsidRPr="008E69D6">
        <w:tab/>
        <w:t>During any period in which there is no appointment in force under subsection (1) of an</w:t>
      </w:r>
      <w:r>
        <w:t> </w:t>
      </w:r>
      <w:r w:rsidRPr="008E69D6">
        <w:t>agent of an associated entity</w:t>
      </w:r>
      <w:r>
        <w:t xml:space="preserve">, </w:t>
      </w:r>
      <w:r w:rsidRPr="008E69D6">
        <w:t>the financial controller of the associated entity</w:t>
      </w:r>
      <w:r>
        <w:t xml:space="preserve"> </w:t>
      </w:r>
      <w:r w:rsidRPr="008E69D6">
        <w:t>is taken to</w:t>
      </w:r>
      <w:r>
        <w:t> </w:t>
      </w:r>
      <w:r w:rsidRPr="008E69D6">
        <w:t>be the agent of the associated entity</w:t>
      </w:r>
      <w:r>
        <w:t>.</w:t>
      </w:r>
    </w:p>
    <w:p w14:paraId="153DC482" w14:textId="77777777" w:rsidR="0019060D" w:rsidRDefault="0019060D" w:rsidP="0019060D">
      <w:pPr>
        <w:pStyle w:val="AmendHeading1"/>
        <w:tabs>
          <w:tab w:val="right" w:pos="1701"/>
        </w:tabs>
        <w:ind w:left="1871" w:hanging="1871"/>
      </w:pPr>
      <w:r>
        <w:tab/>
      </w:r>
      <w:r w:rsidRPr="00DE1D92">
        <w:t>(3)</w:t>
      </w:r>
      <w:r w:rsidRPr="008E69D6">
        <w:tab/>
        <w:t>A third party campaigner may appoint a person to</w:t>
      </w:r>
      <w:r>
        <w:t> </w:t>
      </w:r>
      <w:r w:rsidRPr="008E69D6">
        <w:t>be an agent of the third party campaigner.</w:t>
      </w:r>
    </w:p>
    <w:p w14:paraId="7DA87CEC" w14:textId="77777777" w:rsidR="0019060D" w:rsidRDefault="0019060D" w:rsidP="0019060D">
      <w:pPr>
        <w:pStyle w:val="AmendHeading1"/>
        <w:tabs>
          <w:tab w:val="right" w:pos="1701"/>
        </w:tabs>
        <w:ind w:left="1871" w:hanging="1871"/>
      </w:pPr>
      <w:r>
        <w:lastRenderedPageBreak/>
        <w:tab/>
      </w:r>
      <w:r w:rsidRPr="00DE1D92">
        <w:t>(4)</w:t>
      </w:r>
      <w:r w:rsidRPr="008E69D6">
        <w:tab/>
        <w:t>During any period in which there is no appointment in force under subsection (3) of</w:t>
      </w:r>
      <w:r>
        <w:t> </w:t>
      </w:r>
      <w:r w:rsidRPr="008E69D6">
        <w:t>an</w:t>
      </w:r>
      <w:r>
        <w:t> </w:t>
      </w:r>
      <w:r w:rsidRPr="008E69D6">
        <w:t>agent of a third party campaigner—</w:t>
      </w:r>
    </w:p>
    <w:p w14:paraId="43CD77CC" w14:textId="77777777" w:rsidR="0019060D" w:rsidRDefault="0019060D" w:rsidP="0019060D">
      <w:pPr>
        <w:pStyle w:val="AmendHeading2"/>
        <w:tabs>
          <w:tab w:val="right" w:pos="2268"/>
        </w:tabs>
        <w:ind w:left="2381" w:hanging="2381"/>
      </w:pPr>
      <w:r>
        <w:tab/>
      </w:r>
      <w:r w:rsidRPr="00DE1D92">
        <w:t>(a)</w:t>
      </w:r>
      <w:r w:rsidRPr="008E69D6">
        <w:tab/>
        <w:t>if the third party campaigner is a natural person, the third party campaigner; or</w:t>
      </w:r>
    </w:p>
    <w:p w14:paraId="3C79B5EF" w14:textId="77777777" w:rsidR="0019060D" w:rsidRDefault="0019060D" w:rsidP="0019060D">
      <w:pPr>
        <w:pStyle w:val="AmendHeading2"/>
        <w:tabs>
          <w:tab w:val="right" w:pos="2268"/>
        </w:tabs>
        <w:ind w:left="2381" w:hanging="2381"/>
      </w:pPr>
      <w:r>
        <w:tab/>
      </w:r>
      <w:r w:rsidRPr="00DE1D92">
        <w:t>(b)</w:t>
      </w:r>
      <w:r w:rsidRPr="008E69D6">
        <w:tab/>
        <w:t>in any other case, the financial controller of</w:t>
      </w:r>
      <w:r>
        <w:t> </w:t>
      </w:r>
      <w:r w:rsidRPr="008E69D6">
        <w:t>the third party campaigner—</w:t>
      </w:r>
    </w:p>
    <w:p w14:paraId="24457016" w14:textId="77777777" w:rsidR="0019060D" w:rsidRDefault="0019060D" w:rsidP="0019060D">
      <w:pPr>
        <w:pStyle w:val="AmendHeading1"/>
        <w:ind w:left="1871"/>
      </w:pPr>
      <w:r w:rsidRPr="008E69D6">
        <w:t>is taken to be the agent of the third party campaigner.</w:t>
      </w:r>
    </w:p>
    <w:p w14:paraId="16E9C2CD" w14:textId="77777777" w:rsidR="0019060D" w:rsidRDefault="0019060D" w:rsidP="0019060D">
      <w:pPr>
        <w:pStyle w:val="AmendHeading1"/>
        <w:tabs>
          <w:tab w:val="right" w:pos="1701"/>
        </w:tabs>
        <w:ind w:left="1871" w:hanging="1871"/>
      </w:pPr>
      <w:r>
        <w:tab/>
      </w:r>
      <w:r w:rsidRPr="00703A58">
        <w:t>(5)</w:t>
      </w:r>
      <w:r w:rsidRPr="008E69D6">
        <w:tab/>
        <w:t xml:space="preserve">In this section, </w:t>
      </w:r>
      <w:r w:rsidRPr="008E69D6">
        <w:rPr>
          <w:b/>
          <w:i/>
        </w:rPr>
        <w:t>financial controller</w:t>
      </w:r>
      <w:r w:rsidRPr="008E69D6">
        <w:t xml:space="preserve"> means, if the associated entity or third party campaigner—</w:t>
      </w:r>
    </w:p>
    <w:p w14:paraId="20E2FEE7" w14:textId="77777777" w:rsidR="0019060D" w:rsidRDefault="0019060D" w:rsidP="0019060D">
      <w:pPr>
        <w:pStyle w:val="AmendHeading2"/>
        <w:tabs>
          <w:tab w:val="right" w:pos="2268"/>
        </w:tabs>
        <w:ind w:left="2381" w:hanging="2381"/>
      </w:pPr>
      <w:r>
        <w:tab/>
      </w:r>
      <w:r w:rsidRPr="00703A58">
        <w:t>(a)</w:t>
      </w:r>
      <w:r w:rsidRPr="008E69D6">
        <w:tab/>
        <w:t>is a corporation, the secretary of the corporation; or</w:t>
      </w:r>
    </w:p>
    <w:p w14:paraId="3F59A1E2" w14:textId="77777777" w:rsidR="0019060D" w:rsidRDefault="0019060D" w:rsidP="0019060D">
      <w:pPr>
        <w:pStyle w:val="AmendHeading2"/>
        <w:tabs>
          <w:tab w:val="right" w:pos="2268"/>
        </w:tabs>
        <w:ind w:left="2381" w:hanging="2381"/>
      </w:pPr>
      <w:r>
        <w:tab/>
      </w:r>
      <w:r w:rsidRPr="00703A58">
        <w:t>(b)</w:t>
      </w:r>
      <w:r w:rsidRPr="008E69D6">
        <w:tab/>
        <w:t>is a trustee of a trust and the trustee is a natural person, the trustee; or</w:t>
      </w:r>
    </w:p>
    <w:p w14:paraId="6CA43D41" w14:textId="77777777" w:rsidR="0019060D" w:rsidRDefault="0019060D" w:rsidP="0019060D">
      <w:pPr>
        <w:pStyle w:val="AmendHeading2"/>
        <w:tabs>
          <w:tab w:val="right" w:pos="2268"/>
        </w:tabs>
        <w:ind w:left="2381" w:hanging="2381"/>
      </w:pPr>
      <w:r>
        <w:tab/>
      </w:r>
      <w:r w:rsidRPr="00703A58">
        <w:t>(c)</w:t>
      </w:r>
      <w:r w:rsidRPr="008E69D6">
        <w:tab/>
        <w:t>is neither a corporation nor a trustee of</w:t>
      </w:r>
      <w:r>
        <w:t xml:space="preserve"> </w:t>
      </w:r>
      <w:r w:rsidRPr="008E69D6">
        <w:t>a</w:t>
      </w:r>
      <w:r>
        <w:t> </w:t>
      </w:r>
      <w:r w:rsidRPr="008E69D6">
        <w:t>trust who is a natural person, the person responsible for keeping the financial records</w:t>
      </w:r>
      <w:r>
        <w:t> </w:t>
      </w:r>
      <w:r w:rsidRPr="008E69D6">
        <w:t>of the associated entity or third party</w:t>
      </w:r>
      <w:r>
        <w:t> </w:t>
      </w:r>
      <w:r w:rsidRPr="008E69D6">
        <w:t>campaigner.</w:t>
      </w:r>
    </w:p>
    <w:p w14:paraId="73CEE4DD" w14:textId="77777777" w:rsidR="0019060D" w:rsidRDefault="0019060D" w:rsidP="0019060D">
      <w:pPr>
        <w:pStyle w:val="AmendHeading1s"/>
        <w:tabs>
          <w:tab w:val="right" w:pos="1701"/>
        </w:tabs>
        <w:ind w:left="1871" w:hanging="1871"/>
      </w:pPr>
      <w:r>
        <w:tab/>
      </w:r>
      <w:r w:rsidRPr="0013616F">
        <w:t>2</w:t>
      </w:r>
      <w:r>
        <w:t>62</w:t>
      </w:r>
      <w:r w:rsidRPr="008E69D6">
        <w:tab/>
        <w:t>Requirements in relation to appointment of agent</w:t>
      </w:r>
    </w:p>
    <w:p w14:paraId="632EF509" w14:textId="77777777" w:rsidR="0019060D" w:rsidRDefault="0019060D" w:rsidP="0019060D">
      <w:pPr>
        <w:pStyle w:val="AmendHeading1"/>
        <w:tabs>
          <w:tab w:val="right" w:pos="1701"/>
        </w:tabs>
        <w:ind w:left="1871" w:hanging="1871"/>
      </w:pPr>
      <w:r>
        <w:tab/>
      </w:r>
      <w:r w:rsidRPr="0013616F">
        <w:t>(1)</w:t>
      </w:r>
      <w:r w:rsidRPr="008E69D6">
        <w:tab/>
        <w:t xml:space="preserve">An appointment of a person as an agent under this </w:t>
      </w:r>
      <w:r>
        <w:t>Subd</w:t>
      </w:r>
      <w:r w:rsidRPr="008E69D6">
        <w:t>ivision has no effect unless—</w:t>
      </w:r>
    </w:p>
    <w:p w14:paraId="1B7B32C3" w14:textId="77777777" w:rsidR="0019060D" w:rsidRDefault="0019060D" w:rsidP="0019060D">
      <w:pPr>
        <w:pStyle w:val="AmendHeading2"/>
        <w:tabs>
          <w:tab w:val="right" w:pos="2268"/>
        </w:tabs>
        <w:ind w:left="2381" w:hanging="2381"/>
      </w:pPr>
      <w:r>
        <w:tab/>
      </w:r>
      <w:r w:rsidRPr="0013616F">
        <w:t>(a)</w:t>
      </w:r>
      <w:r w:rsidRPr="008E69D6">
        <w:tab/>
        <w:t xml:space="preserve">the person has attained </w:t>
      </w:r>
      <w:r>
        <w:t>18 years of</w:t>
      </w:r>
      <w:r w:rsidRPr="008E69D6">
        <w:t xml:space="preserve"> age; and</w:t>
      </w:r>
    </w:p>
    <w:p w14:paraId="60572A2C" w14:textId="77777777" w:rsidR="0019060D" w:rsidRDefault="0019060D" w:rsidP="0019060D">
      <w:pPr>
        <w:pStyle w:val="AmendHeading2"/>
        <w:tabs>
          <w:tab w:val="right" w:pos="2268"/>
        </w:tabs>
        <w:ind w:left="2381" w:hanging="2381"/>
      </w:pPr>
      <w:r>
        <w:tab/>
      </w:r>
      <w:r w:rsidRPr="0013616F">
        <w:t>(b)</w:t>
      </w:r>
      <w:r w:rsidRPr="008E69D6">
        <w:tab/>
        <w:t>the person or entity making the appointment</w:t>
      </w:r>
      <w:r>
        <w:t> </w:t>
      </w:r>
      <w:r w:rsidRPr="008E69D6">
        <w:t xml:space="preserve">has </w:t>
      </w:r>
      <w:r>
        <w:t>given</w:t>
      </w:r>
      <w:r w:rsidRPr="008E69D6">
        <w:t xml:space="preserve"> written notice of</w:t>
      </w:r>
      <w:r>
        <w:t> </w:t>
      </w:r>
      <w:r w:rsidRPr="008E69D6">
        <w:t>the appointment to the Commission in the</w:t>
      </w:r>
      <w:r>
        <w:t> </w:t>
      </w:r>
      <w:r w:rsidRPr="008E69D6">
        <w:t>form and in the manner determined by the Commission specifying—</w:t>
      </w:r>
    </w:p>
    <w:p w14:paraId="0AF9B0D4" w14:textId="77777777" w:rsidR="0019060D" w:rsidRDefault="0019060D" w:rsidP="0019060D">
      <w:pPr>
        <w:pStyle w:val="AmendHeading3"/>
        <w:tabs>
          <w:tab w:val="right" w:pos="2778"/>
        </w:tabs>
        <w:ind w:left="2891" w:hanging="2891"/>
      </w:pPr>
      <w:r>
        <w:tab/>
      </w:r>
      <w:r w:rsidRPr="00A6002C">
        <w:t>(</w:t>
      </w:r>
      <w:proofErr w:type="spellStart"/>
      <w:r w:rsidRPr="00A6002C">
        <w:t>i</w:t>
      </w:r>
      <w:proofErr w:type="spellEnd"/>
      <w:r w:rsidRPr="00A6002C">
        <w:t>)</w:t>
      </w:r>
      <w:r w:rsidRPr="008E69D6">
        <w:tab/>
        <w:t>the name and address of the person or entity making the appointment; and</w:t>
      </w:r>
    </w:p>
    <w:p w14:paraId="28017C80" w14:textId="77777777" w:rsidR="0019060D" w:rsidRDefault="0019060D" w:rsidP="0019060D">
      <w:pPr>
        <w:pStyle w:val="AmendHeading3"/>
        <w:tabs>
          <w:tab w:val="right" w:pos="2778"/>
        </w:tabs>
        <w:ind w:left="2891" w:hanging="2891"/>
      </w:pPr>
      <w:r>
        <w:tab/>
      </w:r>
      <w:r w:rsidRPr="00A6002C">
        <w:t>(ii)</w:t>
      </w:r>
      <w:r w:rsidRPr="008E69D6">
        <w:tab/>
        <w:t>the name and address of the person appointed as an agent; and</w:t>
      </w:r>
    </w:p>
    <w:p w14:paraId="5C11F8EA" w14:textId="77777777" w:rsidR="0019060D" w:rsidRDefault="0019060D" w:rsidP="0019060D">
      <w:pPr>
        <w:pStyle w:val="AmendHeading3"/>
        <w:tabs>
          <w:tab w:val="right" w:pos="2778"/>
        </w:tabs>
        <w:ind w:left="2891" w:hanging="2891"/>
      </w:pPr>
      <w:r>
        <w:tab/>
      </w:r>
      <w:r w:rsidRPr="00A6002C">
        <w:t>(iii)</w:t>
      </w:r>
      <w:r w:rsidRPr="008E69D6">
        <w:tab/>
        <w:t>any other information determined by the Commission; and</w:t>
      </w:r>
    </w:p>
    <w:p w14:paraId="38870E9D" w14:textId="77777777" w:rsidR="0019060D" w:rsidRDefault="0019060D" w:rsidP="0019060D">
      <w:pPr>
        <w:pStyle w:val="AmendHeading2"/>
        <w:tabs>
          <w:tab w:val="right" w:pos="2268"/>
        </w:tabs>
        <w:ind w:left="2381" w:hanging="2381"/>
      </w:pPr>
      <w:r>
        <w:tab/>
      </w:r>
      <w:r w:rsidRPr="00A6002C">
        <w:t>(c)</w:t>
      </w:r>
      <w:r w:rsidRPr="008E69D6">
        <w:tab/>
        <w:t xml:space="preserve">the person appointed as an agent has </w:t>
      </w:r>
      <w:r>
        <w:t>given</w:t>
      </w:r>
      <w:r w:rsidRPr="008E69D6">
        <w:t xml:space="preserve"> the Commission in the form</w:t>
      </w:r>
      <w:r>
        <w:t xml:space="preserve"> </w:t>
      </w:r>
      <w:r w:rsidRPr="008E69D6">
        <w:t>and</w:t>
      </w:r>
      <w:r>
        <w:t> </w:t>
      </w:r>
      <w:r w:rsidRPr="008E69D6">
        <w:t>in the manner determined by the Commission—</w:t>
      </w:r>
    </w:p>
    <w:p w14:paraId="30485C33" w14:textId="77777777" w:rsidR="0019060D" w:rsidRDefault="0019060D" w:rsidP="0019060D">
      <w:pPr>
        <w:pStyle w:val="AmendHeading3"/>
        <w:tabs>
          <w:tab w:val="right" w:pos="2778"/>
        </w:tabs>
        <w:ind w:left="2891" w:hanging="2891"/>
      </w:pPr>
      <w:r>
        <w:tab/>
      </w:r>
      <w:r w:rsidRPr="00A6002C">
        <w:t>(</w:t>
      </w:r>
      <w:proofErr w:type="spellStart"/>
      <w:r w:rsidRPr="00A6002C">
        <w:t>i</w:t>
      </w:r>
      <w:proofErr w:type="spellEnd"/>
      <w:r w:rsidRPr="00A6002C">
        <w:t>)</w:t>
      </w:r>
      <w:r w:rsidRPr="008E69D6">
        <w:tab/>
        <w:t>their consent to the appointment; and</w:t>
      </w:r>
    </w:p>
    <w:p w14:paraId="6305EF16" w14:textId="77777777" w:rsidR="0019060D" w:rsidRDefault="0019060D" w:rsidP="0019060D">
      <w:pPr>
        <w:pStyle w:val="AmendHeading3"/>
        <w:tabs>
          <w:tab w:val="right" w:pos="2778"/>
        </w:tabs>
        <w:ind w:left="2891" w:hanging="2891"/>
      </w:pPr>
      <w:r>
        <w:tab/>
      </w:r>
      <w:r w:rsidRPr="00A6002C">
        <w:t>(ii)</w:t>
      </w:r>
      <w:r w:rsidRPr="008E69D6">
        <w:tab/>
        <w:t>a declaration signed by the person stating that they are eligible to be appointed as an agent.</w:t>
      </w:r>
    </w:p>
    <w:p w14:paraId="75B201AB" w14:textId="77777777" w:rsidR="0019060D" w:rsidRDefault="0019060D" w:rsidP="0019060D">
      <w:pPr>
        <w:pStyle w:val="AmendHeading1"/>
        <w:tabs>
          <w:tab w:val="right" w:pos="1701"/>
        </w:tabs>
        <w:ind w:left="1871" w:hanging="1871"/>
      </w:pPr>
      <w:r>
        <w:tab/>
      </w:r>
      <w:r w:rsidRPr="00A6002C">
        <w:t>(2)</w:t>
      </w:r>
      <w:r w:rsidRPr="008E69D6">
        <w:tab/>
        <w:t>A</w:t>
      </w:r>
      <w:r>
        <w:t xml:space="preserve"> </w:t>
      </w:r>
      <w:r w:rsidRPr="008E69D6">
        <w:t>person</w:t>
      </w:r>
      <w:r>
        <w:t xml:space="preserve"> </w:t>
      </w:r>
      <w:r w:rsidRPr="008E69D6">
        <w:t>is</w:t>
      </w:r>
      <w:r>
        <w:t xml:space="preserve"> </w:t>
      </w:r>
      <w:r w:rsidRPr="008E69D6">
        <w:t>not</w:t>
      </w:r>
      <w:r>
        <w:t xml:space="preserve"> </w:t>
      </w:r>
      <w:r w:rsidRPr="008E69D6">
        <w:t>eligible</w:t>
      </w:r>
      <w:r>
        <w:t xml:space="preserve"> </w:t>
      </w:r>
      <w:r w:rsidRPr="008E69D6">
        <w:t>to</w:t>
      </w:r>
      <w:r>
        <w:t xml:space="preserve"> </w:t>
      </w:r>
      <w:r w:rsidRPr="008E69D6">
        <w:t>be</w:t>
      </w:r>
      <w:r>
        <w:t xml:space="preserve"> </w:t>
      </w:r>
      <w:r w:rsidRPr="008E69D6">
        <w:t>appointed</w:t>
      </w:r>
      <w:r>
        <w:t xml:space="preserve"> </w:t>
      </w:r>
      <w:r w:rsidRPr="008E69D6">
        <w:t>as</w:t>
      </w:r>
      <w:r>
        <w:t xml:space="preserve"> </w:t>
      </w:r>
      <w:r w:rsidRPr="008E69D6">
        <w:t>an</w:t>
      </w:r>
      <w:r>
        <w:t> </w:t>
      </w:r>
      <w:r w:rsidRPr="008E69D6">
        <w:t>agent</w:t>
      </w:r>
      <w:r>
        <w:t xml:space="preserve"> </w:t>
      </w:r>
      <w:r w:rsidRPr="008E69D6">
        <w:t>if</w:t>
      </w:r>
      <w:r>
        <w:t xml:space="preserve"> </w:t>
      </w:r>
      <w:r w:rsidRPr="008E69D6">
        <w:t>the</w:t>
      </w:r>
      <w:r>
        <w:t xml:space="preserve"> </w:t>
      </w:r>
      <w:r w:rsidRPr="008E69D6">
        <w:t>person</w:t>
      </w:r>
      <w:r>
        <w:t xml:space="preserve"> </w:t>
      </w:r>
      <w:r w:rsidRPr="008E69D6">
        <w:t>has</w:t>
      </w:r>
      <w:r>
        <w:t xml:space="preserve"> </w:t>
      </w:r>
      <w:r w:rsidRPr="008E69D6">
        <w:t>been</w:t>
      </w:r>
      <w:r>
        <w:t xml:space="preserve"> </w:t>
      </w:r>
      <w:r w:rsidRPr="008E69D6">
        <w:t>convicted</w:t>
      </w:r>
      <w:r>
        <w:t xml:space="preserve"> </w:t>
      </w:r>
      <w:r w:rsidRPr="008E69D6">
        <w:t>of</w:t>
      </w:r>
      <w:r>
        <w:t> </w:t>
      </w:r>
      <w:r w:rsidRPr="008E69D6">
        <w:t>an</w:t>
      </w:r>
      <w:r>
        <w:t> </w:t>
      </w:r>
      <w:r w:rsidRPr="008E69D6">
        <w:t>offence</w:t>
      </w:r>
      <w:r>
        <w:t xml:space="preserve"> </w:t>
      </w:r>
      <w:r w:rsidRPr="008E69D6">
        <w:t>against</w:t>
      </w:r>
      <w:r>
        <w:t xml:space="preserve"> </w:t>
      </w:r>
      <w:r w:rsidRPr="008E69D6">
        <w:t>this</w:t>
      </w:r>
      <w:r>
        <w:t xml:space="preserve"> </w:t>
      </w:r>
      <w:r w:rsidRPr="008E69D6">
        <w:t>Part</w:t>
      </w:r>
      <w:r>
        <w:t xml:space="preserve"> </w:t>
      </w:r>
      <w:r w:rsidRPr="008E69D6">
        <w:t>or</w:t>
      </w:r>
      <w:r>
        <w:t xml:space="preserve"> </w:t>
      </w:r>
      <w:r w:rsidRPr="008E69D6">
        <w:t>Part</w:t>
      </w:r>
      <w:r>
        <w:t xml:space="preserve"> </w:t>
      </w:r>
      <w:r w:rsidRPr="008E69D6">
        <w:t>XX</w:t>
      </w:r>
      <w:r>
        <w:t xml:space="preserve"> </w:t>
      </w:r>
      <w:r w:rsidRPr="008E69D6">
        <w:t>of</w:t>
      </w:r>
      <w:r>
        <w:t> </w:t>
      </w:r>
      <w:r w:rsidRPr="008E69D6">
        <w:t>the</w:t>
      </w:r>
      <w:r>
        <w:t> </w:t>
      </w:r>
      <w:r w:rsidRPr="008E69D6">
        <w:t>Commonwealth</w:t>
      </w:r>
      <w:r>
        <w:t xml:space="preserve"> </w:t>
      </w:r>
      <w:r w:rsidRPr="008E69D6">
        <w:t>Electoral</w:t>
      </w:r>
      <w:r>
        <w:t xml:space="preserve"> </w:t>
      </w:r>
      <w:r w:rsidRPr="008E69D6">
        <w:t>Act</w:t>
      </w:r>
      <w:r>
        <w:t xml:space="preserve"> </w:t>
      </w:r>
      <w:r w:rsidRPr="008E69D6">
        <w:t>1918.</w:t>
      </w:r>
    </w:p>
    <w:p w14:paraId="34A4E119" w14:textId="77777777" w:rsidR="00543EBA" w:rsidRDefault="00543EBA" w:rsidP="00543EBA"/>
    <w:p w14:paraId="52C9ADE4" w14:textId="77777777" w:rsidR="00543EBA" w:rsidRDefault="00543EBA" w:rsidP="00543EBA"/>
    <w:p w14:paraId="70A7DAFA" w14:textId="77777777" w:rsidR="00543EBA" w:rsidRPr="00543EBA" w:rsidRDefault="00543EBA" w:rsidP="00543EBA"/>
    <w:p w14:paraId="48F705CA" w14:textId="77777777" w:rsidR="0019060D" w:rsidRDefault="0019060D" w:rsidP="0019060D">
      <w:pPr>
        <w:pStyle w:val="AmendHeading1s"/>
        <w:tabs>
          <w:tab w:val="right" w:pos="1701"/>
        </w:tabs>
        <w:ind w:left="1871" w:hanging="1871"/>
      </w:pPr>
      <w:r>
        <w:lastRenderedPageBreak/>
        <w:tab/>
      </w:r>
      <w:r w:rsidRPr="00A6002C">
        <w:t>2</w:t>
      </w:r>
      <w:r>
        <w:t>63</w:t>
      </w:r>
      <w:r w:rsidRPr="008E69D6">
        <w:tab/>
        <w:t>When is appointment of agent in effect?</w:t>
      </w:r>
    </w:p>
    <w:p w14:paraId="47A5FC36" w14:textId="77777777" w:rsidR="0019060D" w:rsidRDefault="0019060D" w:rsidP="0019060D">
      <w:pPr>
        <w:pStyle w:val="AmendHeading1"/>
        <w:tabs>
          <w:tab w:val="right" w:pos="1701"/>
        </w:tabs>
        <w:ind w:left="1871" w:hanging="1871"/>
      </w:pPr>
      <w:r>
        <w:tab/>
      </w:r>
      <w:r w:rsidRPr="00A6002C">
        <w:t>(1)</w:t>
      </w:r>
      <w:r w:rsidRPr="008E69D6">
        <w:tab/>
      </w:r>
      <w:r>
        <w:t>An</w:t>
      </w:r>
      <w:r w:rsidRPr="008E69D6">
        <w:t xml:space="preserve"> appointment of an agent </w:t>
      </w:r>
      <w:r>
        <w:t>under this Subdivision</w:t>
      </w:r>
      <w:r w:rsidRPr="008E69D6">
        <w:t xml:space="preserve"> takes effect when the Commission </w:t>
      </w:r>
      <w:r>
        <w:t>registers</w:t>
      </w:r>
      <w:r w:rsidRPr="008E69D6">
        <w:t xml:space="preserve"> the person appointed as an agent on the Register of Agents.</w:t>
      </w:r>
    </w:p>
    <w:p w14:paraId="45C977B0" w14:textId="77777777" w:rsidR="0019060D" w:rsidRDefault="0019060D" w:rsidP="0019060D">
      <w:pPr>
        <w:pStyle w:val="AmendHeading1"/>
        <w:tabs>
          <w:tab w:val="right" w:pos="1701"/>
        </w:tabs>
        <w:ind w:left="1871" w:hanging="1871"/>
      </w:pPr>
      <w:r>
        <w:tab/>
      </w:r>
      <w:r w:rsidRPr="00A6002C">
        <w:t>(2)</w:t>
      </w:r>
      <w:r w:rsidRPr="008E69D6">
        <w:tab/>
        <w:t xml:space="preserve">A person ceases to be a registered agent if the Commission removes the </w:t>
      </w:r>
      <w:r>
        <w:t>person</w:t>
      </w:r>
      <w:r w:rsidRPr="008E69D6">
        <w:t xml:space="preserve"> from the Register of Agents.</w:t>
      </w:r>
    </w:p>
    <w:p w14:paraId="5D016D22" w14:textId="77777777" w:rsidR="0019060D" w:rsidRDefault="0019060D" w:rsidP="0019060D">
      <w:pPr>
        <w:pStyle w:val="AmendHeading1"/>
        <w:tabs>
          <w:tab w:val="right" w:pos="1701"/>
        </w:tabs>
        <w:ind w:left="1871" w:hanging="1871"/>
      </w:pPr>
      <w:r>
        <w:tab/>
      </w:r>
      <w:r w:rsidRPr="00A6002C">
        <w:t>(3)</w:t>
      </w:r>
      <w:r w:rsidRPr="008E69D6">
        <w:tab/>
        <w:t>The Commission may only remove a person from the Register of Agents if—</w:t>
      </w:r>
    </w:p>
    <w:p w14:paraId="1AC49529" w14:textId="77777777" w:rsidR="0019060D" w:rsidRDefault="0019060D" w:rsidP="0019060D">
      <w:pPr>
        <w:pStyle w:val="AmendHeading2"/>
        <w:tabs>
          <w:tab w:val="right" w:pos="2268"/>
        </w:tabs>
        <w:ind w:left="2381" w:hanging="2381"/>
      </w:pPr>
      <w:r>
        <w:tab/>
      </w:r>
      <w:r w:rsidRPr="00A6002C">
        <w:t>(a)</w:t>
      </w:r>
      <w:r w:rsidRPr="008E69D6">
        <w:tab/>
        <w:t xml:space="preserve">the person </w:t>
      </w:r>
      <w:r>
        <w:t>gives</w:t>
      </w:r>
      <w:r w:rsidRPr="008E69D6">
        <w:t xml:space="preserve"> the Commission a written notice stating that they have resigned as an agent; or</w:t>
      </w:r>
    </w:p>
    <w:p w14:paraId="029AF747" w14:textId="77777777" w:rsidR="0019060D" w:rsidRDefault="0019060D" w:rsidP="0019060D">
      <w:pPr>
        <w:pStyle w:val="AmendHeading2"/>
        <w:tabs>
          <w:tab w:val="right" w:pos="2268"/>
        </w:tabs>
        <w:ind w:left="2381" w:hanging="2381"/>
      </w:pPr>
      <w:r>
        <w:tab/>
      </w:r>
      <w:r w:rsidRPr="00A6002C">
        <w:t>(b)</w:t>
      </w:r>
      <w:r w:rsidRPr="008E69D6">
        <w:tab/>
        <w:t xml:space="preserve">the person or entity who appointed the person as their agent </w:t>
      </w:r>
      <w:r>
        <w:t>gives</w:t>
      </w:r>
      <w:r w:rsidRPr="008E69D6">
        <w:t xml:space="preserve"> the Commission a written notice stating that they have revoked the appointment of</w:t>
      </w:r>
      <w:r>
        <w:t> </w:t>
      </w:r>
      <w:r w:rsidRPr="008E69D6">
        <w:t>the person as their agent; or</w:t>
      </w:r>
    </w:p>
    <w:p w14:paraId="0E0D06CF" w14:textId="77777777" w:rsidR="0019060D" w:rsidRDefault="0019060D" w:rsidP="0019060D">
      <w:pPr>
        <w:pStyle w:val="AmendHeading2"/>
        <w:tabs>
          <w:tab w:val="right" w:pos="2268"/>
        </w:tabs>
        <w:ind w:left="2381" w:hanging="2381"/>
      </w:pPr>
      <w:r>
        <w:tab/>
      </w:r>
      <w:r w:rsidRPr="00A6002C">
        <w:t>(c)</w:t>
      </w:r>
      <w:r w:rsidRPr="008E69D6">
        <w:tab/>
        <w:t>the person is convicted of an offence against this Part or Part XX of the Commonwealth Electoral Act 1918; or</w:t>
      </w:r>
    </w:p>
    <w:p w14:paraId="24CAE688" w14:textId="77777777" w:rsidR="0019060D" w:rsidRDefault="0019060D" w:rsidP="0019060D">
      <w:pPr>
        <w:pStyle w:val="AmendHeading2"/>
        <w:tabs>
          <w:tab w:val="right" w:pos="2268"/>
        </w:tabs>
        <w:ind w:left="2381" w:hanging="2381"/>
      </w:pPr>
      <w:r>
        <w:tab/>
      </w:r>
      <w:r w:rsidRPr="00A6002C">
        <w:t>(d)</w:t>
      </w:r>
      <w:r w:rsidRPr="008E69D6">
        <w:tab/>
        <w:t>the Commission is notified of the death of</w:t>
      </w:r>
      <w:r>
        <w:t> </w:t>
      </w:r>
      <w:r w:rsidRPr="008E69D6">
        <w:t>the person appointed as an agent in accordance with subsection (4).</w:t>
      </w:r>
    </w:p>
    <w:p w14:paraId="16FAA3C9" w14:textId="77777777" w:rsidR="0019060D" w:rsidRDefault="0019060D" w:rsidP="0019060D">
      <w:pPr>
        <w:pStyle w:val="AmendHeading1"/>
        <w:tabs>
          <w:tab w:val="right" w:pos="1701"/>
        </w:tabs>
        <w:ind w:left="1871" w:hanging="1871"/>
      </w:pPr>
      <w:r>
        <w:tab/>
      </w:r>
      <w:r w:rsidRPr="00A6002C">
        <w:t>(4)</w:t>
      </w:r>
      <w:r w:rsidRPr="008E69D6">
        <w:tab/>
        <w:t>If a person who is a registered agent dies, the</w:t>
      </w:r>
      <w:r>
        <w:t xml:space="preserve"> </w:t>
      </w:r>
      <w:r w:rsidRPr="008E69D6">
        <w:t>person or entity who appointed the person as their</w:t>
      </w:r>
      <w:r>
        <w:t> </w:t>
      </w:r>
      <w:r w:rsidRPr="008E69D6">
        <w:t xml:space="preserve">agent must </w:t>
      </w:r>
      <w:r>
        <w:t>give</w:t>
      </w:r>
      <w:r w:rsidRPr="008E69D6">
        <w:t xml:space="preserve"> the</w:t>
      </w:r>
      <w:r>
        <w:t xml:space="preserve"> </w:t>
      </w:r>
      <w:r w:rsidRPr="008E69D6">
        <w:t>Commission—</w:t>
      </w:r>
    </w:p>
    <w:p w14:paraId="286A0839" w14:textId="77777777" w:rsidR="0019060D" w:rsidRDefault="0019060D" w:rsidP="0019060D">
      <w:pPr>
        <w:pStyle w:val="AmendHeading2"/>
        <w:tabs>
          <w:tab w:val="right" w:pos="2268"/>
        </w:tabs>
        <w:ind w:left="2381" w:hanging="2381"/>
      </w:pPr>
      <w:r>
        <w:tab/>
      </w:r>
      <w:r w:rsidRPr="00A6002C">
        <w:t>(a)</w:t>
      </w:r>
      <w:r w:rsidRPr="008E69D6">
        <w:tab/>
        <w:t xml:space="preserve">written notice of the </w:t>
      </w:r>
      <w:r>
        <w:t xml:space="preserve">person's </w:t>
      </w:r>
      <w:r w:rsidRPr="008E69D6">
        <w:t>death; and</w:t>
      </w:r>
    </w:p>
    <w:p w14:paraId="06CA4103" w14:textId="77777777" w:rsidR="0019060D" w:rsidRDefault="0019060D" w:rsidP="0019060D">
      <w:pPr>
        <w:pStyle w:val="AmendHeading2"/>
        <w:tabs>
          <w:tab w:val="right" w:pos="2268"/>
        </w:tabs>
        <w:ind w:left="2381" w:hanging="2381"/>
      </w:pPr>
      <w:r>
        <w:tab/>
      </w:r>
      <w:r w:rsidRPr="00A6002C">
        <w:t>(b)</w:t>
      </w:r>
      <w:r w:rsidRPr="008E69D6">
        <w:tab/>
        <w:t>written notice of the appointment of another person as their agent in accordance with section 2</w:t>
      </w:r>
      <w:r>
        <w:t>62</w:t>
      </w:r>
      <w:r w:rsidRPr="008E69D6">
        <w:t>.</w:t>
      </w:r>
    </w:p>
    <w:p w14:paraId="182CBC73" w14:textId="77777777" w:rsidR="0019060D" w:rsidRDefault="0019060D" w:rsidP="0019060D">
      <w:pPr>
        <w:pStyle w:val="AmendHeading1"/>
        <w:tabs>
          <w:tab w:val="right" w:pos="1701"/>
        </w:tabs>
        <w:ind w:left="1871" w:hanging="1871"/>
        <w:rPr>
          <w:szCs w:val="24"/>
        </w:rPr>
      </w:pPr>
      <w:r>
        <w:tab/>
      </w:r>
      <w:r w:rsidRPr="00A6002C">
        <w:t>(5)</w:t>
      </w:r>
      <w:r w:rsidRPr="008E69D6">
        <w:tab/>
        <w:t>If a person who is a registered agent is convicted of an offence against this Part or Part XX of the Commonwealth Electoral Act 1918, the person or</w:t>
      </w:r>
      <w:r>
        <w:t> </w:t>
      </w:r>
      <w:r w:rsidRPr="008E69D6">
        <w:t xml:space="preserve">entity who appointed the </w:t>
      </w:r>
      <w:r w:rsidRPr="008E69D6">
        <w:rPr>
          <w:szCs w:val="24"/>
        </w:rPr>
        <w:t xml:space="preserve">person as their agent must </w:t>
      </w:r>
      <w:r>
        <w:rPr>
          <w:szCs w:val="24"/>
        </w:rPr>
        <w:t xml:space="preserve">give </w:t>
      </w:r>
      <w:r w:rsidRPr="008E69D6">
        <w:rPr>
          <w:szCs w:val="24"/>
        </w:rPr>
        <w:t>the</w:t>
      </w:r>
      <w:r>
        <w:rPr>
          <w:szCs w:val="24"/>
        </w:rPr>
        <w:t xml:space="preserve"> </w:t>
      </w:r>
      <w:r w:rsidRPr="008E69D6">
        <w:rPr>
          <w:szCs w:val="24"/>
        </w:rPr>
        <w:t>Commission written notice of</w:t>
      </w:r>
      <w:r>
        <w:t> </w:t>
      </w:r>
      <w:r w:rsidRPr="008E69D6">
        <w:rPr>
          <w:szCs w:val="24"/>
        </w:rPr>
        <w:t>the appointment of another person as their agent in accordance with section 2</w:t>
      </w:r>
      <w:r>
        <w:rPr>
          <w:szCs w:val="24"/>
        </w:rPr>
        <w:t>62</w:t>
      </w:r>
      <w:r w:rsidRPr="008E69D6">
        <w:t>—</w:t>
      </w:r>
    </w:p>
    <w:p w14:paraId="07464FA3" w14:textId="77777777" w:rsidR="0019060D" w:rsidRDefault="0019060D" w:rsidP="0019060D">
      <w:pPr>
        <w:pStyle w:val="AmendHeading2"/>
        <w:tabs>
          <w:tab w:val="right" w:pos="2268"/>
        </w:tabs>
        <w:ind w:left="2381" w:hanging="2381"/>
        <w:rPr>
          <w:shd w:val="clear" w:color="auto" w:fill="FFFFFF"/>
        </w:rPr>
      </w:pPr>
      <w:r>
        <w:tab/>
      </w:r>
      <w:r w:rsidRPr="00A6002C">
        <w:t>(a)</w:t>
      </w:r>
      <w:r w:rsidRPr="008E69D6">
        <w:tab/>
        <w:t xml:space="preserve">within </w:t>
      </w:r>
      <w:r w:rsidRPr="008E69D6">
        <w:rPr>
          <w:shd w:val="clear" w:color="auto" w:fill="FFFFFF"/>
        </w:rPr>
        <w:t>28 days after the conviction; or</w:t>
      </w:r>
    </w:p>
    <w:p w14:paraId="2F69DB1C" w14:textId="77777777" w:rsidR="0019060D" w:rsidRDefault="0019060D" w:rsidP="0019060D">
      <w:pPr>
        <w:pStyle w:val="AmendHeading2"/>
        <w:tabs>
          <w:tab w:val="right" w:pos="2268"/>
        </w:tabs>
        <w:ind w:left="2381" w:hanging="2381"/>
        <w:rPr>
          <w:shd w:val="clear" w:color="auto" w:fill="FFFFFF"/>
        </w:rPr>
      </w:pPr>
      <w:r>
        <w:rPr>
          <w:shd w:val="clear" w:color="auto" w:fill="FFFFFF"/>
        </w:rPr>
        <w:tab/>
      </w:r>
      <w:r w:rsidRPr="00A6002C">
        <w:rPr>
          <w:shd w:val="clear" w:color="auto" w:fill="FFFFFF"/>
        </w:rPr>
        <w:t>(b)</w:t>
      </w:r>
      <w:r w:rsidRPr="008E69D6">
        <w:rPr>
          <w:shd w:val="clear" w:color="auto" w:fill="FFFFFF"/>
        </w:rPr>
        <w:tab/>
        <w:t>if an appeal against the conviction is</w:t>
      </w:r>
      <w:r>
        <w:rPr>
          <w:shd w:val="clear" w:color="auto" w:fill="FFFFFF"/>
        </w:rPr>
        <w:t xml:space="preserve"> </w:t>
      </w:r>
      <w:r w:rsidRPr="008E69D6">
        <w:rPr>
          <w:shd w:val="clear" w:color="auto" w:fill="FFFFFF"/>
        </w:rPr>
        <w:t>instituted and the conviction is affirmed, within 28 days after the appeal is determined.</w:t>
      </w:r>
    </w:p>
    <w:p w14:paraId="0B07922C" w14:textId="77777777" w:rsidR="0019060D" w:rsidRPr="00A6002C" w:rsidRDefault="0019060D" w:rsidP="0019060D">
      <w:pPr>
        <w:pStyle w:val="AmendHeading-DIVISION"/>
        <w:rPr>
          <w:sz w:val="28"/>
        </w:rPr>
      </w:pPr>
      <w:r w:rsidRPr="00A6002C">
        <w:rPr>
          <w:sz w:val="28"/>
        </w:rPr>
        <w:t>Subdivision 3—State campaign account</w:t>
      </w:r>
    </w:p>
    <w:p w14:paraId="3C7F6306" w14:textId="77777777" w:rsidR="0019060D" w:rsidRDefault="0019060D" w:rsidP="0019060D">
      <w:pPr>
        <w:pStyle w:val="AmendHeading1s"/>
        <w:tabs>
          <w:tab w:val="right" w:pos="1701"/>
        </w:tabs>
        <w:ind w:left="1871" w:hanging="1871"/>
      </w:pPr>
      <w:r>
        <w:tab/>
      </w:r>
      <w:r w:rsidRPr="00CD7D67">
        <w:t>2</w:t>
      </w:r>
      <w:r>
        <w:t>64</w:t>
      </w:r>
      <w:r w:rsidRPr="008E69D6">
        <w:tab/>
        <w:t>State campaign account</w:t>
      </w:r>
    </w:p>
    <w:p w14:paraId="7E06AA21" w14:textId="77777777" w:rsidR="0019060D" w:rsidRDefault="0019060D" w:rsidP="0019060D">
      <w:pPr>
        <w:pStyle w:val="AmendHeading1"/>
        <w:tabs>
          <w:tab w:val="right" w:pos="1701"/>
        </w:tabs>
        <w:ind w:left="1871" w:hanging="1871"/>
      </w:pPr>
      <w:r>
        <w:tab/>
      </w:r>
      <w:r w:rsidRPr="00B07C2B">
        <w:t>(1)</w:t>
      </w:r>
      <w:r>
        <w:tab/>
      </w:r>
      <w:r w:rsidRPr="008E69D6">
        <w:t xml:space="preserve">The registered officer of a registered political party and the registered agent of a candidate, </w:t>
      </w:r>
      <w:r>
        <w:t xml:space="preserve">a </w:t>
      </w:r>
      <w:r w:rsidRPr="008E69D6">
        <w:t xml:space="preserve">group, </w:t>
      </w:r>
      <w:r>
        <w:t xml:space="preserve">an </w:t>
      </w:r>
      <w:r w:rsidRPr="008E69D6">
        <w:t xml:space="preserve">elected member, </w:t>
      </w:r>
      <w:r>
        <w:t xml:space="preserve">an </w:t>
      </w:r>
      <w:r w:rsidRPr="008E69D6">
        <w:t xml:space="preserve">associated entity or </w:t>
      </w:r>
      <w:r>
        <w:t xml:space="preserve">a </w:t>
      </w:r>
      <w:r w:rsidRPr="008E69D6">
        <w:t>third party campaigner must keep a State campaign account consisting of</w:t>
      </w:r>
      <w:r>
        <w:t> </w:t>
      </w:r>
      <w:r w:rsidRPr="008E69D6">
        <w:t>a separate account or accounts with an ADI for the purpose of State elections.</w:t>
      </w:r>
    </w:p>
    <w:p w14:paraId="60B9A2BB" w14:textId="77777777" w:rsidR="0019060D" w:rsidRDefault="0019060D" w:rsidP="0019060D">
      <w:pPr>
        <w:pStyle w:val="AmendHeading1"/>
        <w:tabs>
          <w:tab w:val="right" w:pos="1701"/>
        </w:tabs>
        <w:ind w:left="1871" w:hanging="1871"/>
      </w:pPr>
      <w:r>
        <w:tab/>
      </w:r>
      <w:r w:rsidRPr="00B07C2B">
        <w:t>(2)</w:t>
      </w:r>
      <w:r w:rsidRPr="00B07C2B">
        <w:tab/>
      </w:r>
      <w:r>
        <w:t>A State campaign account must be denominated in Australian dollars.</w:t>
      </w:r>
    </w:p>
    <w:p w14:paraId="7D4539E4" w14:textId="77777777" w:rsidR="00543EBA" w:rsidRDefault="00543EBA" w:rsidP="00543EBA"/>
    <w:p w14:paraId="7A5A5521" w14:textId="77777777" w:rsidR="00543EBA" w:rsidRPr="00543EBA" w:rsidRDefault="00543EBA" w:rsidP="00543EBA"/>
    <w:p w14:paraId="4CA4CBC1" w14:textId="77777777" w:rsidR="0019060D" w:rsidRDefault="0019060D" w:rsidP="0019060D">
      <w:pPr>
        <w:pStyle w:val="AmendHeading1s"/>
        <w:tabs>
          <w:tab w:val="right" w:pos="1701"/>
        </w:tabs>
        <w:ind w:left="1871" w:hanging="1871"/>
      </w:pPr>
      <w:r>
        <w:lastRenderedPageBreak/>
        <w:tab/>
      </w:r>
      <w:r w:rsidRPr="00C02CD9">
        <w:t>2</w:t>
      </w:r>
      <w:r>
        <w:t>65</w:t>
      </w:r>
      <w:r w:rsidRPr="008E69D6">
        <w:tab/>
      </w:r>
      <w:r>
        <w:t xml:space="preserve">Payments into </w:t>
      </w:r>
      <w:r w:rsidRPr="008E69D6">
        <w:t>State campaign account</w:t>
      </w:r>
    </w:p>
    <w:p w14:paraId="69299390" w14:textId="77777777" w:rsidR="0019060D" w:rsidRDefault="0019060D" w:rsidP="0019060D">
      <w:pPr>
        <w:pStyle w:val="AmendHeading1"/>
        <w:tabs>
          <w:tab w:val="right" w:pos="1701"/>
        </w:tabs>
        <w:ind w:left="1871" w:hanging="1871"/>
      </w:pPr>
      <w:r>
        <w:tab/>
      </w:r>
      <w:r w:rsidRPr="00A6002C">
        <w:t>(</w:t>
      </w:r>
      <w:r>
        <w:t>1</w:t>
      </w:r>
      <w:r w:rsidRPr="00A6002C">
        <w:t>)</w:t>
      </w:r>
      <w:r w:rsidRPr="008E69D6">
        <w:tab/>
        <w:t>The</w:t>
      </w:r>
      <w:r>
        <w:t xml:space="preserve"> </w:t>
      </w:r>
      <w:r w:rsidRPr="008E69D6">
        <w:t>registered</w:t>
      </w:r>
      <w:r>
        <w:t xml:space="preserve"> </w:t>
      </w:r>
      <w:r w:rsidRPr="008E69D6">
        <w:t>officer</w:t>
      </w:r>
      <w:r>
        <w:t xml:space="preserve"> </w:t>
      </w:r>
      <w:r w:rsidRPr="008E69D6">
        <w:t>of</w:t>
      </w:r>
      <w:r>
        <w:t xml:space="preserve"> </w:t>
      </w:r>
      <w:r w:rsidRPr="008E69D6">
        <w:t>a</w:t>
      </w:r>
      <w:r>
        <w:t xml:space="preserve"> </w:t>
      </w:r>
      <w:r w:rsidRPr="008E69D6">
        <w:t>registered</w:t>
      </w:r>
      <w:r>
        <w:t xml:space="preserve"> </w:t>
      </w:r>
      <w:r w:rsidRPr="008E69D6">
        <w:t>political</w:t>
      </w:r>
      <w:r>
        <w:t xml:space="preserve"> </w:t>
      </w:r>
      <w:r w:rsidRPr="008E69D6">
        <w:t>party</w:t>
      </w:r>
      <w:r>
        <w:t xml:space="preserve"> </w:t>
      </w:r>
      <w:r w:rsidRPr="008E69D6">
        <w:t>and</w:t>
      </w:r>
      <w:r>
        <w:t xml:space="preserve"> </w:t>
      </w:r>
      <w:r w:rsidRPr="008E69D6">
        <w:t>the</w:t>
      </w:r>
      <w:r>
        <w:t xml:space="preserve"> </w:t>
      </w:r>
      <w:r w:rsidRPr="008E69D6">
        <w:t>registered</w:t>
      </w:r>
      <w:r>
        <w:t xml:space="preserve"> </w:t>
      </w:r>
      <w:r w:rsidRPr="008E69D6">
        <w:t>agent</w:t>
      </w:r>
      <w:r>
        <w:t xml:space="preserve"> </w:t>
      </w:r>
      <w:r w:rsidRPr="008E69D6">
        <w:t>of</w:t>
      </w:r>
      <w:r>
        <w:t xml:space="preserve"> </w:t>
      </w:r>
      <w:r w:rsidRPr="008E69D6">
        <w:t>a</w:t>
      </w:r>
      <w:r>
        <w:t xml:space="preserve"> </w:t>
      </w:r>
      <w:r w:rsidRPr="008E69D6">
        <w:t>candidate,</w:t>
      </w:r>
      <w:r>
        <w:t xml:space="preserve"> a </w:t>
      </w:r>
      <w:r w:rsidRPr="008E69D6">
        <w:t>group,</w:t>
      </w:r>
      <w:r>
        <w:t xml:space="preserve"> an </w:t>
      </w:r>
      <w:r w:rsidRPr="008E69D6">
        <w:t>elected</w:t>
      </w:r>
      <w:r>
        <w:t xml:space="preserve"> </w:t>
      </w:r>
      <w:r w:rsidRPr="008E69D6">
        <w:t>member,</w:t>
      </w:r>
      <w:r>
        <w:t xml:space="preserve"> an </w:t>
      </w:r>
      <w:r w:rsidRPr="008E69D6">
        <w:t>associated</w:t>
      </w:r>
      <w:r>
        <w:t xml:space="preserve"> </w:t>
      </w:r>
      <w:r w:rsidRPr="008E69D6">
        <w:t>entity</w:t>
      </w:r>
      <w:r>
        <w:t xml:space="preserve"> </w:t>
      </w:r>
      <w:r w:rsidRPr="008E69D6">
        <w:t>or</w:t>
      </w:r>
      <w:r>
        <w:t xml:space="preserve"> a </w:t>
      </w:r>
      <w:r w:rsidRPr="008E69D6">
        <w:t>third</w:t>
      </w:r>
      <w:r>
        <w:t xml:space="preserve"> </w:t>
      </w:r>
      <w:r w:rsidRPr="008E69D6">
        <w:t>party</w:t>
      </w:r>
      <w:r>
        <w:t> </w:t>
      </w:r>
      <w:r w:rsidRPr="008E69D6">
        <w:t>campaigner</w:t>
      </w:r>
      <w:r>
        <w:t xml:space="preserve"> </w:t>
      </w:r>
      <w:r w:rsidRPr="008E69D6">
        <w:t>must</w:t>
      </w:r>
      <w:r>
        <w:t xml:space="preserve"> </w:t>
      </w:r>
      <w:r w:rsidRPr="008E69D6">
        <w:t>ensure</w:t>
      </w:r>
      <w:r>
        <w:t xml:space="preserve"> </w:t>
      </w:r>
      <w:r w:rsidRPr="008E69D6">
        <w:t>that</w:t>
      </w:r>
      <w:r>
        <w:t xml:space="preserve"> </w:t>
      </w:r>
      <w:r w:rsidRPr="008E69D6">
        <w:t>each</w:t>
      </w:r>
      <w:r>
        <w:t xml:space="preserve"> </w:t>
      </w:r>
      <w:r w:rsidRPr="008E69D6">
        <w:t>political</w:t>
      </w:r>
      <w:r>
        <w:t xml:space="preserve"> </w:t>
      </w:r>
      <w:r w:rsidRPr="008E69D6">
        <w:t>donation</w:t>
      </w:r>
      <w:r>
        <w:t xml:space="preserve"> </w:t>
      </w:r>
      <w:r w:rsidRPr="008E69D6">
        <w:t>(including</w:t>
      </w:r>
      <w:r>
        <w:t xml:space="preserve"> </w:t>
      </w:r>
      <w:r w:rsidRPr="008E69D6">
        <w:t>each</w:t>
      </w:r>
      <w:r>
        <w:t xml:space="preserve"> </w:t>
      </w:r>
      <w:r w:rsidRPr="008E69D6">
        <w:t>small</w:t>
      </w:r>
      <w:r>
        <w:t xml:space="preserve"> </w:t>
      </w:r>
      <w:r w:rsidRPr="008E69D6">
        <w:t>contribution)</w:t>
      </w:r>
      <w:r>
        <w:t xml:space="preserve"> </w:t>
      </w:r>
      <w:r w:rsidRPr="008E69D6">
        <w:t>received</w:t>
      </w:r>
      <w:r>
        <w:t xml:space="preserve"> </w:t>
      </w:r>
      <w:r w:rsidRPr="008E69D6">
        <w:t>by</w:t>
      </w:r>
      <w:r>
        <w:t xml:space="preserve"> </w:t>
      </w:r>
      <w:r w:rsidRPr="008E69D6">
        <w:t>the</w:t>
      </w:r>
      <w:r>
        <w:t xml:space="preserve"> </w:t>
      </w:r>
      <w:r w:rsidRPr="008E69D6">
        <w:t>party,</w:t>
      </w:r>
      <w:r>
        <w:t xml:space="preserve"> </w:t>
      </w:r>
      <w:r w:rsidRPr="008E69D6">
        <w:t>candidate,</w:t>
      </w:r>
      <w:r>
        <w:t xml:space="preserve"> </w:t>
      </w:r>
      <w:r w:rsidRPr="008E69D6">
        <w:t>group,</w:t>
      </w:r>
      <w:r>
        <w:t xml:space="preserve"> </w:t>
      </w:r>
      <w:r w:rsidRPr="008E69D6">
        <w:t>elected</w:t>
      </w:r>
      <w:r>
        <w:t xml:space="preserve"> </w:t>
      </w:r>
      <w:r w:rsidRPr="008E69D6">
        <w:t>member,</w:t>
      </w:r>
      <w:r>
        <w:t xml:space="preserve"> </w:t>
      </w:r>
      <w:r w:rsidRPr="008E69D6">
        <w:t>associated</w:t>
      </w:r>
      <w:r>
        <w:t xml:space="preserve"> </w:t>
      </w:r>
      <w:r w:rsidRPr="008E69D6">
        <w:t>entity</w:t>
      </w:r>
      <w:r>
        <w:t xml:space="preserve"> </w:t>
      </w:r>
      <w:r w:rsidRPr="008E69D6">
        <w:t>or</w:t>
      </w:r>
      <w:r>
        <w:t xml:space="preserve"> </w:t>
      </w:r>
      <w:r w:rsidRPr="008E69D6">
        <w:t>third</w:t>
      </w:r>
      <w:r>
        <w:t xml:space="preserve"> </w:t>
      </w:r>
      <w:r w:rsidRPr="008E69D6">
        <w:t>party</w:t>
      </w:r>
      <w:r>
        <w:t xml:space="preserve"> </w:t>
      </w:r>
      <w:r w:rsidRPr="008E69D6">
        <w:t>campaigner</w:t>
      </w:r>
      <w:r>
        <w:t xml:space="preserve"> </w:t>
      </w:r>
      <w:r w:rsidRPr="008E69D6">
        <w:t>is</w:t>
      </w:r>
      <w:r>
        <w:t xml:space="preserve"> </w:t>
      </w:r>
      <w:r w:rsidRPr="008E69D6">
        <w:t>paid</w:t>
      </w:r>
      <w:r>
        <w:t xml:space="preserve"> </w:t>
      </w:r>
      <w:r w:rsidRPr="008E69D6">
        <w:t>into</w:t>
      </w:r>
      <w:r>
        <w:t xml:space="preserve"> </w:t>
      </w:r>
      <w:r w:rsidRPr="008E69D6">
        <w:t>the</w:t>
      </w:r>
      <w:r>
        <w:t xml:space="preserve"> </w:t>
      </w:r>
      <w:r w:rsidRPr="008E69D6">
        <w:t>State</w:t>
      </w:r>
      <w:r>
        <w:t xml:space="preserve"> </w:t>
      </w:r>
      <w:r w:rsidRPr="008E69D6">
        <w:t>campaign</w:t>
      </w:r>
      <w:r>
        <w:t xml:space="preserve"> </w:t>
      </w:r>
      <w:r w:rsidRPr="008E69D6">
        <w:t>account.</w:t>
      </w:r>
    </w:p>
    <w:p w14:paraId="7B0EDD17" w14:textId="77777777" w:rsidR="0019060D" w:rsidRDefault="0019060D" w:rsidP="0019060D">
      <w:pPr>
        <w:pStyle w:val="AmendHeading1"/>
        <w:tabs>
          <w:tab w:val="right" w:pos="1701"/>
        </w:tabs>
        <w:ind w:left="1871" w:hanging="1871"/>
      </w:pPr>
      <w:r>
        <w:tab/>
      </w:r>
      <w:r w:rsidRPr="00486B78">
        <w:t>(</w:t>
      </w:r>
      <w:r>
        <w:t>2</w:t>
      </w:r>
      <w:r w:rsidRPr="00486B78">
        <w:t>)</w:t>
      </w:r>
      <w:r w:rsidRPr="008E69D6">
        <w:tab/>
      </w:r>
      <w:r>
        <w:t xml:space="preserve">A </w:t>
      </w:r>
      <w:r w:rsidRPr="008E69D6">
        <w:t>registered</w:t>
      </w:r>
      <w:r>
        <w:t xml:space="preserve"> </w:t>
      </w:r>
      <w:r w:rsidRPr="008E69D6">
        <w:t>officer</w:t>
      </w:r>
      <w:r>
        <w:t xml:space="preserve"> </w:t>
      </w:r>
      <w:r w:rsidRPr="008E69D6">
        <w:t>o</w:t>
      </w:r>
      <w:r>
        <w:t xml:space="preserve">r </w:t>
      </w:r>
      <w:r w:rsidRPr="008E69D6">
        <w:t>registered</w:t>
      </w:r>
      <w:r>
        <w:t xml:space="preserve"> </w:t>
      </w:r>
      <w:r w:rsidRPr="008E69D6">
        <w:t>agent</w:t>
      </w:r>
      <w:r>
        <w:t xml:space="preserve"> m</w:t>
      </w:r>
      <w:r w:rsidRPr="008E69D6">
        <w:t>ust</w:t>
      </w:r>
      <w:r>
        <w:t xml:space="preserve"> </w:t>
      </w:r>
      <w:r w:rsidRPr="008E69D6">
        <w:t>ensure</w:t>
      </w:r>
      <w:r>
        <w:t xml:space="preserve"> </w:t>
      </w:r>
      <w:r w:rsidRPr="008E69D6">
        <w:t>that</w:t>
      </w:r>
      <w:r>
        <w:t xml:space="preserve"> </w:t>
      </w:r>
      <w:r w:rsidRPr="008E69D6">
        <w:t>any</w:t>
      </w:r>
      <w:r>
        <w:t xml:space="preserve"> </w:t>
      </w:r>
      <w:r w:rsidRPr="008E69D6">
        <w:t>amount</w:t>
      </w:r>
      <w:r>
        <w:t xml:space="preserve"> </w:t>
      </w:r>
      <w:r w:rsidRPr="008E69D6">
        <w:t>kept</w:t>
      </w:r>
      <w:r>
        <w:t xml:space="preserve"> </w:t>
      </w:r>
      <w:r w:rsidRPr="008E69D6">
        <w:t>in</w:t>
      </w:r>
      <w:r>
        <w:t xml:space="preserve"> </w:t>
      </w:r>
      <w:r w:rsidRPr="008E69D6">
        <w:t>any</w:t>
      </w:r>
      <w:r>
        <w:t xml:space="preserve"> </w:t>
      </w:r>
      <w:r w:rsidRPr="008E69D6">
        <w:t>account</w:t>
      </w:r>
      <w:r>
        <w:t xml:space="preserve"> </w:t>
      </w:r>
      <w:r w:rsidRPr="008E69D6">
        <w:t>for</w:t>
      </w:r>
      <w:r>
        <w:t xml:space="preserve"> </w:t>
      </w:r>
      <w:r w:rsidRPr="008E69D6">
        <w:t>Commonwealth</w:t>
      </w:r>
      <w:r>
        <w:t xml:space="preserve"> </w:t>
      </w:r>
      <w:r w:rsidRPr="008E69D6">
        <w:t>electoral</w:t>
      </w:r>
      <w:r>
        <w:t xml:space="preserve"> </w:t>
      </w:r>
      <w:r w:rsidRPr="008E69D6">
        <w:t>purposes</w:t>
      </w:r>
      <w:r>
        <w:t xml:space="preserve"> </w:t>
      </w:r>
      <w:r w:rsidRPr="008E69D6">
        <w:t>is</w:t>
      </w:r>
      <w:r>
        <w:t xml:space="preserve"> </w:t>
      </w:r>
      <w:r w:rsidRPr="008E69D6">
        <w:t>not</w:t>
      </w:r>
      <w:r>
        <w:t> </w:t>
      </w:r>
      <w:r w:rsidRPr="008E69D6">
        <w:t>paid</w:t>
      </w:r>
      <w:r>
        <w:t xml:space="preserve"> </w:t>
      </w:r>
      <w:r w:rsidRPr="008E69D6">
        <w:t>into</w:t>
      </w:r>
      <w:r>
        <w:t xml:space="preserve"> </w:t>
      </w:r>
      <w:r w:rsidRPr="008E69D6">
        <w:t>the</w:t>
      </w:r>
      <w:r>
        <w:t xml:space="preserve"> </w:t>
      </w:r>
      <w:r w:rsidRPr="008E69D6">
        <w:t>State</w:t>
      </w:r>
      <w:r>
        <w:t xml:space="preserve"> </w:t>
      </w:r>
      <w:r w:rsidRPr="008E69D6">
        <w:t>campaign</w:t>
      </w:r>
      <w:r>
        <w:t xml:space="preserve"> </w:t>
      </w:r>
      <w:r w:rsidRPr="008E69D6">
        <w:t>account.</w:t>
      </w:r>
    </w:p>
    <w:p w14:paraId="0444BD23" w14:textId="77777777" w:rsidR="0019060D" w:rsidRDefault="0019060D" w:rsidP="0019060D">
      <w:pPr>
        <w:pStyle w:val="AmendHeading1"/>
        <w:tabs>
          <w:tab w:val="right" w:pos="1701"/>
        </w:tabs>
        <w:ind w:left="1871" w:hanging="1871"/>
      </w:pPr>
      <w:r>
        <w:tab/>
      </w:r>
      <w:r w:rsidRPr="00486B78">
        <w:t>(</w:t>
      </w:r>
      <w:r>
        <w:t>3</w:t>
      </w:r>
      <w:r w:rsidRPr="00486B78">
        <w:t>)</w:t>
      </w:r>
      <w:r w:rsidRPr="008E69D6">
        <w:tab/>
        <w:t>The registered officer of a registered political party must ensure that any amount received as—</w:t>
      </w:r>
    </w:p>
    <w:p w14:paraId="5C188BE7" w14:textId="77777777" w:rsidR="0019060D" w:rsidRDefault="0019060D" w:rsidP="0019060D">
      <w:pPr>
        <w:pStyle w:val="AmendHeading2"/>
        <w:tabs>
          <w:tab w:val="right" w:pos="2268"/>
        </w:tabs>
        <w:ind w:left="2381" w:hanging="2381"/>
      </w:pPr>
      <w:r>
        <w:tab/>
      </w:r>
      <w:r w:rsidRPr="00486B78">
        <w:t>(a)</w:t>
      </w:r>
      <w:r w:rsidRPr="008E69D6">
        <w:tab/>
        <w:t>an annual subscription paid to the party by a person in respect of the person's membership of the party; or</w:t>
      </w:r>
    </w:p>
    <w:p w14:paraId="34BC12DB" w14:textId="77777777" w:rsidR="0019060D" w:rsidRDefault="0019060D" w:rsidP="0019060D">
      <w:pPr>
        <w:pStyle w:val="AmendHeading2"/>
        <w:tabs>
          <w:tab w:val="right" w:pos="2268"/>
        </w:tabs>
        <w:ind w:left="2381" w:hanging="2381"/>
      </w:pPr>
      <w:r>
        <w:tab/>
      </w:r>
      <w:r w:rsidRPr="00486B78">
        <w:t>(b)</w:t>
      </w:r>
      <w:r w:rsidRPr="008E69D6">
        <w:tab/>
        <w:t>an annual affiliation fee paid to the</w:t>
      </w:r>
      <w:r>
        <w:t xml:space="preserve"> </w:t>
      </w:r>
      <w:r w:rsidRPr="008E69D6">
        <w:t>party by an associated entity; or</w:t>
      </w:r>
    </w:p>
    <w:p w14:paraId="2E2C31A7" w14:textId="77777777" w:rsidR="0019060D" w:rsidRDefault="0019060D" w:rsidP="0019060D">
      <w:pPr>
        <w:pStyle w:val="AmendHeading2"/>
        <w:tabs>
          <w:tab w:val="right" w:pos="2268"/>
        </w:tabs>
        <w:ind w:left="2381" w:hanging="2381"/>
      </w:pPr>
      <w:r>
        <w:tab/>
      </w:r>
      <w:r w:rsidRPr="00486B78">
        <w:t>(c)</w:t>
      </w:r>
      <w:r w:rsidRPr="008E69D6">
        <w:tab/>
        <w:t>an annual levy paid to the party by an elected member or a member of staff of the elected member (including an electoral officer), or by an employee or elected official of the party—</w:t>
      </w:r>
    </w:p>
    <w:p w14:paraId="7079A231" w14:textId="77777777" w:rsidR="0019060D" w:rsidRDefault="0019060D" w:rsidP="0019060D">
      <w:pPr>
        <w:pStyle w:val="AmendHeading1"/>
        <w:ind w:left="1871"/>
      </w:pPr>
      <w:r w:rsidRPr="008E69D6">
        <w:t>is not paid into the State campaign account.</w:t>
      </w:r>
    </w:p>
    <w:p w14:paraId="6CEC4C87" w14:textId="77777777" w:rsidR="0019060D" w:rsidRDefault="0019060D" w:rsidP="0019060D">
      <w:pPr>
        <w:pStyle w:val="AmendHeading1"/>
        <w:tabs>
          <w:tab w:val="right" w:pos="1701"/>
        </w:tabs>
        <w:ind w:left="1871" w:hanging="1871"/>
      </w:pPr>
      <w:r>
        <w:tab/>
      </w:r>
      <w:r w:rsidRPr="00486B78">
        <w:t>(</w:t>
      </w:r>
      <w:r>
        <w:t>4</w:t>
      </w:r>
      <w:r w:rsidRPr="00486B78">
        <w:t>)</w:t>
      </w:r>
      <w:r w:rsidRPr="008E69D6">
        <w:tab/>
        <w:t xml:space="preserve">If </w:t>
      </w:r>
      <w:r>
        <w:t>the</w:t>
      </w:r>
      <w:r w:rsidRPr="008E69D6">
        <w:t xml:space="preserve"> registered agent of an associated entity or a</w:t>
      </w:r>
      <w:r>
        <w:t> </w:t>
      </w:r>
      <w:r w:rsidRPr="008E69D6">
        <w:t>third party campaigner pays into the State campaign account an amount received as—</w:t>
      </w:r>
    </w:p>
    <w:p w14:paraId="4040C064" w14:textId="77777777" w:rsidR="0019060D" w:rsidRDefault="0019060D" w:rsidP="0019060D">
      <w:pPr>
        <w:pStyle w:val="AmendHeading2"/>
        <w:tabs>
          <w:tab w:val="right" w:pos="2268"/>
        </w:tabs>
        <w:ind w:left="2381" w:hanging="2381"/>
      </w:pPr>
      <w:r>
        <w:tab/>
      </w:r>
      <w:r w:rsidRPr="00486B78">
        <w:t>(a)</w:t>
      </w:r>
      <w:r w:rsidRPr="008E69D6">
        <w:tab/>
        <w:t>an annual subscription paid to the associated entity or third party campaigner by a person in respect of the person's membership of the associated entity or third party campaigner; or</w:t>
      </w:r>
    </w:p>
    <w:p w14:paraId="0F21A528" w14:textId="77777777" w:rsidR="0019060D" w:rsidRDefault="0019060D" w:rsidP="0019060D">
      <w:pPr>
        <w:pStyle w:val="AmendHeading2"/>
        <w:tabs>
          <w:tab w:val="right" w:pos="2268"/>
        </w:tabs>
        <w:ind w:left="2381" w:hanging="2381"/>
      </w:pPr>
      <w:r>
        <w:tab/>
      </w:r>
      <w:r w:rsidRPr="00486B78">
        <w:t>(b)</w:t>
      </w:r>
      <w:r w:rsidRPr="008E69D6">
        <w:tab/>
        <w:t>an annual levy paid to the associated entity or third party campaigner by an elected official or employee of the associated entity or third party campaigner—</w:t>
      </w:r>
    </w:p>
    <w:p w14:paraId="18C9A76E" w14:textId="77777777" w:rsidR="0019060D" w:rsidRDefault="0019060D" w:rsidP="0019060D">
      <w:pPr>
        <w:pStyle w:val="AmendHeading1"/>
        <w:ind w:left="1871"/>
      </w:pPr>
      <w:r w:rsidRPr="008E69D6">
        <w:t>the amount is to be taken to be a political donation and</w:t>
      </w:r>
      <w:r>
        <w:t> </w:t>
      </w:r>
      <w:r w:rsidRPr="008E69D6">
        <w:t>sections 2</w:t>
      </w:r>
      <w:r>
        <w:t>12</w:t>
      </w:r>
      <w:r w:rsidRPr="008E69D6">
        <w:t>, 21</w:t>
      </w:r>
      <w:r>
        <w:t>6, 219</w:t>
      </w:r>
      <w:r w:rsidRPr="008E69D6">
        <w:t xml:space="preserve"> and 2</w:t>
      </w:r>
      <w:r>
        <w:t>20</w:t>
      </w:r>
      <w:r w:rsidRPr="008E69D6">
        <w:t xml:space="preserve"> apply accordingly.</w:t>
      </w:r>
    </w:p>
    <w:p w14:paraId="19ECAAAA" w14:textId="77777777" w:rsidR="00316825" w:rsidRPr="00316825" w:rsidRDefault="00316825" w:rsidP="00316825"/>
    <w:p w14:paraId="0B28EDC6" w14:textId="77777777" w:rsidR="0019060D" w:rsidRDefault="0019060D" w:rsidP="0019060D">
      <w:pPr>
        <w:pStyle w:val="AmendHeading1"/>
        <w:tabs>
          <w:tab w:val="right" w:pos="1701"/>
        </w:tabs>
        <w:ind w:left="1871" w:hanging="1871"/>
      </w:pPr>
      <w:r>
        <w:tab/>
      </w:r>
      <w:r w:rsidRPr="00C02CD9">
        <w:t>(5)</w:t>
      </w:r>
      <w:r w:rsidRPr="008E69D6">
        <w:tab/>
        <w:t>The regulations may prescribe—</w:t>
      </w:r>
    </w:p>
    <w:p w14:paraId="3C366AFE" w14:textId="77777777" w:rsidR="0019060D" w:rsidRDefault="0019060D" w:rsidP="0019060D">
      <w:pPr>
        <w:pStyle w:val="AmendHeading2"/>
        <w:tabs>
          <w:tab w:val="right" w:pos="2268"/>
        </w:tabs>
        <w:ind w:left="2381" w:hanging="2381"/>
      </w:pPr>
      <w:r>
        <w:tab/>
      </w:r>
      <w:r w:rsidRPr="00C02CD9">
        <w:t>(a)</w:t>
      </w:r>
      <w:r w:rsidRPr="008E69D6">
        <w:tab/>
        <w:t>what other amounts of any kind may be paid</w:t>
      </w:r>
      <w:r>
        <w:t> </w:t>
      </w:r>
      <w:r w:rsidRPr="008E69D6">
        <w:t>into a State campaign account; and</w:t>
      </w:r>
    </w:p>
    <w:p w14:paraId="0EB3769B" w14:textId="77777777" w:rsidR="0019060D" w:rsidRDefault="0019060D" w:rsidP="0019060D">
      <w:pPr>
        <w:pStyle w:val="AmendHeading2"/>
        <w:tabs>
          <w:tab w:val="right" w:pos="2268"/>
        </w:tabs>
        <w:ind w:left="2381" w:hanging="2381"/>
      </w:pPr>
      <w:r>
        <w:tab/>
      </w:r>
      <w:r w:rsidRPr="00C02CD9">
        <w:t>(b)</w:t>
      </w:r>
      <w:r w:rsidRPr="008E69D6">
        <w:tab/>
        <w:t>what other amounts of any kind must not be</w:t>
      </w:r>
      <w:r>
        <w:t> </w:t>
      </w:r>
      <w:r w:rsidRPr="008E69D6">
        <w:t>paid into a State campaign account.</w:t>
      </w:r>
    </w:p>
    <w:p w14:paraId="15D9D41B" w14:textId="77777777" w:rsidR="0019060D" w:rsidRDefault="0019060D" w:rsidP="0019060D">
      <w:pPr>
        <w:pStyle w:val="AmendHeading1s"/>
        <w:tabs>
          <w:tab w:val="right" w:pos="1701"/>
        </w:tabs>
        <w:ind w:left="1871" w:hanging="1871"/>
      </w:pPr>
      <w:r>
        <w:tab/>
      </w:r>
      <w:r w:rsidRPr="00C02CD9">
        <w:t>2</w:t>
      </w:r>
      <w:r>
        <w:t>66</w:t>
      </w:r>
      <w:r w:rsidRPr="008E69D6">
        <w:tab/>
      </w:r>
      <w:r>
        <w:t xml:space="preserve">Payments from </w:t>
      </w:r>
      <w:r w:rsidRPr="008E69D6">
        <w:t>State campaign account</w:t>
      </w:r>
    </w:p>
    <w:p w14:paraId="60AAC156" w14:textId="77777777" w:rsidR="0019060D" w:rsidRDefault="0019060D" w:rsidP="0019060D">
      <w:pPr>
        <w:pStyle w:val="AmendHeading1"/>
        <w:tabs>
          <w:tab w:val="right" w:pos="1701"/>
        </w:tabs>
        <w:ind w:left="1871" w:hanging="1871"/>
      </w:pPr>
      <w:r>
        <w:tab/>
      </w:r>
      <w:r w:rsidRPr="00C02CD9">
        <w:t>(</w:t>
      </w:r>
      <w:r>
        <w:t>1</w:t>
      </w:r>
      <w:r w:rsidRPr="00C02CD9">
        <w:t>)</w:t>
      </w:r>
      <w:r w:rsidRPr="008E69D6">
        <w:tab/>
        <w:t xml:space="preserve">The registered officer of a registered political party and the registered agent of a candidate, </w:t>
      </w:r>
      <w:r>
        <w:t xml:space="preserve">a </w:t>
      </w:r>
      <w:r w:rsidRPr="008E69D6">
        <w:t>group,</w:t>
      </w:r>
      <w:r>
        <w:t xml:space="preserve"> an </w:t>
      </w:r>
      <w:r w:rsidRPr="008E69D6">
        <w:t xml:space="preserve">elected member, </w:t>
      </w:r>
      <w:r>
        <w:t xml:space="preserve">an </w:t>
      </w:r>
      <w:r w:rsidRPr="008E69D6">
        <w:t xml:space="preserve">associated entity or </w:t>
      </w:r>
      <w:r>
        <w:t xml:space="preserve">a </w:t>
      </w:r>
      <w:r w:rsidRPr="008E69D6">
        <w:t xml:space="preserve">third party campaigner must ensure that no </w:t>
      </w:r>
      <w:r w:rsidRPr="008E69D6">
        <w:lastRenderedPageBreak/>
        <w:t>amount of money for political expenditure is</w:t>
      </w:r>
      <w:r>
        <w:t xml:space="preserve"> </w:t>
      </w:r>
      <w:r w:rsidRPr="008E69D6">
        <w:t>paid for by the party, candidate, group, elected member, associated entity or third party campaigner unless the amount is paid from the State campaign account.</w:t>
      </w:r>
    </w:p>
    <w:p w14:paraId="11C7DC8F" w14:textId="77777777" w:rsidR="0019060D" w:rsidRDefault="0019060D" w:rsidP="0019060D">
      <w:pPr>
        <w:pStyle w:val="AmendHeading1"/>
        <w:tabs>
          <w:tab w:val="right" w:pos="1701"/>
        </w:tabs>
        <w:ind w:left="1871" w:hanging="1871"/>
      </w:pPr>
      <w:r>
        <w:tab/>
      </w:r>
      <w:r w:rsidRPr="00C02CD9">
        <w:t>(2)</w:t>
      </w:r>
      <w:r w:rsidRPr="008E69D6">
        <w:tab/>
        <w:t>After debts have been paid, any amount remaining in a State campaign account—</w:t>
      </w:r>
    </w:p>
    <w:p w14:paraId="3B650509" w14:textId="77777777" w:rsidR="0019060D" w:rsidRDefault="0019060D" w:rsidP="0019060D">
      <w:pPr>
        <w:pStyle w:val="AmendHeading2"/>
        <w:tabs>
          <w:tab w:val="right" w:pos="2268"/>
        </w:tabs>
        <w:ind w:left="2381" w:hanging="2381"/>
      </w:pPr>
      <w:r>
        <w:tab/>
      </w:r>
      <w:r w:rsidRPr="00C02CD9">
        <w:t>(a)</w:t>
      </w:r>
      <w:r w:rsidRPr="008E69D6">
        <w:tab/>
        <w:t>of a candidate when the candidate is not successful, or when an elected member ceases to be a member, is</w:t>
      </w:r>
      <w:r>
        <w:t> </w:t>
      </w:r>
      <w:r w:rsidRPr="008E69D6">
        <w:t>to</w:t>
      </w:r>
      <w:r>
        <w:t> </w:t>
      </w:r>
      <w:r w:rsidRPr="008E69D6">
        <w:t>be paid—</w:t>
      </w:r>
    </w:p>
    <w:p w14:paraId="2D7EEEC1" w14:textId="77777777" w:rsidR="0019060D" w:rsidRDefault="0019060D" w:rsidP="0019060D">
      <w:pPr>
        <w:pStyle w:val="AmendHeading3"/>
        <w:tabs>
          <w:tab w:val="right" w:pos="2778"/>
        </w:tabs>
        <w:ind w:left="2891" w:hanging="2891"/>
      </w:pPr>
      <w:r>
        <w:tab/>
      </w:r>
      <w:r w:rsidRPr="00C02CD9">
        <w:t>(</w:t>
      </w:r>
      <w:proofErr w:type="spellStart"/>
      <w:r w:rsidRPr="00C02CD9">
        <w:t>i</w:t>
      </w:r>
      <w:proofErr w:type="spellEnd"/>
      <w:r w:rsidRPr="00C02CD9">
        <w:t>)</w:t>
      </w:r>
      <w:r w:rsidRPr="008E69D6">
        <w:tab/>
        <w:t>if the candidate or elected member was</w:t>
      </w:r>
      <w:r>
        <w:t> </w:t>
      </w:r>
      <w:r w:rsidRPr="008E69D6">
        <w:t>a member of a registered political party, to the party for payment into its State campaign account; or</w:t>
      </w:r>
    </w:p>
    <w:p w14:paraId="799A3CB3" w14:textId="77777777" w:rsidR="0019060D" w:rsidRDefault="0019060D" w:rsidP="0019060D">
      <w:pPr>
        <w:pStyle w:val="AmendHeading3"/>
        <w:tabs>
          <w:tab w:val="right" w:pos="2778"/>
        </w:tabs>
        <w:ind w:left="2891" w:hanging="2891"/>
      </w:pPr>
      <w:r>
        <w:tab/>
      </w:r>
      <w:r w:rsidRPr="00C02CD9">
        <w:t>(ii)</w:t>
      </w:r>
      <w:r w:rsidRPr="008E69D6">
        <w:tab/>
        <w:t>if the candidate or elected member was not a member of a registered political party, to a charity nominated by the candidate or elected member or their registered agent; or</w:t>
      </w:r>
    </w:p>
    <w:p w14:paraId="2D179005" w14:textId="77777777" w:rsidR="0019060D" w:rsidRDefault="0019060D" w:rsidP="0019060D">
      <w:pPr>
        <w:pStyle w:val="AmendHeading2"/>
        <w:tabs>
          <w:tab w:val="right" w:pos="2268"/>
        </w:tabs>
        <w:ind w:left="2381" w:hanging="2381"/>
      </w:pPr>
      <w:r>
        <w:tab/>
      </w:r>
      <w:r w:rsidRPr="00C02CD9">
        <w:t>(b)</w:t>
      </w:r>
      <w:r w:rsidRPr="008E69D6">
        <w:tab/>
        <w:t>of a group when one or more of the</w:t>
      </w:r>
      <w:r>
        <w:t xml:space="preserve"> members of the</w:t>
      </w:r>
      <w:r w:rsidRPr="008E69D6">
        <w:t xml:space="preserve"> group is</w:t>
      </w:r>
      <w:r>
        <w:t> </w:t>
      </w:r>
      <w:r w:rsidRPr="008E69D6">
        <w:t>not successful or ceases to be an elected member, is to be paid—</w:t>
      </w:r>
    </w:p>
    <w:p w14:paraId="7BFCE65B" w14:textId="77777777" w:rsidR="0019060D" w:rsidRDefault="0019060D" w:rsidP="0019060D">
      <w:pPr>
        <w:pStyle w:val="AmendHeading3"/>
        <w:tabs>
          <w:tab w:val="right" w:pos="2778"/>
        </w:tabs>
        <w:ind w:left="2891" w:hanging="2891"/>
      </w:pPr>
      <w:r>
        <w:tab/>
      </w:r>
      <w:r w:rsidRPr="00C02CD9">
        <w:t>(</w:t>
      </w:r>
      <w:proofErr w:type="spellStart"/>
      <w:r w:rsidRPr="00C02CD9">
        <w:t>i</w:t>
      </w:r>
      <w:proofErr w:type="spellEnd"/>
      <w:r w:rsidRPr="00C02CD9">
        <w:t>)</w:t>
      </w:r>
      <w:r w:rsidRPr="008E69D6">
        <w:tab/>
        <w:t>to the remaining member of the group, or if more than one remaining member, to each of the remaining members in equal shares, for payment into the relevant State campaign account; or</w:t>
      </w:r>
    </w:p>
    <w:p w14:paraId="301E2965" w14:textId="77777777" w:rsidR="0019060D" w:rsidRDefault="0019060D" w:rsidP="0019060D">
      <w:pPr>
        <w:pStyle w:val="AmendHeading3"/>
        <w:tabs>
          <w:tab w:val="right" w:pos="2778"/>
        </w:tabs>
        <w:ind w:left="2891" w:hanging="2891"/>
      </w:pPr>
      <w:r>
        <w:tab/>
      </w:r>
      <w:r w:rsidRPr="00C02CD9">
        <w:t>(ii)</w:t>
      </w:r>
      <w:r w:rsidRPr="008E69D6">
        <w:tab/>
        <w:t>if there are no remaining members of the group and the members had been endorsed by a registered political party, to the registered political party for payment into its State campaign account; or</w:t>
      </w:r>
    </w:p>
    <w:p w14:paraId="1026D6BE" w14:textId="77777777" w:rsidR="0019060D" w:rsidRDefault="0019060D" w:rsidP="0019060D">
      <w:pPr>
        <w:pStyle w:val="AmendHeading3"/>
        <w:tabs>
          <w:tab w:val="right" w:pos="2778"/>
        </w:tabs>
        <w:ind w:left="2891" w:hanging="2891"/>
      </w:pPr>
      <w:r>
        <w:tab/>
      </w:r>
      <w:r w:rsidRPr="00C02CD9">
        <w:t>(iii)</w:t>
      </w:r>
      <w:r w:rsidRPr="008E69D6">
        <w:tab/>
        <w:t xml:space="preserve">if there are no remaining members of the group and the members had not been endorsed by a registered political party, to a charity nominated by the </w:t>
      </w:r>
      <w:r>
        <w:t>registered agent of the group.</w:t>
      </w:r>
    </w:p>
    <w:p w14:paraId="3D0902B4" w14:textId="77777777" w:rsidR="0019060D" w:rsidRPr="002E388E" w:rsidRDefault="0019060D" w:rsidP="0019060D">
      <w:pPr>
        <w:pStyle w:val="AmendHeading-DIVISION"/>
        <w:rPr>
          <w:sz w:val="28"/>
        </w:rPr>
      </w:pPr>
      <w:r w:rsidRPr="002E388E">
        <w:rPr>
          <w:sz w:val="28"/>
        </w:rPr>
        <w:t xml:space="preserve">Subdivision </w:t>
      </w:r>
      <w:r>
        <w:rPr>
          <w:sz w:val="28"/>
        </w:rPr>
        <w:t>4</w:t>
      </w:r>
      <w:r w:rsidRPr="002E388E">
        <w:rPr>
          <w:sz w:val="28"/>
        </w:rPr>
        <w:t>—Indexation</w:t>
      </w:r>
    </w:p>
    <w:p w14:paraId="1DB97867" w14:textId="77777777" w:rsidR="0019060D" w:rsidRDefault="0019060D" w:rsidP="0019060D">
      <w:pPr>
        <w:pStyle w:val="AmendHeading1s"/>
        <w:tabs>
          <w:tab w:val="right" w:pos="1701"/>
        </w:tabs>
        <w:ind w:left="1871" w:hanging="1871"/>
        <w:rPr>
          <w:i/>
        </w:rPr>
      </w:pPr>
      <w:r>
        <w:tab/>
      </w:r>
      <w:r w:rsidRPr="002E388E">
        <w:t>2</w:t>
      </w:r>
      <w:r>
        <w:t>67</w:t>
      </w:r>
      <w:r w:rsidRPr="000E50F5">
        <w:tab/>
        <w:t>Indexation of certain amounts—consumer price index</w:t>
      </w:r>
    </w:p>
    <w:p w14:paraId="6F4CC60E" w14:textId="77777777" w:rsidR="0019060D" w:rsidRDefault="0019060D" w:rsidP="0019060D">
      <w:pPr>
        <w:pStyle w:val="AmendHeading1"/>
        <w:tabs>
          <w:tab w:val="right" w:pos="1701"/>
        </w:tabs>
        <w:ind w:left="1871" w:hanging="1871"/>
      </w:pPr>
      <w:r>
        <w:rPr>
          <w:lang w:eastAsia="en-AU"/>
        </w:rPr>
        <w:tab/>
      </w:r>
      <w:r w:rsidRPr="002E388E">
        <w:rPr>
          <w:lang w:eastAsia="en-AU"/>
        </w:rPr>
        <w:t>(1)</w:t>
      </w:r>
      <w:r w:rsidRPr="000E50F5">
        <w:rPr>
          <w:lang w:eastAsia="en-AU"/>
        </w:rPr>
        <w:tab/>
        <w:t>A</w:t>
      </w:r>
      <w:r w:rsidRPr="000E50F5">
        <w:t xml:space="preserve">n amount specified in </w:t>
      </w:r>
      <w:r>
        <w:t>C</w:t>
      </w:r>
      <w:r w:rsidRPr="000E50F5">
        <w:t>olumn 2 of an</w:t>
      </w:r>
      <w:r>
        <w:t> </w:t>
      </w:r>
      <w:r w:rsidRPr="000E50F5">
        <w:t xml:space="preserve">item in the Table must be varied, in respect of </w:t>
      </w:r>
      <w:r>
        <w:t>a</w:t>
      </w:r>
      <w:r w:rsidRPr="000E50F5">
        <w:t xml:space="preserve"> financial year, in accordance with the formula—</w:t>
      </w:r>
    </w:p>
    <w:p w14:paraId="6F570197" w14:textId="77777777" w:rsidR="0019060D" w:rsidRPr="005725AE" w:rsidRDefault="0019060D" w:rsidP="0019060D">
      <w:pPr>
        <w:pStyle w:val="AmendHeading1"/>
        <w:ind w:left="1871"/>
      </w:pPr>
      <m:oMathPara>
        <m:oMathParaPr>
          <m:jc m:val="left"/>
        </m:oMathParaPr>
        <m:oMath>
          <m:r>
            <m:rPr>
              <m:nor/>
            </m:rPr>
            <m:t xml:space="preserve">A </m:t>
          </m:r>
          <m:r>
            <m:rPr>
              <m:sty m:val="p"/>
            </m:rPr>
            <w:rPr>
              <w:rFonts w:ascii="Cambria Math" w:hAnsi="Cambria Math"/>
            </w:rPr>
            <m:t xml:space="preserve">× </m:t>
          </m:r>
          <m:f>
            <m:fPr>
              <m:ctrlPr>
                <w:rPr>
                  <w:rFonts w:ascii="Cambria Math" w:hAnsi="Cambria Math"/>
                </w:rPr>
              </m:ctrlPr>
            </m:fPr>
            <m:num>
              <m:r>
                <m:rPr>
                  <m:nor/>
                </m:rPr>
                <m:t>B</m:t>
              </m:r>
            </m:num>
            <m:den>
              <m:r>
                <m:rPr>
                  <m:nor/>
                </m:rPr>
                <m:t>C</m:t>
              </m:r>
            </m:den>
          </m:f>
        </m:oMath>
      </m:oMathPara>
    </w:p>
    <w:p w14:paraId="77E4FD75" w14:textId="77777777" w:rsidR="0019060D" w:rsidRDefault="0019060D" w:rsidP="0019060D">
      <w:pPr>
        <w:pStyle w:val="AmendHeading1"/>
        <w:ind w:left="1871"/>
      </w:pPr>
      <w:r w:rsidRPr="000E50F5">
        <w:t>where—</w:t>
      </w:r>
    </w:p>
    <w:p w14:paraId="26DC583C" w14:textId="77777777" w:rsidR="0019060D" w:rsidRDefault="0019060D" w:rsidP="0019060D">
      <w:pPr>
        <w:pStyle w:val="AmendHeading2"/>
        <w:tabs>
          <w:tab w:val="right" w:pos="2268"/>
        </w:tabs>
        <w:ind w:left="2381" w:hanging="2381"/>
      </w:pPr>
      <w:r>
        <w:rPr>
          <w:b/>
        </w:rPr>
        <w:tab/>
      </w:r>
      <w:r w:rsidRPr="002E388E">
        <w:rPr>
          <w:b/>
        </w:rPr>
        <w:t>A</w:t>
      </w:r>
      <w:r w:rsidRPr="000E50F5">
        <w:tab/>
        <w:t xml:space="preserve">is the amount specified in </w:t>
      </w:r>
      <w:r>
        <w:t>C</w:t>
      </w:r>
      <w:r w:rsidRPr="000E50F5">
        <w:t>olumn 2 of that item or, if that amount has been varied in accordance with this section, that amount as</w:t>
      </w:r>
      <w:r>
        <w:t> </w:t>
      </w:r>
      <w:r w:rsidRPr="000E50F5">
        <w:t>last so varied;</w:t>
      </w:r>
    </w:p>
    <w:p w14:paraId="6E31AA78" w14:textId="77777777" w:rsidR="0019060D" w:rsidRDefault="0019060D" w:rsidP="0019060D">
      <w:pPr>
        <w:pStyle w:val="AmendHeading2"/>
        <w:tabs>
          <w:tab w:val="right" w:pos="2268"/>
        </w:tabs>
        <w:ind w:left="2381" w:hanging="2381"/>
      </w:pPr>
      <w:r>
        <w:rPr>
          <w:b/>
        </w:rPr>
        <w:tab/>
      </w:r>
      <w:r w:rsidRPr="002E388E">
        <w:rPr>
          <w:b/>
        </w:rPr>
        <w:t>B</w:t>
      </w:r>
      <w:r w:rsidRPr="000E50F5">
        <w:tab/>
        <w:t xml:space="preserve">is the all groups consumer price index for Melbourne in original terms for the most recent reference period in the </w:t>
      </w:r>
      <w:r w:rsidRPr="000E50F5">
        <w:lastRenderedPageBreak/>
        <w:t>preceding calendar year most recently published by the</w:t>
      </w:r>
      <w:r>
        <w:t> </w:t>
      </w:r>
      <w:r w:rsidRPr="000E50F5">
        <w:t xml:space="preserve">Australian Bureau of Statistics as </w:t>
      </w:r>
      <w:proofErr w:type="gramStart"/>
      <w:r w:rsidRPr="000E50F5">
        <w:t>at</w:t>
      </w:r>
      <w:proofErr w:type="gramEnd"/>
      <w:r w:rsidRPr="000E50F5">
        <w:t xml:space="preserve"> 15</w:t>
      </w:r>
      <w:r>
        <w:t> </w:t>
      </w:r>
      <w:r w:rsidRPr="000E50F5">
        <w:t>June immediately preceding the date on</w:t>
      </w:r>
      <w:r>
        <w:t> </w:t>
      </w:r>
      <w:r w:rsidRPr="000E50F5">
        <w:t>which the variation is made;</w:t>
      </w:r>
    </w:p>
    <w:p w14:paraId="0265B209" w14:textId="77777777" w:rsidR="0019060D" w:rsidRDefault="0019060D" w:rsidP="0019060D">
      <w:pPr>
        <w:pStyle w:val="AmendHeading2"/>
        <w:tabs>
          <w:tab w:val="right" w:pos="2268"/>
        </w:tabs>
        <w:ind w:left="2381" w:hanging="2381"/>
      </w:pPr>
      <w:r>
        <w:rPr>
          <w:b/>
        </w:rPr>
        <w:tab/>
      </w:r>
      <w:r w:rsidRPr="002E388E">
        <w:rPr>
          <w:b/>
        </w:rPr>
        <w:t>C</w:t>
      </w:r>
      <w:r w:rsidRPr="000E50F5">
        <w:tab/>
        <w:t xml:space="preserve">is the all groups consumer price index for Melbourne in original terms for the corresponding reference period one year earlier than the reference period referred to in B published by the Australian Bureau of Statistics as </w:t>
      </w:r>
      <w:proofErr w:type="gramStart"/>
      <w:r w:rsidRPr="000E50F5">
        <w:t>at</w:t>
      </w:r>
      <w:proofErr w:type="gramEnd"/>
      <w:r w:rsidRPr="000E50F5">
        <w:t xml:space="preserve"> 15 June immediately preceding the date on which the variation is</w:t>
      </w:r>
      <w:r>
        <w:t> </w:t>
      </w:r>
      <w:r w:rsidRPr="000E50F5">
        <w:t>made.</w:t>
      </w:r>
    </w:p>
    <w:p w14:paraId="4AE0FCF4" w14:textId="77777777" w:rsidR="0019060D" w:rsidRPr="000E50F5" w:rsidRDefault="0019060D" w:rsidP="0019060D">
      <w:pPr>
        <w:tabs>
          <w:tab w:val="left" w:pos="454"/>
          <w:tab w:val="left" w:pos="851"/>
          <w:tab w:val="left" w:pos="907"/>
          <w:tab w:val="left" w:pos="1361"/>
          <w:tab w:val="left" w:pos="2722"/>
        </w:tabs>
        <w:spacing w:after="60"/>
        <w:ind w:left="1361"/>
        <w:jc w:val="center"/>
        <w:rPr>
          <w:b/>
        </w:rPr>
      </w:pPr>
      <w:r w:rsidRPr="000E50F5">
        <w:rPr>
          <w:b/>
        </w:rPr>
        <w:t>TABLE</w:t>
      </w:r>
    </w:p>
    <w:tbl>
      <w:tblPr>
        <w:tblW w:w="4347" w:type="dxa"/>
        <w:tblInd w:w="1814" w:type="dxa"/>
        <w:tblLayout w:type="fixed"/>
        <w:tblLook w:val="0000" w:firstRow="0" w:lastRow="0" w:firstColumn="0" w:lastColumn="0" w:noHBand="0" w:noVBand="0"/>
      </w:tblPr>
      <w:tblGrid>
        <w:gridCol w:w="1087"/>
        <w:gridCol w:w="3260"/>
      </w:tblGrid>
      <w:tr w:rsidR="0019060D" w:rsidRPr="000E50F5" w14:paraId="64496CE0" w14:textId="77777777" w:rsidTr="004E54A9">
        <w:trPr>
          <w:cantSplit/>
          <w:tblHeader/>
        </w:trPr>
        <w:tc>
          <w:tcPr>
            <w:tcW w:w="1087" w:type="dxa"/>
            <w:tcBorders>
              <w:top w:val="single" w:sz="4" w:space="0" w:color="auto"/>
              <w:bottom w:val="single" w:sz="4" w:space="0" w:color="auto"/>
            </w:tcBorders>
          </w:tcPr>
          <w:p w14:paraId="34550B89" w14:textId="77777777" w:rsidR="0019060D" w:rsidRPr="000E50F5" w:rsidRDefault="0019060D" w:rsidP="004E54A9">
            <w:pPr>
              <w:tabs>
                <w:tab w:val="left" w:pos="454"/>
                <w:tab w:val="left" w:pos="851"/>
                <w:tab w:val="left" w:pos="907"/>
                <w:tab w:val="left" w:pos="1361"/>
                <w:tab w:val="left" w:pos="2722"/>
              </w:tabs>
              <w:spacing w:before="60" w:after="60"/>
              <w:rPr>
                <w:i/>
              </w:rPr>
            </w:pPr>
            <w:r w:rsidRPr="000E50F5">
              <w:rPr>
                <w:i/>
              </w:rPr>
              <w:t>Column 1</w:t>
            </w:r>
          </w:p>
          <w:p w14:paraId="3DA85A04" w14:textId="77777777" w:rsidR="0019060D" w:rsidRPr="000E50F5" w:rsidRDefault="0019060D" w:rsidP="004E54A9">
            <w:pPr>
              <w:tabs>
                <w:tab w:val="left" w:pos="454"/>
                <w:tab w:val="left" w:pos="851"/>
                <w:tab w:val="left" w:pos="907"/>
                <w:tab w:val="left" w:pos="1361"/>
                <w:tab w:val="left" w:pos="2722"/>
              </w:tabs>
              <w:spacing w:before="60" w:after="60"/>
              <w:rPr>
                <w:i/>
              </w:rPr>
            </w:pPr>
            <w:r w:rsidRPr="000E50F5">
              <w:rPr>
                <w:i/>
              </w:rPr>
              <w:t>Item</w:t>
            </w:r>
          </w:p>
        </w:tc>
        <w:tc>
          <w:tcPr>
            <w:tcW w:w="3260" w:type="dxa"/>
            <w:tcBorders>
              <w:top w:val="single" w:sz="4" w:space="0" w:color="auto"/>
              <w:bottom w:val="single" w:sz="4" w:space="0" w:color="auto"/>
            </w:tcBorders>
          </w:tcPr>
          <w:p w14:paraId="7E921DB9" w14:textId="77777777" w:rsidR="0019060D" w:rsidRPr="000E50F5" w:rsidRDefault="0019060D" w:rsidP="004E54A9">
            <w:pPr>
              <w:tabs>
                <w:tab w:val="left" w:pos="454"/>
                <w:tab w:val="left" w:pos="851"/>
                <w:tab w:val="left" w:pos="907"/>
                <w:tab w:val="left" w:pos="1361"/>
                <w:tab w:val="left" w:pos="2722"/>
              </w:tabs>
              <w:spacing w:before="60" w:after="60"/>
              <w:rPr>
                <w:i/>
              </w:rPr>
            </w:pPr>
            <w:r w:rsidRPr="000E50F5">
              <w:rPr>
                <w:i/>
              </w:rPr>
              <w:t>Column 2</w:t>
            </w:r>
          </w:p>
          <w:p w14:paraId="468B2CFB" w14:textId="77777777" w:rsidR="0019060D" w:rsidRPr="000E50F5" w:rsidRDefault="0019060D" w:rsidP="004E54A9">
            <w:pPr>
              <w:tabs>
                <w:tab w:val="left" w:pos="454"/>
                <w:tab w:val="left" w:pos="851"/>
                <w:tab w:val="left" w:pos="907"/>
                <w:tab w:val="left" w:pos="1361"/>
                <w:tab w:val="left" w:pos="2722"/>
              </w:tabs>
              <w:spacing w:before="60" w:after="60"/>
              <w:rPr>
                <w:i/>
              </w:rPr>
            </w:pPr>
            <w:r w:rsidRPr="000E50F5">
              <w:rPr>
                <w:i/>
              </w:rPr>
              <w:t>Amount</w:t>
            </w:r>
          </w:p>
        </w:tc>
      </w:tr>
      <w:tr w:rsidR="0019060D" w:rsidRPr="000E50F5" w14:paraId="34F97A2B" w14:textId="77777777" w:rsidTr="004E54A9">
        <w:trPr>
          <w:cantSplit/>
        </w:trPr>
        <w:tc>
          <w:tcPr>
            <w:tcW w:w="1087" w:type="dxa"/>
          </w:tcPr>
          <w:p w14:paraId="6FE2C974" w14:textId="77777777" w:rsidR="0019060D" w:rsidRPr="000E50F5" w:rsidRDefault="0019060D" w:rsidP="004E54A9">
            <w:pPr>
              <w:tabs>
                <w:tab w:val="left" w:pos="454"/>
                <w:tab w:val="left" w:pos="851"/>
                <w:tab w:val="left" w:pos="907"/>
                <w:tab w:val="left" w:pos="1361"/>
                <w:tab w:val="left" w:pos="2722"/>
              </w:tabs>
              <w:spacing w:before="60" w:after="60"/>
            </w:pPr>
            <w:r>
              <w:t>1</w:t>
            </w:r>
          </w:p>
        </w:tc>
        <w:tc>
          <w:tcPr>
            <w:tcW w:w="3260" w:type="dxa"/>
          </w:tcPr>
          <w:p w14:paraId="6A575F8C" w14:textId="77777777" w:rsidR="0019060D" w:rsidRPr="000E50F5" w:rsidRDefault="0019060D" w:rsidP="004E54A9">
            <w:pPr>
              <w:tabs>
                <w:tab w:val="left" w:pos="454"/>
                <w:tab w:val="left" w:pos="851"/>
                <w:tab w:val="left" w:pos="907"/>
                <w:tab w:val="left" w:pos="1361"/>
                <w:tab w:val="left" w:pos="2722"/>
              </w:tabs>
              <w:spacing w:before="60" w:after="60"/>
            </w:pPr>
            <w:r w:rsidRPr="000E50F5">
              <w:t xml:space="preserve">Section </w:t>
            </w:r>
            <w:r>
              <w:t>206(1)</w:t>
            </w:r>
            <w:r w:rsidRPr="000E50F5">
              <w:t xml:space="preserve">, definition of </w:t>
            </w:r>
            <w:r w:rsidRPr="000E50F5">
              <w:rPr>
                <w:b/>
                <w:i/>
              </w:rPr>
              <w:t>d</w:t>
            </w:r>
            <w:r>
              <w:rPr>
                <w:b/>
                <w:i/>
              </w:rPr>
              <w:t>isclosure threshold</w:t>
            </w:r>
            <w:r w:rsidRPr="000E50F5">
              <w:t>—$</w:t>
            </w:r>
            <w:r>
              <w:t>1250 or the prescribed amount</w:t>
            </w:r>
          </w:p>
        </w:tc>
      </w:tr>
      <w:tr w:rsidR="0019060D" w:rsidRPr="000E50F5" w14:paraId="4538E75E" w14:textId="77777777" w:rsidTr="004E54A9">
        <w:trPr>
          <w:cantSplit/>
        </w:trPr>
        <w:tc>
          <w:tcPr>
            <w:tcW w:w="1087" w:type="dxa"/>
          </w:tcPr>
          <w:p w14:paraId="61D08435" w14:textId="77777777" w:rsidR="0019060D" w:rsidRPr="000E50F5" w:rsidRDefault="0019060D" w:rsidP="004E54A9">
            <w:pPr>
              <w:tabs>
                <w:tab w:val="left" w:pos="454"/>
                <w:tab w:val="left" w:pos="851"/>
                <w:tab w:val="left" w:pos="907"/>
                <w:tab w:val="left" w:pos="1361"/>
                <w:tab w:val="left" w:pos="2722"/>
              </w:tabs>
              <w:spacing w:before="60" w:after="60"/>
            </w:pPr>
            <w:r>
              <w:t>2</w:t>
            </w:r>
          </w:p>
        </w:tc>
        <w:tc>
          <w:tcPr>
            <w:tcW w:w="3260" w:type="dxa"/>
          </w:tcPr>
          <w:p w14:paraId="176CD520" w14:textId="7680DDE7" w:rsidR="0019060D" w:rsidRPr="000E50F5" w:rsidRDefault="0019060D" w:rsidP="004E54A9">
            <w:pPr>
              <w:tabs>
                <w:tab w:val="left" w:pos="454"/>
                <w:tab w:val="left" w:pos="851"/>
                <w:tab w:val="left" w:pos="907"/>
                <w:tab w:val="left" w:pos="1361"/>
                <w:tab w:val="left" w:pos="2722"/>
              </w:tabs>
              <w:spacing w:before="60" w:after="60"/>
            </w:pPr>
            <w:r w:rsidRPr="000E50F5">
              <w:t xml:space="preserve">Section </w:t>
            </w:r>
            <w:r>
              <w:t>206(1)</w:t>
            </w:r>
            <w:r w:rsidRPr="000E50F5">
              <w:t xml:space="preserve">, definition of </w:t>
            </w:r>
            <w:r w:rsidRPr="000E50F5">
              <w:rPr>
                <w:b/>
                <w:i/>
              </w:rPr>
              <w:t>general cap</w:t>
            </w:r>
            <w:r w:rsidRPr="000E50F5">
              <w:t>—$</w:t>
            </w:r>
            <w:r>
              <w:t>75</w:t>
            </w:r>
            <w:r w:rsidRPr="000E50F5">
              <w:t>00</w:t>
            </w:r>
          </w:p>
        </w:tc>
      </w:tr>
      <w:tr w:rsidR="0019060D" w:rsidRPr="000E50F5" w14:paraId="4CB64FC7" w14:textId="77777777" w:rsidTr="004E54A9">
        <w:trPr>
          <w:cantSplit/>
        </w:trPr>
        <w:tc>
          <w:tcPr>
            <w:tcW w:w="1087" w:type="dxa"/>
          </w:tcPr>
          <w:p w14:paraId="3310EA93" w14:textId="77777777" w:rsidR="0019060D" w:rsidRPr="000E50F5" w:rsidRDefault="0019060D" w:rsidP="004E54A9">
            <w:pPr>
              <w:tabs>
                <w:tab w:val="left" w:pos="454"/>
                <w:tab w:val="left" w:pos="851"/>
                <w:tab w:val="left" w:pos="907"/>
                <w:tab w:val="left" w:pos="1361"/>
                <w:tab w:val="left" w:pos="2722"/>
              </w:tabs>
              <w:spacing w:before="60" w:after="60"/>
            </w:pPr>
            <w:r>
              <w:t>3</w:t>
            </w:r>
          </w:p>
        </w:tc>
        <w:tc>
          <w:tcPr>
            <w:tcW w:w="3260" w:type="dxa"/>
          </w:tcPr>
          <w:p w14:paraId="2B03D2AF" w14:textId="77777777" w:rsidR="0019060D" w:rsidRPr="000E50F5" w:rsidRDefault="0019060D" w:rsidP="004E54A9">
            <w:pPr>
              <w:tabs>
                <w:tab w:val="left" w:pos="454"/>
                <w:tab w:val="left" w:pos="851"/>
                <w:tab w:val="left" w:pos="907"/>
                <w:tab w:val="left" w:pos="1361"/>
                <w:tab w:val="left" w:pos="2722"/>
              </w:tabs>
              <w:spacing w:before="60" w:after="60"/>
            </w:pPr>
            <w:r>
              <w:t>Section 210—$1250</w:t>
            </w:r>
          </w:p>
        </w:tc>
      </w:tr>
      <w:tr w:rsidR="0019060D" w:rsidRPr="000E50F5" w14:paraId="6CD4D9C4" w14:textId="77777777" w:rsidTr="004E54A9">
        <w:trPr>
          <w:cantSplit/>
        </w:trPr>
        <w:tc>
          <w:tcPr>
            <w:tcW w:w="1087" w:type="dxa"/>
          </w:tcPr>
          <w:p w14:paraId="091F54B8" w14:textId="77777777" w:rsidR="0019060D" w:rsidRDefault="0019060D" w:rsidP="004E54A9">
            <w:pPr>
              <w:tabs>
                <w:tab w:val="left" w:pos="454"/>
                <w:tab w:val="left" w:pos="851"/>
                <w:tab w:val="left" w:pos="907"/>
                <w:tab w:val="left" w:pos="1361"/>
                <w:tab w:val="left" w:pos="2722"/>
              </w:tabs>
              <w:spacing w:before="60" w:after="60"/>
            </w:pPr>
            <w:r>
              <w:t>4</w:t>
            </w:r>
          </w:p>
        </w:tc>
        <w:tc>
          <w:tcPr>
            <w:tcW w:w="3260" w:type="dxa"/>
          </w:tcPr>
          <w:p w14:paraId="1201DF01" w14:textId="77777777" w:rsidR="0019060D" w:rsidRDefault="0019060D" w:rsidP="004E54A9">
            <w:pPr>
              <w:tabs>
                <w:tab w:val="left" w:pos="454"/>
                <w:tab w:val="left" w:pos="851"/>
                <w:tab w:val="left" w:pos="907"/>
                <w:tab w:val="left" w:pos="1361"/>
                <w:tab w:val="left" w:pos="2722"/>
              </w:tabs>
              <w:spacing w:before="60" w:after="60"/>
            </w:pPr>
            <w:r w:rsidRPr="000E50F5">
              <w:t>Section 2</w:t>
            </w:r>
            <w:r>
              <w:t>27</w:t>
            </w:r>
            <w:r w:rsidRPr="000E50F5">
              <w:t>(2)(a</w:t>
            </w:r>
            <w:r w:rsidRPr="00E52BAA">
              <w:t>)—$7</w:t>
            </w:r>
            <w:r>
              <w:t>.</w:t>
            </w:r>
            <w:r w:rsidRPr="00E52BAA">
              <w:t>46</w:t>
            </w:r>
          </w:p>
        </w:tc>
      </w:tr>
      <w:tr w:rsidR="0019060D" w:rsidRPr="000E50F5" w14:paraId="54DC8B5B" w14:textId="77777777" w:rsidTr="004E54A9">
        <w:trPr>
          <w:cantSplit/>
        </w:trPr>
        <w:tc>
          <w:tcPr>
            <w:tcW w:w="1087" w:type="dxa"/>
          </w:tcPr>
          <w:p w14:paraId="3CB31B15" w14:textId="77777777" w:rsidR="0019060D" w:rsidRDefault="0019060D" w:rsidP="004E54A9">
            <w:pPr>
              <w:tabs>
                <w:tab w:val="left" w:pos="454"/>
                <w:tab w:val="left" w:pos="851"/>
                <w:tab w:val="left" w:pos="907"/>
                <w:tab w:val="left" w:pos="1361"/>
                <w:tab w:val="left" w:pos="2722"/>
              </w:tabs>
              <w:spacing w:before="60" w:after="60"/>
            </w:pPr>
            <w:r>
              <w:t>5</w:t>
            </w:r>
          </w:p>
        </w:tc>
        <w:tc>
          <w:tcPr>
            <w:tcW w:w="3260" w:type="dxa"/>
          </w:tcPr>
          <w:p w14:paraId="3E22B73E" w14:textId="77777777" w:rsidR="0019060D" w:rsidRDefault="0019060D" w:rsidP="004E54A9">
            <w:pPr>
              <w:tabs>
                <w:tab w:val="left" w:pos="454"/>
                <w:tab w:val="left" w:pos="851"/>
                <w:tab w:val="left" w:pos="907"/>
                <w:tab w:val="left" w:pos="1361"/>
                <w:tab w:val="left" w:pos="2722"/>
              </w:tabs>
              <w:spacing w:before="60" w:after="60"/>
            </w:pPr>
            <w:r w:rsidRPr="000E50F5">
              <w:t>Section 2</w:t>
            </w:r>
            <w:r>
              <w:t>27</w:t>
            </w:r>
            <w:r w:rsidRPr="000E50F5">
              <w:t>(2)(b)—$</w:t>
            </w:r>
            <w:r>
              <w:t>3.72</w:t>
            </w:r>
          </w:p>
        </w:tc>
      </w:tr>
      <w:tr w:rsidR="0019060D" w:rsidRPr="000E50F5" w14:paraId="200C5A48" w14:textId="77777777" w:rsidTr="004E54A9">
        <w:trPr>
          <w:cantSplit/>
        </w:trPr>
        <w:tc>
          <w:tcPr>
            <w:tcW w:w="1087" w:type="dxa"/>
          </w:tcPr>
          <w:p w14:paraId="2BDB06FD" w14:textId="77777777" w:rsidR="0019060D" w:rsidRPr="000E50F5" w:rsidRDefault="0019060D" w:rsidP="004E54A9">
            <w:pPr>
              <w:tabs>
                <w:tab w:val="left" w:pos="454"/>
                <w:tab w:val="left" w:pos="851"/>
                <w:tab w:val="left" w:pos="907"/>
                <w:tab w:val="left" w:pos="1361"/>
                <w:tab w:val="left" w:pos="2722"/>
              </w:tabs>
              <w:spacing w:before="60" w:after="60"/>
            </w:pPr>
            <w:r>
              <w:t>6</w:t>
            </w:r>
          </w:p>
        </w:tc>
        <w:tc>
          <w:tcPr>
            <w:tcW w:w="3260" w:type="dxa"/>
          </w:tcPr>
          <w:p w14:paraId="0CA7E517" w14:textId="77777777" w:rsidR="0019060D" w:rsidRPr="000E50F5" w:rsidRDefault="0019060D" w:rsidP="004E54A9">
            <w:pPr>
              <w:tabs>
                <w:tab w:val="left" w:pos="454"/>
                <w:tab w:val="left" w:pos="851"/>
                <w:tab w:val="left" w:pos="907"/>
                <w:tab w:val="left" w:pos="1361"/>
                <w:tab w:val="left" w:pos="2722"/>
              </w:tabs>
              <w:spacing w:before="60" w:after="60"/>
            </w:pPr>
            <w:r w:rsidRPr="000E50F5">
              <w:t>Section 2</w:t>
            </w:r>
            <w:r>
              <w:t>35</w:t>
            </w:r>
            <w:r w:rsidRPr="000E50F5">
              <w:t>(1)(a)—$</w:t>
            </w:r>
            <w:r>
              <w:t>300 000</w:t>
            </w:r>
          </w:p>
        </w:tc>
      </w:tr>
      <w:tr w:rsidR="0019060D" w:rsidRPr="000E50F5" w14:paraId="3F86BF17" w14:textId="77777777" w:rsidTr="004E54A9">
        <w:trPr>
          <w:cantSplit/>
        </w:trPr>
        <w:tc>
          <w:tcPr>
            <w:tcW w:w="1087" w:type="dxa"/>
          </w:tcPr>
          <w:p w14:paraId="14F0351B" w14:textId="77777777" w:rsidR="0019060D" w:rsidRPr="000E50F5" w:rsidRDefault="0019060D" w:rsidP="004E54A9">
            <w:pPr>
              <w:tabs>
                <w:tab w:val="left" w:pos="454"/>
                <w:tab w:val="left" w:pos="851"/>
                <w:tab w:val="left" w:pos="907"/>
                <w:tab w:val="left" w:pos="1361"/>
                <w:tab w:val="left" w:pos="2722"/>
              </w:tabs>
              <w:spacing w:before="60" w:after="60"/>
            </w:pPr>
            <w:r>
              <w:t>7</w:t>
            </w:r>
          </w:p>
        </w:tc>
        <w:tc>
          <w:tcPr>
            <w:tcW w:w="3260" w:type="dxa"/>
          </w:tcPr>
          <w:p w14:paraId="5E320215" w14:textId="77777777" w:rsidR="0019060D" w:rsidRPr="000E50F5" w:rsidRDefault="0019060D" w:rsidP="004E54A9">
            <w:pPr>
              <w:tabs>
                <w:tab w:val="left" w:pos="454"/>
                <w:tab w:val="left" w:pos="851"/>
                <w:tab w:val="left" w:pos="907"/>
                <w:tab w:val="left" w:pos="1361"/>
                <w:tab w:val="left" w:pos="2722"/>
              </w:tabs>
              <w:spacing w:before="60" w:after="60"/>
            </w:pPr>
            <w:r w:rsidRPr="000E50F5">
              <w:t>Section 2</w:t>
            </w:r>
            <w:r>
              <w:t>35</w:t>
            </w:r>
            <w:r w:rsidRPr="000E50F5">
              <w:t>(1)(b)(</w:t>
            </w:r>
            <w:proofErr w:type="spellStart"/>
            <w:r w:rsidRPr="000E50F5">
              <w:t>i</w:t>
            </w:r>
            <w:proofErr w:type="spellEnd"/>
            <w:r w:rsidRPr="000E50F5">
              <w:t>)—$</w:t>
            </w:r>
            <w:r>
              <w:t>300 000</w:t>
            </w:r>
          </w:p>
        </w:tc>
      </w:tr>
      <w:tr w:rsidR="0019060D" w:rsidRPr="000E50F5" w14:paraId="49F81A27" w14:textId="77777777" w:rsidTr="004E54A9">
        <w:trPr>
          <w:cantSplit/>
        </w:trPr>
        <w:tc>
          <w:tcPr>
            <w:tcW w:w="1087" w:type="dxa"/>
          </w:tcPr>
          <w:p w14:paraId="2F5D9891" w14:textId="77777777" w:rsidR="0019060D" w:rsidRPr="000E50F5" w:rsidRDefault="0019060D" w:rsidP="004E54A9">
            <w:pPr>
              <w:tabs>
                <w:tab w:val="left" w:pos="454"/>
                <w:tab w:val="left" w:pos="851"/>
                <w:tab w:val="left" w:pos="907"/>
                <w:tab w:val="left" w:pos="1361"/>
                <w:tab w:val="left" w:pos="2722"/>
              </w:tabs>
              <w:spacing w:before="60" w:after="60"/>
            </w:pPr>
            <w:r>
              <w:t>8</w:t>
            </w:r>
          </w:p>
        </w:tc>
        <w:tc>
          <w:tcPr>
            <w:tcW w:w="3260" w:type="dxa"/>
          </w:tcPr>
          <w:p w14:paraId="34B2C9E5" w14:textId="77777777" w:rsidR="0019060D" w:rsidRPr="000E50F5" w:rsidRDefault="0019060D" w:rsidP="004E54A9">
            <w:pPr>
              <w:tabs>
                <w:tab w:val="left" w:pos="454"/>
                <w:tab w:val="left" w:pos="851"/>
                <w:tab w:val="left" w:pos="907"/>
                <w:tab w:val="left" w:pos="1361"/>
                <w:tab w:val="left" w:pos="2722"/>
              </w:tabs>
              <w:spacing w:before="60" w:after="60"/>
            </w:pPr>
            <w:r w:rsidRPr="000E50F5">
              <w:t>Section 2</w:t>
            </w:r>
            <w:r>
              <w:t>35</w:t>
            </w:r>
            <w:r w:rsidRPr="000E50F5">
              <w:t>(1)(b)(ii)—$</w:t>
            </w:r>
            <w:r>
              <w:t>100 000</w:t>
            </w:r>
          </w:p>
        </w:tc>
      </w:tr>
      <w:tr w:rsidR="0019060D" w:rsidRPr="000E50F5" w14:paraId="6118F08C" w14:textId="77777777" w:rsidTr="004E54A9">
        <w:trPr>
          <w:cantSplit/>
        </w:trPr>
        <w:tc>
          <w:tcPr>
            <w:tcW w:w="1087" w:type="dxa"/>
          </w:tcPr>
          <w:p w14:paraId="4E101A57" w14:textId="77777777" w:rsidR="0019060D" w:rsidRPr="000E50F5" w:rsidRDefault="0019060D" w:rsidP="004E54A9">
            <w:pPr>
              <w:tabs>
                <w:tab w:val="left" w:pos="454"/>
                <w:tab w:val="left" w:pos="851"/>
                <w:tab w:val="left" w:pos="907"/>
                <w:tab w:val="left" w:pos="1361"/>
                <w:tab w:val="left" w:pos="2722"/>
              </w:tabs>
              <w:spacing w:before="60" w:after="60"/>
            </w:pPr>
            <w:r>
              <w:t>9</w:t>
            </w:r>
          </w:p>
        </w:tc>
        <w:tc>
          <w:tcPr>
            <w:tcW w:w="3260" w:type="dxa"/>
          </w:tcPr>
          <w:p w14:paraId="5ACF6315" w14:textId="77777777" w:rsidR="0019060D" w:rsidRPr="000E50F5" w:rsidRDefault="0019060D" w:rsidP="004E54A9">
            <w:pPr>
              <w:tabs>
                <w:tab w:val="left" w:pos="454"/>
                <w:tab w:val="left" w:pos="851"/>
                <w:tab w:val="left" w:pos="907"/>
                <w:tab w:val="left" w:pos="1361"/>
                <w:tab w:val="left" w:pos="2722"/>
              </w:tabs>
              <w:spacing w:before="60" w:after="60"/>
            </w:pPr>
            <w:r w:rsidRPr="000E50F5">
              <w:t>Section 2</w:t>
            </w:r>
            <w:r>
              <w:t>35</w:t>
            </w:r>
            <w:r w:rsidRPr="000E50F5">
              <w:t>(1)(b)(iii)—$</w:t>
            </w:r>
            <w:r>
              <w:t>55 000</w:t>
            </w:r>
          </w:p>
        </w:tc>
      </w:tr>
      <w:tr w:rsidR="0019060D" w:rsidRPr="000E50F5" w14:paraId="7C930BEC" w14:textId="77777777" w:rsidTr="004E54A9">
        <w:trPr>
          <w:cantSplit/>
        </w:trPr>
        <w:tc>
          <w:tcPr>
            <w:tcW w:w="1087" w:type="dxa"/>
          </w:tcPr>
          <w:p w14:paraId="14D1157C" w14:textId="77777777" w:rsidR="0019060D" w:rsidRDefault="0019060D" w:rsidP="004E54A9">
            <w:pPr>
              <w:tabs>
                <w:tab w:val="left" w:pos="454"/>
                <w:tab w:val="left" w:pos="851"/>
                <w:tab w:val="left" w:pos="907"/>
                <w:tab w:val="left" w:pos="1361"/>
                <w:tab w:val="left" w:pos="2722"/>
              </w:tabs>
              <w:spacing w:before="60" w:after="60"/>
            </w:pPr>
            <w:r>
              <w:t>10</w:t>
            </w:r>
          </w:p>
        </w:tc>
        <w:tc>
          <w:tcPr>
            <w:tcW w:w="3260" w:type="dxa"/>
          </w:tcPr>
          <w:p w14:paraId="3431FBBB" w14:textId="77777777" w:rsidR="0019060D" w:rsidRPr="000E50F5" w:rsidRDefault="0019060D" w:rsidP="004E54A9">
            <w:pPr>
              <w:tabs>
                <w:tab w:val="left" w:pos="454"/>
                <w:tab w:val="left" w:pos="851"/>
                <w:tab w:val="left" w:pos="907"/>
                <w:tab w:val="left" w:pos="1361"/>
                <w:tab w:val="left" w:pos="2722"/>
              </w:tabs>
              <w:spacing w:before="60" w:after="60"/>
            </w:pPr>
            <w:r w:rsidRPr="000E50F5">
              <w:t>Section 2</w:t>
            </w:r>
            <w:r>
              <w:t>42</w:t>
            </w:r>
            <w:r w:rsidRPr="000E50F5">
              <w:t>(2)(a)—$</w:t>
            </w:r>
            <w:r>
              <w:t>1.24</w:t>
            </w:r>
          </w:p>
        </w:tc>
      </w:tr>
      <w:tr w:rsidR="0019060D" w:rsidRPr="000E50F5" w14:paraId="20754DC4" w14:textId="77777777" w:rsidTr="004E54A9">
        <w:trPr>
          <w:cantSplit/>
        </w:trPr>
        <w:tc>
          <w:tcPr>
            <w:tcW w:w="1087" w:type="dxa"/>
            <w:tcBorders>
              <w:bottom w:val="single" w:sz="4" w:space="0" w:color="auto"/>
            </w:tcBorders>
          </w:tcPr>
          <w:p w14:paraId="303D5884" w14:textId="77777777" w:rsidR="0019060D" w:rsidRDefault="0019060D" w:rsidP="004E54A9">
            <w:pPr>
              <w:tabs>
                <w:tab w:val="left" w:pos="454"/>
                <w:tab w:val="left" w:pos="851"/>
                <w:tab w:val="left" w:pos="907"/>
                <w:tab w:val="left" w:pos="1361"/>
                <w:tab w:val="left" w:pos="2722"/>
              </w:tabs>
              <w:spacing w:before="60" w:after="60"/>
            </w:pPr>
            <w:r>
              <w:t>11</w:t>
            </w:r>
          </w:p>
        </w:tc>
        <w:tc>
          <w:tcPr>
            <w:tcW w:w="3260" w:type="dxa"/>
            <w:tcBorders>
              <w:bottom w:val="single" w:sz="4" w:space="0" w:color="auto"/>
            </w:tcBorders>
          </w:tcPr>
          <w:p w14:paraId="3C799C7D" w14:textId="77777777" w:rsidR="0019060D" w:rsidRPr="000E50F5" w:rsidRDefault="0019060D" w:rsidP="004E54A9">
            <w:pPr>
              <w:tabs>
                <w:tab w:val="left" w:pos="454"/>
                <w:tab w:val="left" w:pos="851"/>
                <w:tab w:val="left" w:pos="907"/>
                <w:tab w:val="left" w:pos="1361"/>
                <w:tab w:val="left" w:pos="2722"/>
              </w:tabs>
              <w:spacing w:before="60" w:after="60"/>
            </w:pPr>
            <w:r w:rsidRPr="000E50F5">
              <w:t>Section 2</w:t>
            </w:r>
            <w:r>
              <w:t>42</w:t>
            </w:r>
            <w:r w:rsidRPr="000E50F5">
              <w:t>(2)(</w:t>
            </w:r>
            <w:r>
              <w:t>b</w:t>
            </w:r>
            <w:r w:rsidRPr="000E50F5">
              <w:t>)—$</w:t>
            </w:r>
            <w:r>
              <w:t>31 050</w:t>
            </w:r>
          </w:p>
        </w:tc>
      </w:tr>
    </w:tbl>
    <w:p w14:paraId="4F351053" w14:textId="3AE63B76" w:rsidR="0019060D" w:rsidRDefault="0019060D" w:rsidP="0019060D">
      <w:pPr>
        <w:pStyle w:val="AmendHeading1"/>
        <w:tabs>
          <w:tab w:val="right" w:pos="1701"/>
        </w:tabs>
        <w:spacing w:before="180"/>
        <w:ind w:left="1871" w:hanging="1871"/>
      </w:pPr>
      <w:r>
        <w:tab/>
      </w:r>
      <w:r w:rsidRPr="00B26D65">
        <w:t>(2)</w:t>
      </w:r>
      <w:r w:rsidRPr="000E50F5">
        <w:tab/>
        <w:t>Where it is necessary for the purposes of this</w:t>
      </w:r>
      <w:r>
        <w:t xml:space="preserve"> </w:t>
      </w:r>
      <w:r w:rsidRPr="000E50F5">
        <w:t xml:space="preserve">section to calculate an amount, the amount is </w:t>
      </w:r>
      <w:r>
        <w:t>taken</w:t>
      </w:r>
      <w:r w:rsidRPr="000E50F5">
        <w:t xml:space="preserve"> to have been calculated in accordance with this section if the calculation is made—</w:t>
      </w:r>
    </w:p>
    <w:p w14:paraId="41C01BDD" w14:textId="77777777" w:rsidR="0019060D" w:rsidRDefault="0019060D" w:rsidP="0019060D">
      <w:pPr>
        <w:pStyle w:val="AmendHeading2"/>
        <w:tabs>
          <w:tab w:val="right" w:pos="2268"/>
        </w:tabs>
        <w:ind w:left="2381" w:hanging="2381"/>
      </w:pPr>
      <w:r>
        <w:tab/>
      </w:r>
      <w:r w:rsidRPr="00B26D65">
        <w:t>(a)</w:t>
      </w:r>
      <w:r w:rsidRPr="000E50F5">
        <w:tab/>
        <w:t>if the amount is less than $10, to the nearest whole cent; or</w:t>
      </w:r>
    </w:p>
    <w:p w14:paraId="01F9D3B7" w14:textId="77777777" w:rsidR="0019060D" w:rsidRDefault="0019060D" w:rsidP="0019060D">
      <w:pPr>
        <w:pStyle w:val="AmendHeading2"/>
        <w:tabs>
          <w:tab w:val="right" w:pos="2268"/>
        </w:tabs>
        <w:ind w:left="2381" w:hanging="2381"/>
      </w:pPr>
      <w:r>
        <w:tab/>
      </w:r>
      <w:r w:rsidRPr="00B26D65">
        <w:t>(b)</w:t>
      </w:r>
      <w:r w:rsidRPr="000E50F5">
        <w:tab/>
        <w:t>if the amount is less than $1000, to the nearest whole $1; or</w:t>
      </w:r>
    </w:p>
    <w:p w14:paraId="683BD291" w14:textId="77777777" w:rsidR="0019060D" w:rsidRDefault="0019060D" w:rsidP="0019060D">
      <w:pPr>
        <w:pStyle w:val="AmendHeading2"/>
        <w:tabs>
          <w:tab w:val="right" w:pos="2268"/>
        </w:tabs>
        <w:ind w:left="2381" w:hanging="2381"/>
      </w:pPr>
      <w:r>
        <w:tab/>
      </w:r>
      <w:r w:rsidRPr="00B26D65">
        <w:t>(c)</w:t>
      </w:r>
      <w:r w:rsidRPr="000E50F5">
        <w:tab/>
        <w:t>if the amount is $1000 or m</w:t>
      </w:r>
      <w:r>
        <w:t>ore, to the nearest whole $10.</w:t>
      </w:r>
    </w:p>
    <w:p w14:paraId="5921B258" w14:textId="77777777" w:rsidR="0019060D" w:rsidRPr="00B26D65" w:rsidRDefault="0019060D" w:rsidP="0019060D">
      <w:pPr>
        <w:pStyle w:val="AmendHeading-DIVISION"/>
        <w:rPr>
          <w:sz w:val="28"/>
        </w:rPr>
      </w:pPr>
      <w:r w:rsidRPr="00B26D65">
        <w:rPr>
          <w:sz w:val="28"/>
        </w:rPr>
        <w:t xml:space="preserve">Subdivision </w:t>
      </w:r>
      <w:r>
        <w:rPr>
          <w:sz w:val="28"/>
        </w:rPr>
        <w:t>5</w:t>
      </w:r>
      <w:r w:rsidRPr="00B26D65">
        <w:rPr>
          <w:sz w:val="28"/>
        </w:rPr>
        <w:t>—Other administrative matters</w:t>
      </w:r>
    </w:p>
    <w:p w14:paraId="7CC3C291" w14:textId="77777777" w:rsidR="0019060D" w:rsidRDefault="0019060D" w:rsidP="0019060D">
      <w:pPr>
        <w:pStyle w:val="AmendHeading1s"/>
        <w:tabs>
          <w:tab w:val="right" w:pos="1701"/>
        </w:tabs>
        <w:ind w:left="1871" w:hanging="1871"/>
      </w:pPr>
      <w:r>
        <w:tab/>
      </w:r>
      <w:r w:rsidRPr="00B26D65">
        <w:t>2</w:t>
      </w:r>
      <w:r>
        <w:t>68</w:t>
      </w:r>
      <w:r>
        <w:tab/>
        <w:t>Recovery of payments</w:t>
      </w:r>
    </w:p>
    <w:p w14:paraId="7D0C2464" w14:textId="77777777" w:rsidR="0019060D" w:rsidRDefault="0019060D" w:rsidP="0019060D">
      <w:pPr>
        <w:pStyle w:val="AmendHeading1"/>
        <w:tabs>
          <w:tab w:val="right" w:pos="1701"/>
        </w:tabs>
        <w:ind w:left="1871" w:hanging="1871"/>
      </w:pPr>
      <w:r>
        <w:tab/>
      </w:r>
      <w:r w:rsidRPr="00B26D65">
        <w:t>(1)</w:t>
      </w:r>
      <w:r>
        <w:tab/>
        <w:t>An action in a court to recover an amount due or forfeited to the State under this Part may be brought in the name of the State by the Commission.</w:t>
      </w:r>
    </w:p>
    <w:p w14:paraId="55DD09F0" w14:textId="77777777" w:rsidR="0019060D" w:rsidRDefault="0019060D" w:rsidP="0019060D">
      <w:pPr>
        <w:pStyle w:val="AmendHeading1"/>
        <w:tabs>
          <w:tab w:val="right" w:pos="1701"/>
        </w:tabs>
        <w:ind w:left="1871" w:hanging="1871"/>
      </w:pPr>
      <w:r>
        <w:tab/>
      </w:r>
      <w:r w:rsidRPr="00B26D65">
        <w:t>(2)</w:t>
      </w:r>
      <w:r>
        <w:tab/>
        <w:t>Any process in the action required to be served on the State may be served on the Commission.</w:t>
      </w:r>
    </w:p>
    <w:p w14:paraId="1BD30E89" w14:textId="77777777" w:rsidR="0019060D" w:rsidRDefault="0019060D" w:rsidP="0019060D">
      <w:pPr>
        <w:pStyle w:val="AmendHeading1s"/>
        <w:tabs>
          <w:tab w:val="right" w:pos="1701"/>
        </w:tabs>
        <w:ind w:left="1871" w:hanging="1871"/>
      </w:pPr>
      <w:r>
        <w:tab/>
      </w:r>
      <w:r w:rsidRPr="00B26D65">
        <w:t>2</w:t>
      </w:r>
      <w:r>
        <w:t>69</w:t>
      </w:r>
      <w:r>
        <w:tab/>
        <w:t>Records to be kept</w:t>
      </w:r>
    </w:p>
    <w:p w14:paraId="0AE16927" w14:textId="77777777" w:rsidR="0019060D" w:rsidRDefault="0019060D" w:rsidP="0019060D">
      <w:pPr>
        <w:pStyle w:val="AmendHeading1"/>
        <w:tabs>
          <w:tab w:val="right" w:pos="1701"/>
        </w:tabs>
        <w:ind w:left="1871" w:hanging="1871"/>
      </w:pPr>
      <w:r>
        <w:tab/>
      </w:r>
      <w:r w:rsidRPr="00B26D65">
        <w:t>(1)</w:t>
      </w:r>
      <w:r>
        <w:tab/>
        <w:t xml:space="preserve">Subject to subsection (2), a person who makes or obtains a document or other thing that is or includes a record relating to a </w:t>
      </w:r>
      <w:r>
        <w:lastRenderedPageBreak/>
        <w:t>matter particulars of which are, or could be, required to be specified in a statement relating to an election must retain that record for a period of at least 4 years commencing on the election day in that election.</w:t>
      </w:r>
    </w:p>
    <w:p w14:paraId="048BA64F" w14:textId="77777777" w:rsidR="0019060D" w:rsidRDefault="0019060D" w:rsidP="0019060D">
      <w:pPr>
        <w:pStyle w:val="AmendHeading1"/>
        <w:tabs>
          <w:tab w:val="right" w:pos="1701"/>
        </w:tabs>
        <w:ind w:left="1871" w:hanging="1871"/>
      </w:pPr>
      <w:r>
        <w:tab/>
      </w:r>
      <w:r w:rsidRPr="00B26D65">
        <w:t>(2)</w:t>
      </w:r>
      <w:r>
        <w:tab/>
        <w:t>Subsection (1) does not apply to a record that, in the normal course of business or administration, would be transferred to another person.</w:t>
      </w:r>
    </w:p>
    <w:p w14:paraId="7C77CD75" w14:textId="77777777" w:rsidR="0019060D" w:rsidRDefault="0019060D" w:rsidP="0019060D">
      <w:pPr>
        <w:pStyle w:val="AmendHeading1s"/>
        <w:tabs>
          <w:tab w:val="right" w:pos="1701"/>
        </w:tabs>
        <w:ind w:left="1871" w:hanging="1871"/>
      </w:pPr>
      <w:r>
        <w:tab/>
      </w:r>
      <w:r w:rsidRPr="00B26D65">
        <w:t>2</w:t>
      </w:r>
      <w:r>
        <w:t>70</w:t>
      </w:r>
      <w:r>
        <w:tab/>
        <w:t>Amendment of documents</w:t>
      </w:r>
    </w:p>
    <w:p w14:paraId="1B11FA84" w14:textId="77777777" w:rsidR="0019060D" w:rsidRDefault="0019060D" w:rsidP="0019060D">
      <w:pPr>
        <w:pStyle w:val="AmendHeading1"/>
        <w:tabs>
          <w:tab w:val="right" w:pos="1701"/>
        </w:tabs>
        <w:ind w:left="1871" w:hanging="1871"/>
      </w:pPr>
      <w:r>
        <w:tab/>
      </w:r>
      <w:r w:rsidRPr="00B26D65">
        <w:t>(1)</w:t>
      </w:r>
      <w:r>
        <w:tab/>
        <w:t>If the Commission is satisfied that a document given to it under this Part contains a formal error or is subject to a formal defect, the Commission may amend the document to the extent necessary to correct the error or remove the defect.</w:t>
      </w:r>
    </w:p>
    <w:p w14:paraId="08D31340" w14:textId="77777777" w:rsidR="0019060D" w:rsidRDefault="0019060D" w:rsidP="0019060D">
      <w:pPr>
        <w:pStyle w:val="AmendHeading1"/>
        <w:tabs>
          <w:tab w:val="right" w:pos="1701"/>
        </w:tabs>
        <w:ind w:left="1871" w:hanging="1871"/>
      </w:pPr>
      <w:r>
        <w:tab/>
      </w:r>
      <w:r w:rsidRPr="00B26D65">
        <w:t>(2)</w:t>
      </w:r>
      <w:r>
        <w:tab/>
        <w:t>A person who has given a document to the Commission under this Part may request the permission of the Commission to make a specified amendment to the document for the purpose of correcting an error or omission.</w:t>
      </w:r>
    </w:p>
    <w:p w14:paraId="249635EC" w14:textId="77777777" w:rsidR="0019060D" w:rsidRDefault="0019060D" w:rsidP="0019060D">
      <w:pPr>
        <w:pStyle w:val="AmendHeading1"/>
        <w:tabs>
          <w:tab w:val="right" w:pos="1701"/>
        </w:tabs>
        <w:ind w:left="1871" w:hanging="1871"/>
      </w:pPr>
      <w:r>
        <w:tab/>
      </w:r>
      <w:r w:rsidRPr="00B26D65">
        <w:t>(3)</w:t>
      </w:r>
      <w:r>
        <w:tab/>
        <w:t>If the document was given by a person as the registered officer of a registered political party, the request under subsection (2) may be made either by—</w:t>
      </w:r>
    </w:p>
    <w:p w14:paraId="319F7700" w14:textId="77777777" w:rsidR="0019060D" w:rsidRDefault="0019060D" w:rsidP="0019060D">
      <w:pPr>
        <w:pStyle w:val="AmendHeading2"/>
        <w:tabs>
          <w:tab w:val="right" w:pos="2268"/>
        </w:tabs>
        <w:ind w:left="2381" w:hanging="2381"/>
      </w:pPr>
      <w:r>
        <w:tab/>
      </w:r>
      <w:r w:rsidRPr="00B26D65">
        <w:t>(a)</w:t>
      </w:r>
      <w:r>
        <w:tab/>
        <w:t>the person who gave the document; or</w:t>
      </w:r>
    </w:p>
    <w:p w14:paraId="4DA513CA" w14:textId="77777777" w:rsidR="0019060D" w:rsidRDefault="0019060D" w:rsidP="0019060D">
      <w:pPr>
        <w:pStyle w:val="AmendHeading2"/>
        <w:tabs>
          <w:tab w:val="right" w:pos="2268"/>
        </w:tabs>
        <w:ind w:left="2381" w:hanging="2381"/>
      </w:pPr>
      <w:r>
        <w:tab/>
      </w:r>
      <w:r w:rsidRPr="00B26D65">
        <w:t>(b)</w:t>
      </w:r>
      <w:r>
        <w:tab/>
        <w:t>the person who is currently the registered officer of the party.</w:t>
      </w:r>
    </w:p>
    <w:p w14:paraId="50F50F96" w14:textId="77777777" w:rsidR="0019060D" w:rsidRDefault="0019060D" w:rsidP="0019060D">
      <w:pPr>
        <w:pStyle w:val="AmendHeading1"/>
        <w:tabs>
          <w:tab w:val="right" w:pos="1701"/>
        </w:tabs>
        <w:ind w:left="1871" w:hanging="1871"/>
      </w:pPr>
      <w:r>
        <w:tab/>
      </w:r>
      <w:r w:rsidRPr="00B26D65">
        <w:t>(4)</w:t>
      </w:r>
      <w:r>
        <w:tab/>
        <w:t>A request under subsection (2) must—</w:t>
      </w:r>
    </w:p>
    <w:p w14:paraId="6463DA36" w14:textId="77777777" w:rsidR="0019060D" w:rsidRDefault="0019060D" w:rsidP="0019060D">
      <w:pPr>
        <w:pStyle w:val="AmendHeading2"/>
        <w:tabs>
          <w:tab w:val="right" w:pos="2268"/>
        </w:tabs>
        <w:ind w:left="2381" w:hanging="2381"/>
      </w:pPr>
      <w:r>
        <w:tab/>
      </w:r>
      <w:r w:rsidRPr="00B26D65">
        <w:t>(a)</w:t>
      </w:r>
      <w:r>
        <w:tab/>
        <w:t>be by written notice signed by the person making the request; and</w:t>
      </w:r>
    </w:p>
    <w:p w14:paraId="65B738F5" w14:textId="77777777" w:rsidR="0019060D" w:rsidRDefault="0019060D" w:rsidP="0019060D">
      <w:pPr>
        <w:pStyle w:val="AmendHeading2"/>
        <w:tabs>
          <w:tab w:val="right" w:pos="2268"/>
        </w:tabs>
        <w:ind w:left="2381" w:hanging="2381"/>
      </w:pPr>
      <w:r>
        <w:tab/>
      </w:r>
      <w:r w:rsidRPr="00B26D65">
        <w:t>(b)</w:t>
      </w:r>
      <w:r>
        <w:tab/>
        <w:t>be lodged with the Commission.</w:t>
      </w:r>
    </w:p>
    <w:p w14:paraId="41110C0F" w14:textId="77777777" w:rsidR="0019060D" w:rsidRDefault="0019060D" w:rsidP="0019060D">
      <w:pPr>
        <w:pStyle w:val="AmendHeading1"/>
        <w:tabs>
          <w:tab w:val="right" w:pos="1701"/>
        </w:tabs>
        <w:ind w:left="1871" w:hanging="1871"/>
      </w:pPr>
      <w:r>
        <w:tab/>
      </w:r>
      <w:r w:rsidRPr="00B26D65">
        <w:t>(5)</w:t>
      </w:r>
      <w:r>
        <w:tab/>
        <w:t>If—</w:t>
      </w:r>
    </w:p>
    <w:p w14:paraId="46087B5B" w14:textId="77777777" w:rsidR="0019060D" w:rsidRDefault="0019060D" w:rsidP="0019060D">
      <w:pPr>
        <w:pStyle w:val="AmendHeading2"/>
        <w:tabs>
          <w:tab w:val="right" w:pos="2268"/>
        </w:tabs>
        <w:ind w:left="2381" w:hanging="2381"/>
      </w:pPr>
      <w:r>
        <w:tab/>
      </w:r>
      <w:r w:rsidRPr="00B26D65">
        <w:t>(a)</w:t>
      </w:r>
      <w:r>
        <w:tab/>
        <w:t>a request has been made under subsection (2); and</w:t>
      </w:r>
    </w:p>
    <w:p w14:paraId="4E713F14" w14:textId="77777777" w:rsidR="0019060D" w:rsidRDefault="0019060D" w:rsidP="0019060D">
      <w:pPr>
        <w:pStyle w:val="AmendHeading2"/>
        <w:tabs>
          <w:tab w:val="right" w:pos="2268"/>
        </w:tabs>
        <w:ind w:left="2381" w:hanging="2381"/>
      </w:pPr>
      <w:r>
        <w:tab/>
      </w:r>
      <w:r w:rsidRPr="00B26D65">
        <w:t>(b)</w:t>
      </w:r>
      <w:r>
        <w:tab/>
        <w:t>the Commission is satisfied that there is an error in, or omission from, the document—</w:t>
      </w:r>
    </w:p>
    <w:p w14:paraId="698DC71E" w14:textId="77777777" w:rsidR="0019060D" w:rsidRDefault="0019060D" w:rsidP="0019060D">
      <w:pPr>
        <w:pStyle w:val="AmendHeading1"/>
        <w:ind w:left="1871"/>
      </w:pPr>
      <w:r>
        <w:t>the Commission must permit the person making the request to amend the document in accordance with the request.</w:t>
      </w:r>
    </w:p>
    <w:p w14:paraId="7F1CB677" w14:textId="77777777" w:rsidR="0019060D" w:rsidRDefault="0019060D" w:rsidP="0019060D">
      <w:pPr>
        <w:pStyle w:val="AmendHeading1"/>
        <w:tabs>
          <w:tab w:val="right" w:pos="1701"/>
        </w:tabs>
        <w:ind w:left="1871" w:hanging="1871"/>
      </w:pPr>
      <w:r>
        <w:tab/>
      </w:r>
      <w:r w:rsidRPr="00B26D65">
        <w:t>(6)</w:t>
      </w:r>
      <w:r>
        <w:tab/>
        <w:t>If the Commission decides to refuse a request under subsection (2), the Commission must give to the person making the request written notice of the reasons for the decision.</w:t>
      </w:r>
    </w:p>
    <w:p w14:paraId="3AF568FC" w14:textId="77777777" w:rsidR="0019060D" w:rsidRDefault="0019060D" w:rsidP="0019060D">
      <w:pPr>
        <w:pStyle w:val="AmendHeading1"/>
        <w:tabs>
          <w:tab w:val="right" w:pos="1701"/>
        </w:tabs>
        <w:ind w:left="1871" w:hanging="1871"/>
      </w:pPr>
      <w:r>
        <w:tab/>
      </w:r>
      <w:r w:rsidRPr="00B26D65">
        <w:t>(</w:t>
      </w:r>
      <w:r>
        <w:t>7</w:t>
      </w:r>
      <w:r w:rsidRPr="00B26D65">
        <w:t>)</w:t>
      </w:r>
      <w:r w:rsidRPr="008E69D6">
        <w:tab/>
        <w:t xml:space="preserve">If the Commission is satisfied that a political donation has been returned to a donor after a </w:t>
      </w:r>
      <w:r>
        <w:t xml:space="preserve">disclosure </w:t>
      </w:r>
      <w:r w:rsidRPr="008E69D6">
        <w:t xml:space="preserve">return </w:t>
      </w:r>
      <w:r>
        <w:t xml:space="preserve">or annual return </w:t>
      </w:r>
      <w:r w:rsidRPr="008E69D6">
        <w:t xml:space="preserve">has been </w:t>
      </w:r>
      <w:r>
        <w:t xml:space="preserve">given </w:t>
      </w:r>
      <w:r w:rsidRPr="008E69D6">
        <w:t xml:space="preserve">to the Commission in relation to the political donation, the Commission may permit the person who lodged the </w:t>
      </w:r>
      <w:r>
        <w:t>return to amend it.</w:t>
      </w:r>
    </w:p>
    <w:p w14:paraId="73C9593F" w14:textId="77777777" w:rsidR="0019060D" w:rsidRDefault="0019060D" w:rsidP="0019060D">
      <w:pPr>
        <w:pStyle w:val="AmendHeading1"/>
        <w:tabs>
          <w:tab w:val="right" w:pos="1701"/>
        </w:tabs>
        <w:ind w:left="1871" w:hanging="1871"/>
      </w:pPr>
      <w:r>
        <w:tab/>
      </w:r>
      <w:r w:rsidRPr="00B26D65">
        <w:t>(</w:t>
      </w:r>
      <w:r>
        <w:t>8</w:t>
      </w:r>
      <w:r w:rsidRPr="00B26D65">
        <w:t>)</w:t>
      </w:r>
      <w:r>
        <w:tab/>
        <w:t>The amendment of a document under this section does not affect the liability of a person for an offence arising out of the giving of the document.</w:t>
      </w:r>
    </w:p>
    <w:p w14:paraId="0E71AD97" w14:textId="77777777" w:rsidR="0019060D" w:rsidRDefault="0019060D" w:rsidP="0019060D">
      <w:pPr>
        <w:pStyle w:val="AmendHeading1"/>
        <w:tabs>
          <w:tab w:val="right" w:pos="1701"/>
        </w:tabs>
        <w:ind w:left="1871" w:hanging="1871"/>
      </w:pPr>
      <w:r>
        <w:lastRenderedPageBreak/>
        <w:tab/>
      </w:r>
      <w:r w:rsidRPr="00097E1E">
        <w:t>(</w:t>
      </w:r>
      <w:r>
        <w:t>9</w:t>
      </w:r>
      <w:r w:rsidRPr="00097E1E">
        <w:t>)</w:t>
      </w:r>
      <w:r>
        <w:tab/>
        <w:t>In this section—</w:t>
      </w:r>
    </w:p>
    <w:p w14:paraId="3A1D3C51" w14:textId="77777777" w:rsidR="0019060D" w:rsidRDefault="0019060D" w:rsidP="0019060D">
      <w:pPr>
        <w:pStyle w:val="AmendDefinition1"/>
      </w:pPr>
      <w:r w:rsidRPr="00097E1E">
        <w:rPr>
          <w:b/>
          <w:bCs/>
          <w:i/>
          <w:iCs/>
        </w:rPr>
        <w:t>document</w:t>
      </w:r>
      <w:r>
        <w:t xml:space="preserve"> includes—</w:t>
      </w:r>
    </w:p>
    <w:p w14:paraId="0E9FCDB0" w14:textId="77777777" w:rsidR="0019060D" w:rsidRDefault="0019060D" w:rsidP="0019060D">
      <w:pPr>
        <w:pStyle w:val="AmendHeading3"/>
        <w:tabs>
          <w:tab w:val="right" w:pos="2778"/>
        </w:tabs>
        <w:ind w:left="2891" w:hanging="2891"/>
      </w:pPr>
      <w:r>
        <w:tab/>
      </w:r>
      <w:r w:rsidRPr="00097E1E">
        <w:t>(a)</w:t>
      </w:r>
      <w:r w:rsidRPr="00097E1E">
        <w:tab/>
      </w:r>
      <w:r>
        <w:t>a disclosure return; and</w:t>
      </w:r>
    </w:p>
    <w:p w14:paraId="23A29FBF" w14:textId="77777777" w:rsidR="0019060D" w:rsidRDefault="0019060D" w:rsidP="0019060D">
      <w:pPr>
        <w:pStyle w:val="AmendHeading3"/>
        <w:tabs>
          <w:tab w:val="right" w:pos="2778"/>
        </w:tabs>
        <w:ind w:left="2891" w:hanging="2891"/>
      </w:pPr>
      <w:r>
        <w:tab/>
      </w:r>
      <w:r w:rsidRPr="00097E1E">
        <w:t>(b)</w:t>
      </w:r>
      <w:r w:rsidRPr="00097E1E">
        <w:tab/>
      </w:r>
      <w:r>
        <w:t>an annual return under section 218, 219, 220, 221 or 237; and</w:t>
      </w:r>
    </w:p>
    <w:p w14:paraId="30D72ED1" w14:textId="77777777" w:rsidR="0019060D" w:rsidRDefault="0019060D" w:rsidP="0019060D">
      <w:pPr>
        <w:pStyle w:val="AmendHeading3"/>
        <w:tabs>
          <w:tab w:val="right" w:pos="2778"/>
        </w:tabs>
        <w:ind w:left="2891" w:hanging="2891"/>
      </w:pPr>
      <w:r>
        <w:tab/>
      </w:r>
      <w:r w:rsidRPr="00097E1E">
        <w:t>(c)</w:t>
      </w:r>
      <w:r w:rsidRPr="00097E1E">
        <w:tab/>
      </w:r>
      <w:r>
        <w:t>a statement under section 228 or 242(5); and</w:t>
      </w:r>
    </w:p>
    <w:p w14:paraId="4A2BC5E4" w14:textId="77777777" w:rsidR="0019060D" w:rsidRDefault="0019060D" w:rsidP="0019060D">
      <w:pPr>
        <w:pStyle w:val="AmendHeading3"/>
        <w:tabs>
          <w:tab w:val="right" w:pos="2778"/>
        </w:tabs>
        <w:ind w:left="2891" w:hanging="2891"/>
      </w:pPr>
      <w:r>
        <w:tab/>
      </w:r>
      <w:r w:rsidRPr="00097E1E">
        <w:t>(d)</w:t>
      </w:r>
      <w:r w:rsidRPr="00097E1E">
        <w:tab/>
      </w:r>
      <w:r>
        <w:t>a request under section 236; and</w:t>
      </w:r>
    </w:p>
    <w:p w14:paraId="0C539DFD" w14:textId="77777777" w:rsidR="0019060D" w:rsidRDefault="0019060D" w:rsidP="0019060D">
      <w:pPr>
        <w:pStyle w:val="AmendHeading3"/>
        <w:tabs>
          <w:tab w:val="right" w:pos="2778"/>
        </w:tabs>
        <w:ind w:left="2891" w:hanging="2891"/>
      </w:pPr>
      <w:r>
        <w:tab/>
      </w:r>
      <w:r w:rsidRPr="003B5F82">
        <w:t>(</w:t>
      </w:r>
      <w:r>
        <w:t>e</w:t>
      </w:r>
      <w:r w:rsidRPr="003B5F82">
        <w:t>)</w:t>
      </w:r>
      <w:r>
        <w:tab/>
        <w:t>a document of a kind prescribed by the regulations.</w:t>
      </w:r>
    </w:p>
    <w:p w14:paraId="7EE0A46F" w14:textId="77777777" w:rsidR="0019060D" w:rsidRDefault="0019060D" w:rsidP="0019060D">
      <w:pPr>
        <w:pStyle w:val="AmendHeading1s"/>
        <w:tabs>
          <w:tab w:val="right" w:pos="1701"/>
        </w:tabs>
        <w:ind w:left="1871" w:hanging="1871"/>
      </w:pPr>
      <w:r>
        <w:tab/>
      </w:r>
      <w:r w:rsidRPr="00586C89">
        <w:t>2</w:t>
      </w:r>
      <w:r>
        <w:t>71</w:t>
      </w:r>
      <w:r w:rsidRPr="008E69D6">
        <w:tab/>
        <w:t>Confidential information</w:t>
      </w:r>
    </w:p>
    <w:p w14:paraId="0B113901" w14:textId="77777777" w:rsidR="0019060D" w:rsidRDefault="0019060D" w:rsidP="0019060D">
      <w:pPr>
        <w:pStyle w:val="AmendHeading1"/>
        <w:tabs>
          <w:tab w:val="right" w:pos="1701"/>
        </w:tabs>
        <w:ind w:left="1871" w:hanging="1871"/>
      </w:pPr>
      <w:r>
        <w:tab/>
      </w:r>
      <w:r w:rsidRPr="00586C89">
        <w:t>(1)</w:t>
      </w:r>
      <w:r w:rsidRPr="008E69D6">
        <w:tab/>
        <w:t>For the purposes of this Part</w:t>
      </w:r>
      <w:r>
        <w:t>, the following information is confidential information</w:t>
      </w:r>
      <w:r w:rsidRPr="008E69D6">
        <w:t>—</w:t>
      </w:r>
    </w:p>
    <w:p w14:paraId="2EC48673" w14:textId="77777777" w:rsidR="0019060D" w:rsidRDefault="0019060D" w:rsidP="0019060D">
      <w:pPr>
        <w:pStyle w:val="AmendHeading2"/>
        <w:tabs>
          <w:tab w:val="right" w:pos="2268"/>
        </w:tabs>
        <w:ind w:left="2381" w:hanging="2381"/>
      </w:pPr>
      <w:r>
        <w:tab/>
      </w:r>
      <w:r w:rsidRPr="00586C89">
        <w:t>(a)</w:t>
      </w:r>
      <w:r w:rsidRPr="008E69D6">
        <w:tab/>
        <w:t>the street address (which does not include the suburb</w:t>
      </w:r>
      <w:r>
        <w:t xml:space="preserve"> or locality</w:t>
      </w:r>
      <w:r w:rsidRPr="008E69D6">
        <w:t xml:space="preserve"> and State) of</w:t>
      </w:r>
      <w:r>
        <w:t>—</w:t>
      </w:r>
    </w:p>
    <w:p w14:paraId="4466AE43" w14:textId="77777777" w:rsidR="0019060D" w:rsidRDefault="0019060D" w:rsidP="0019060D">
      <w:pPr>
        <w:pStyle w:val="AmendHeading3"/>
        <w:tabs>
          <w:tab w:val="right" w:pos="2778"/>
        </w:tabs>
        <w:ind w:left="2891" w:hanging="2891"/>
      </w:pPr>
      <w:r>
        <w:tab/>
      </w:r>
      <w:r w:rsidRPr="00B068B1">
        <w:t>(</w:t>
      </w:r>
      <w:proofErr w:type="spellStart"/>
      <w:r w:rsidRPr="00B068B1">
        <w:t>i</w:t>
      </w:r>
      <w:proofErr w:type="spellEnd"/>
      <w:r w:rsidRPr="00B068B1">
        <w:t>)</w:t>
      </w:r>
      <w:r>
        <w:tab/>
      </w:r>
      <w:r w:rsidRPr="008E69D6">
        <w:t>a donor</w:t>
      </w:r>
      <w:r>
        <w:t>; or</w:t>
      </w:r>
    </w:p>
    <w:p w14:paraId="32381AEE" w14:textId="77777777" w:rsidR="0019060D" w:rsidRDefault="0019060D" w:rsidP="0019060D">
      <w:pPr>
        <w:pStyle w:val="AmendHeading3"/>
        <w:tabs>
          <w:tab w:val="right" w:pos="2778"/>
        </w:tabs>
        <w:ind w:left="2891" w:hanging="2891"/>
      </w:pPr>
      <w:r>
        <w:tab/>
      </w:r>
      <w:r w:rsidRPr="00B068B1">
        <w:t>(ii)</w:t>
      </w:r>
      <w:r>
        <w:tab/>
        <w:t xml:space="preserve">a natural person who </w:t>
      </w:r>
      <w:r w:rsidRPr="008E69D6">
        <w:t xml:space="preserve">is </w:t>
      </w:r>
      <w:r>
        <w:t>not a silent elector</w:t>
      </w:r>
      <w:r w:rsidRPr="008E69D6">
        <w:t>;</w:t>
      </w:r>
    </w:p>
    <w:p w14:paraId="2D6DE717" w14:textId="77777777" w:rsidR="0019060D" w:rsidRDefault="0019060D" w:rsidP="0019060D">
      <w:pPr>
        <w:pStyle w:val="AmendHeading2"/>
        <w:tabs>
          <w:tab w:val="right" w:pos="2268"/>
        </w:tabs>
        <w:ind w:left="2381" w:hanging="2381"/>
      </w:pPr>
      <w:r>
        <w:tab/>
      </w:r>
      <w:r w:rsidRPr="00586C89">
        <w:t>(b)</w:t>
      </w:r>
      <w:r w:rsidRPr="008E69D6">
        <w:tab/>
        <w:t>the address (including the street, suburb</w:t>
      </w:r>
      <w:r>
        <w:t xml:space="preserve"> or locality </w:t>
      </w:r>
      <w:r w:rsidRPr="008E69D6">
        <w:t>and</w:t>
      </w:r>
      <w:r>
        <w:t> </w:t>
      </w:r>
      <w:r w:rsidRPr="008E69D6">
        <w:t xml:space="preserve">State) of a </w:t>
      </w:r>
      <w:r>
        <w:t>silent elector</w:t>
      </w:r>
      <w:r w:rsidRPr="008E69D6">
        <w:t>.</w:t>
      </w:r>
    </w:p>
    <w:p w14:paraId="6C4733E5" w14:textId="77777777" w:rsidR="0019060D" w:rsidRDefault="0019060D" w:rsidP="0019060D">
      <w:pPr>
        <w:pStyle w:val="AmendHeading1"/>
        <w:tabs>
          <w:tab w:val="right" w:pos="1701"/>
        </w:tabs>
        <w:ind w:left="1871" w:hanging="1871"/>
      </w:pPr>
      <w:r>
        <w:tab/>
      </w:r>
      <w:r w:rsidRPr="00586C89">
        <w:t>(2)</w:t>
      </w:r>
      <w:r w:rsidRPr="008E69D6">
        <w:tab/>
        <w:t xml:space="preserve">The regulations may prescribe other information of a kind </w:t>
      </w:r>
      <w:r>
        <w:t>given</w:t>
      </w:r>
      <w:r w:rsidRPr="008E69D6">
        <w:t xml:space="preserve"> to the Commission under this Part to be confidential information.</w:t>
      </w:r>
    </w:p>
    <w:p w14:paraId="029ED088" w14:textId="77777777" w:rsidR="0019060D" w:rsidRPr="003E7DF2" w:rsidRDefault="0019060D" w:rsidP="0019060D">
      <w:pPr>
        <w:pStyle w:val="AmendHeading1"/>
        <w:tabs>
          <w:tab w:val="right" w:pos="1701"/>
        </w:tabs>
        <w:ind w:left="1871" w:hanging="1871"/>
      </w:pPr>
      <w:r>
        <w:tab/>
      </w:r>
      <w:r w:rsidRPr="00586C89">
        <w:t>(3)</w:t>
      </w:r>
      <w:r w:rsidRPr="008E69D6">
        <w:tab/>
        <w:t xml:space="preserve">The Commission must not, directly or indirectly, disclose any </w:t>
      </w:r>
      <w:r>
        <w:t xml:space="preserve">confidential </w:t>
      </w:r>
      <w:r w:rsidRPr="008E69D6">
        <w:t xml:space="preserve">information unless the Commission is required to </w:t>
      </w:r>
      <w:r>
        <w:t>disclose</w:t>
      </w:r>
      <w:r w:rsidRPr="008E69D6">
        <w:t xml:space="preserve"> the confidential information by law or is otherwise permitted to </w:t>
      </w:r>
      <w:r>
        <w:t>disclose</w:t>
      </w:r>
      <w:r w:rsidRPr="008E69D6">
        <w:t xml:space="preserve"> the confidential informatio</w:t>
      </w:r>
      <w:r>
        <w:t>n in accordance with this Act.</w:t>
      </w:r>
    </w:p>
    <w:p w14:paraId="21B29A18" w14:textId="77777777" w:rsidR="0019060D" w:rsidRPr="00063F15" w:rsidRDefault="0019060D" w:rsidP="0019060D">
      <w:pPr>
        <w:pStyle w:val="AmendHeading-DIVISION"/>
        <w:rPr>
          <w:sz w:val="28"/>
        </w:rPr>
      </w:pPr>
      <w:r w:rsidRPr="00063F15">
        <w:rPr>
          <w:sz w:val="28"/>
        </w:rPr>
        <w:t xml:space="preserve">Division </w:t>
      </w:r>
      <w:r>
        <w:rPr>
          <w:sz w:val="28"/>
        </w:rPr>
        <w:t>7</w:t>
      </w:r>
      <w:r w:rsidRPr="00063F15">
        <w:rPr>
          <w:sz w:val="28"/>
        </w:rPr>
        <w:t>—Offences</w:t>
      </w:r>
    </w:p>
    <w:p w14:paraId="5BCE5666" w14:textId="77777777" w:rsidR="0019060D" w:rsidRPr="0074475F" w:rsidRDefault="0019060D" w:rsidP="0019060D">
      <w:pPr>
        <w:pStyle w:val="AmendHeading-DIVISION"/>
        <w:rPr>
          <w:sz w:val="28"/>
        </w:rPr>
      </w:pPr>
      <w:r w:rsidRPr="0074475F">
        <w:rPr>
          <w:sz w:val="28"/>
        </w:rPr>
        <w:t>Subdivision 1—General</w:t>
      </w:r>
      <w:r>
        <w:rPr>
          <w:sz w:val="28"/>
        </w:rPr>
        <w:t xml:space="preserve"> offences</w:t>
      </w:r>
    </w:p>
    <w:p w14:paraId="15D56312" w14:textId="77777777" w:rsidR="0019060D" w:rsidRPr="00FB3380" w:rsidRDefault="0019060D" w:rsidP="0019060D">
      <w:pPr>
        <w:pStyle w:val="AmendHeading1s"/>
        <w:tabs>
          <w:tab w:val="right" w:pos="1701"/>
        </w:tabs>
        <w:ind w:left="1871" w:hanging="1871"/>
        <w:rPr>
          <w:lang w:val="en-US"/>
        </w:rPr>
      </w:pPr>
      <w:r>
        <w:tab/>
        <w:t>272</w:t>
      </w:r>
      <w:r>
        <w:tab/>
      </w:r>
      <w:r w:rsidRPr="00864291">
        <w:t>Offence to enter into or carry out scheme</w:t>
      </w:r>
    </w:p>
    <w:p w14:paraId="36465F1D" w14:textId="77777777" w:rsidR="0019060D" w:rsidRPr="00864291" w:rsidRDefault="0019060D" w:rsidP="0019060D">
      <w:pPr>
        <w:pStyle w:val="AmendHeading1"/>
        <w:tabs>
          <w:tab w:val="right" w:pos="1701"/>
        </w:tabs>
        <w:ind w:left="1871" w:hanging="1871"/>
      </w:pPr>
      <w:r>
        <w:tab/>
      </w:r>
      <w:r w:rsidRPr="00063F15">
        <w:t>(1)</w:t>
      </w:r>
      <w:r w:rsidRPr="00864291">
        <w:tab/>
        <w:t>A person must not enter into, or carry out, a</w:t>
      </w:r>
      <w:r>
        <w:t xml:space="preserve"> </w:t>
      </w:r>
      <w:r w:rsidRPr="00864291">
        <w:t>scheme, whether alone or with any other person, with the intention of circumventing a prohibition or requirement under this Part.</w:t>
      </w:r>
    </w:p>
    <w:p w14:paraId="44BBB081" w14:textId="77777777" w:rsidR="0019060D" w:rsidRPr="00C10EA9" w:rsidRDefault="0019060D" w:rsidP="0019060D">
      <w:pPr>
        <w:pStyle w:val="AmendPenalty1"/>
      </w:pPr>
      <w:r w:rsidRPr="00C10EA9">
        <w:t>Penalty:</w:t>
      </w:r>
      <w:r w:rsidRPr="00C10EA9">
        <w:tab/>
        <w:t>In the case of a natural person, 1200 penalty units or imprisonment for 10 years.</w:t>
      </w:r>
    </w:p>
    <w:p w14:paraId="6F6F1DF3" w14:textId="77777777" w:rsidR="0019060D" w:rsidRPr="00777CC9" w:rsidRDefault="0019060D" w:rsidP="0019060D">
      <w:pPr>
        <w:pStyle w:val="AmendPenalty1"/>
      </w:pPr>
      <w:r w:rsidRPr="00C10EA9">
        <w:tab/>
        <w:t>In the case of a body corporate, 6000 penalty units.</w:t>
      </w:r>
    </w:p>
    <w:p w14:paraId="14DCF25C" w14:textId="77777777" w:rsidR="0019060D" w:rsidRDefault="0019060D" w:rsidP="0019060D">
      <w:pPr>
        <w:pStyle w:val="AmendHeading1"/>
        <w:tabs>
          <w:tab w:val="right" w:pos="1701"/>
        </w:tabs>
        <w:ind w:left="1871" w:hanging="1871"/>
        <w:rPr>
          <w:lang w:val="en-US"/>
        </w:rPr>
      </w:pPr>
      <w:r>
        <w:rPr>
          <w:lang w:val="en-US"/>
        </w:rPr>
        <w:tab/>
      </w:r>
      <w:r w:rsidRPr="00724EE8">
        <w:rPr>
          <w:lang w:val="en-US"/>
        </w:rPr>
        <w:t>(</w:t>
      </w:r>
      <w:r>
        <w:rPr>
          <w:lang w:val="en-US"/>
        </w:rPr>
        <w:t>2</w:t>
      </w:r>
      <w:r w:rsidRPr="00724EE8">
        <w:rPr>
          <w:lang w:val="en-US"/>
        </w:rPr>
        <w:t>)</w:t>
      </w:r>
      <w:r>
        <w:rPr>
          <w:lang w:val="en-US"/>
        </w:rPr>
        <w:tab/>
        <w:t>A person does not commit an offence against subsection (1) in relation to any conduct that occurred during the applicable period.</w:t>
      </w:r>
    </w:p>
    <w:p w14:paraId="1CCF7188" w14:textId="77777777" w:rsidR="00543EBA" w:rsidRDefault="00543EBA" w:rsidP="00543EBA">
      <w:pPr>
        <w:rPr>
          <w:lang w:val="en-US"/>
        </w:rPr>
      </w:pPr>
    </w:p>
    <w:p w14:paraId="73D0C8C3" w14:textId="77777777" w:rsidR="00543EBA" w:rsidRDefault="00543EBA" w:rsidP="00543EBA">
      <w:pPr>
        <w:rPr>
          <w:lang w:val="en-US"/>
        </w:rPr>
      </w:pPr>
    </w:p>
    <w:p w14:paraId="06792B4E" w14:textId="77777777" w:rsidR="00543EBA" w:rsidRDefault="00543EBA" w:rsidP="00543EBA">
      <w:pPr>
        <w:rPr>
          <w:lang w:val="en-US"/>
        </w:rPr>
      </w:pPr>
    </w:p>
    <w:p w14:paraId="2F626555" w14:textId="77777777" w:rsidR="00543EBA" w:rsidRDefault="00543EBA" w:rsidP="00543EBA">
      <w:pPr>
        <w:rPr>
          <w:lang w:val="en-US"/>
        </w:rPr>
      </w:pPr>
    </w:p>
    <w:p w14:paraId="71CF836E" w14:textId="77777777" w:rsidR="00543EBA" w:rsidRPr="00543EBA" w:rsidRDefault="00543EBA" w:rsidP="00543EBA">
      <w:pPr>
        <w:rPr>
          <w:lang w:val="en-US"/>
        </w:rPr>
      </w:pPr>
    </w:p>
    <w:p w14:paraId="7B4A694B" w14:textId="77777777" w:rsidR="0019060D" w:rsidRPr="00FB3380" w:rsidRDefault="0019060D" w:rsidP="0019060D">
      <w:pPr>
        <w:pStyle w:val="AmendHeading1s"/>
        <w:tabs>
          <w:tab w:val="right" w:pos="1701"/>
        </w:tabs>
        <w:ind w:left="1871" w:hanging="1871"/>
      </w:pPr>
      <w:r>
        <w:lastRenderedPageBreak/>
        <w:tab/>
      </w:r>
      <w:r w:rsidRPr="00FB3380">
        <w:t>2</w:t>
      </w:r>
      <w:r>
        <w:t>73</w:t>
      </w:r>
      <w:r>
        <w:tab/>
        <w:t xml:space="preserve">Offences in relation to false and misleading information </w:t>
      </w:r>
    </w:p>
    <w:p w14:paraId="70B65316" w14:textId="77777777" w:rsidR="0019060D" w:rsidRPr="00D92374" w:rsidRDefault="0019060D" w:rsidP="0019060D">
      <w:pPr>
        <w:pStyle w:val="AmendHeading1"/>
        <w:tabs>
          <w:tab w:val="right" w:pos="1701"/>
        </w:tabs>
        <w:ind w:left="1871" w:hanging="1871"/>
      </w:pPr>
      <w:r>
        <w:tab/>
      </w:r>
      <w:r w:rsidRPr="00063F15">
        <w:t>(1)</w:t>
      </w:r>
      <w:r>
        <w:tab/>
        <w:t>A registered officer of a registered political party must not give a statement that contains particulars that the registered officer knows are false or misleading in a material particular.</w:t>
      </w:r>
    </w:p>
    <w:p w14:paraId="1D9E621D" w14:textId="77777777" w:rsidR="0019060D" w:rsidRDefault="0019060D" w:rsidP="0019060D">
      <w:pPr>
        <w:pStyle w:val="AmendPenalty1"/>
      </w:pPr>
      <w:r w:rsidRPr="008E69D6">
        <w:t>Penalty:</w:t>
      </w:r>
      <w:r w:rsidRPr="008E69D6">
        <w:tab/>
        <w:t>300 penalty units or</w:t>
      </w:r>
      <w:r>
        <w:t xml:space="preserve"> 2 years imprisonment or both.</w:t>
      </w:r>
    </w:p>
    <w:p w14:paraId="6026B465" w14:textId="77777777" w:rsidR="0019060D" w:rsidRPr="00D92374" w:rsidRDefault="0019060D" w:rsidP="0019060D">
      <w:pPr>
        <w:pStyle w:val="AmendHeading1"/>
        <w:tabs>
          <w:tab w:val="right" w:pos="1701"/>
        </w:tabs>
        <w:ind w:left="1871" w:hanging="1871"/>
      </w:pPr>
      <w:r>
        <w:tab/>
      </w:r>
      <w:r w:rsidRPr="00063F15">
        <w:t>(2)</w:t>
      </w:r>
      <w:r>
        <w:tab/>
        <w:t>A candidate must not give a statement that contains particulars that the candidate knows are false or misleading in a material particular.</w:t>
      </w:r>
    </w:p>
    <w:p w14:paraId="47E379EE" w14:textId="77777777" w:rsidR="0019060D" w:rsidRDefault="0019060D" w:rsidP="0019060D">
      <w:pPr>
        <w:pStyle w:val="AmendPenalty1"/>
      </w:pPr>
      <w:r w:rsidRPr="008E69D6">
        <w:t>Penalty:</w:t>
      </w:r>
      <w:r w:rsidRPr="008E69D6">
        <w:tab/>
        <w:t>300 penalty units or</w:t>
      </w:r>
      <w:r>
        <w:t xml:space="preserve"> 2 years imprisonment or both.</w:t>
      </w:r>
    </w:p>
    <w:p w14:paraId="7CC9873C" w14:textId="77777777" w:rsidR="0019060D" w:rsidRPr="00D92374" w:rsidRDefault="0019060D" w:rsidP="0019060D">
      <w:pPr>
        <w:pStyle w:val="AmendHeading1"/>
        <w:tabs>
          <w:tab w:val="right" w:pos="1701"/>
        </w:tabs>
        <w:ind w:left="1871" w:hanging="1871"/>
      </w:pPr>
      <w:r>
        <w:tab/>
      </w:r>
      <w:r w:rsidRPr="00063F15">
        <w:t>(3)</w:t>
      </w:r>
      <w:r>
        <w:tab/>
        <w:t>A person (person A) must not give to a person who is required to give a statement (person B) any information that relates to the statement person B is required to give that person A knows is false or misleading in a material particular.</w:t>
      </w:r>
    </w:p>
    <w:p w14:paraId="5A55F897" w14:textId="77777777" w:rsidR="0019060D" w:rsidRDefault="0019060D" w:rsidP="0019060D">
      <w:pPr>
        <w:pStyle w:val="AmendPenalty1"/>
      </w:pPr>
      <w:r w:rsidRPr="008E69D6">
        <w:t>Penalty:</w:t>
      </w:r>
      <w:r w:rsidRPr="008E69D6">
        <w:tab/>
        <w:t>300 penalty units or</w:t>
      </w:r>
      <w:r>
        <w:t xml:space="preserve"> 2 years imprisonment or both.</w:t>
      </w:r>
    </w:p>
    <w:p w14:paraId="2F2E92FF" w14:textId="77777777" w:rsidR="0019060D" w:rsidRDefault="0019060D" w:rsidP="0019060D">
      <w:pPr>
        <w:pStyle w:val="AmendHeading1"/>
        <w:tabs>
          <w:tab w:val="right" w:pos="1701"/>
        </w:tabs>
        <w:ind w:left="1871" w:hanging="1871"/>
      </w:pPr>
      <w:r>
        <w:tab/>
      </w:r>
      <w:r w:rsidRPr="00063F15">
        <w:t>(4)</w:t>
      </w:r>
      <w:r>
        <w:tab/>
        <w:t>If a person is convicted of an offence against subsection (1) or (2), the court may, in addition to imposing a penalty under that subsection, order the person to forfeit to the State an amount equal to the amount of any payment obtained by the person under this Part.</w:t>
      </w:r>
    </w:p>
    <w:p w14:paraId="28CA07D2" w14:textId="77777777" w:rsidR="0019060D" w:rsidRDefault="0019060D" w:rsidP="0019060D">
      <w:pPr>
        <w:pStyle w:val="AmendHeading1"/>
        <w:tabs>
          <w:tab w:val="right" w:pos="1701"/>
        </w:tabs>
        <w:ind w:left="1871" w:hanging="1871"/>
      </w:pPr>
      <w:r>
        <w:tab/>
      </w:r>
      <w:r w:rsidRPr="00063F15">
        <w:t>(5)</w:t>
      </w:r>
      <w:r>
        <w:tab/>
        <w:t>If a court has made an order under subsection (4), a certificate signed by the appropriate officer of the court specifying the amount ordered to be refunded and the person by whom the amount is payable may be filed in a court having civil jurisdiction to the extent of that amount and is enforceable in all respects as a final judgment of that court.</w:t>
      </w:r>
    </w:p>
    <w:p w14:paraId="47C9877F" w14:textId="77777777" w:rsidR="0019060D" w:rsidRPr="00FB3380" w:rsidRDefault="0019060D" w:rsidP="0019060D">
      <w:pPr>
        <w:pStyle w:val="AmendHeading1s"/>
        <w:tabs>
          <w:tab w:val="right" w:pos="1701"/>
        </w:tabs>
        <w:ind w:left="1871" w:hanging="1871"/>
      </w:pPr>
      <w:r>
        <w:tab/>
      </w:r>
      <w:r w:rsidRPr="00FB3380">
        <w:t>2</w:t>
      </w:r>
      <w:r>
        <w:t>74</w:t>
      </w:r>
      <w:r>
        <w:tab/>
      </w:r>
      <w:r w:rsidRPr="00864291">
        <w:t xml:space="preserve">Offences in relation to disclosure </w:t>
      </w:r>
      <w:r w:rsidRPr="00DA4046">
        <w:rPr>
          <w:bCs/>
          <w:lang w:val="en-US"/>
        </w:rPr>
        <w:t>returns</w:t>
      </w:r>
      <w:r>
        <w:rPr>
          <w:bCs/>
          <w:lang w:val="en-US"/>
        </w:rPr>
        <w:t>, annual returns</w:t>
      </w:r>
      <w:r w:rsidRPr="00DA4046">
        <w:rPr>
          <w:bCs/>
          <w:lang w:val="en-US"/>
        </w:rPr>
        <w:t xml:space="preserve"> and disclosure statements</w:t>
      </w:r>
    </w:p>
    <w:p w14:paraId="195FDC1F" w14:textId="77777777" w:rsidR="0019060D" w:rsidRDefault="0019060D" w:rsidP="0019060D">
      <w:pPr>
        <w:pStyle w:val="AmendHeading1"/>
        <w:tabs>
          <w:tab w:val="right" w:pos="1701"/>
        </w:tabs>
        <w:ind w:left="1871" w:hanging="1871"/>
      </w:pPr>
      <w:r>
        <w:tab/>
      </w:r>
      <w:r w:rsidRPr="00063F15">
        <w:t>(1)</w:t>
      </w:r>
      <w:r w:rsidRPr="00864291">
        <w:tab/>
        <w:t xml:space="preserve">A person </w:t>
      </w:r>
      <w:r>
        <w:t>must not</w:t>
      </w:r>
      <w:r w:rsidRPr="00864291">
        <w:t xml:space="preserve"> fail to </w:t>
      </w:r>
      <w:r>
        <w:t>give</w:t>
      </w:r>
      <w:r w:rsidRPr="00864291">
        <w:t xml:space="preserve"> a disclosure return or an annual return as required under this Part </w:t>
      </w:r>
      <w:r>
        <w:rPr>
          <w:lang w:val="en-US"/>
        </w:rPr>
        <w:t xml:space="preserve">or to give a disclosure statement to the Commission under section </w:t>
      </w:r>
      <w:proofErr w:type="spellStart"/>
      <w:r>
        <w:rPr>
          <w:lang w:val="en-US"/>
        </w:rPr>
        <w:t>56A</w:t>
      </w:r>
      <w:proofErr w:type="spellEnd"/>
      <w:r>
        <w:rPr>
          <w:lang w:val="en-US"/>
        </w:rPr>
        <w:t>.</w:t>
      </w:r>
    </w:p>
    <w:p w14:paraId="0D8C4198" w14:textId="77777777" w:rsidR="0019060D" w:rsidRPr="00864291" w:rsidRDefault="0019060D" w:rsidP="0019060D">
      <w:pPr>
        <w:pStyle w:val="AmendPenalty1"/>
      </w:pPr>
      <w:r>
        <w:t>Penalty:</w:t>
      </w:r>
      <w:r>
        <w:tab/>
        <w:t>200 penalty units</w:t>
      </w:r>
      <w:r w:rsidRPr="00864291">
        <w:t>.</w:t>
      </w:r>
    </w:p>
    <w:p w14:paraId="58BD1DC3" w14:textId="77777777" w:rsidR="0019060D" w:rsidRPr="00864291" w:rsidRDefault="0019060D" w:rsidP="0019060D">
      <w:pPr>
        <w:pStyle w:val="AmendHeading1"/>
        <w:tabs>
          <w:tab w:val="right" w:pos="1701"/>
        </w:tabs>
        <w:ind w:left="1871" w:hanging="1871"/>
      </w:pPr>
      <w:r>
        <w:tab/>
      </w:r>
      <w:r w:rsidRPr="00063F15">
        <w:t>(2)</w:t>
      </w:r>
      <w:r w:rsidRPr="00864291">
        <w:tab/>
        <w:t xml:space="preserve">A person </w:t>
      </w:r>
      <w:r>
        <w:t xml:space="preserve">must not give </w:t>
      </w:r>
      <w:r w:rsidRPr="00864291">
        <w:t>a disclosure return or an</w:t>
      </w:r>
      <w:r>
        <w:t> </w:t>
      </w:r>
      <w:r w:rsidRPr="00864291">
        <w:t xml:space="preserve">annual return as required under this </w:t>
      </w:r>
      <w:r w:rsidRPr="0074475F">
        <w:t xml:space="preserve">Part </w:t>
      </w:r>
      <w:r w:rsidRPr="0074475F">
        <w:rPr>
          <w:lang w:val="en-US"/>
        </w:rPr>
        <w:t>or</w:t>
      </w:r>
      <w:r>
        <w:rPr>
          <w:lang w:val="en-US"/>
        </w:rPr>
        <w:t xml:space="preserve"> </w:t>
      </w:r>
      <w:r w:rsidRPr="0074475F">
        <w:rPr>
          <w:lang w:val="en-US"/>
        </w:rPr>
        <w:t xml:space="preserve">give a disclosure statement to the Commission under section </w:t>
      </w:r>
      <w:proofErr w:type="spellStart"/>
      <w:r w:rsidRPr="0074475F">
        <w:rPr>
          <w:lang w:val="en-US"/>
        </w:rPr>
        <w:t>56A</w:t>
      </w:r>
      <w:proofErr w:type="spellEnd"/>
      <w:r>
        <w:rPr>
          <w:lang w:val="en-US"/>
        </w:rPr>
        <w:t xml:space="preserve"> </w:t>
      </w:r>
      <w:r w:rsidRPr="00864291">
        <w:t>that</w:t>
      </w:r>
      <w:r>
        <w:t xml:space="preserve"> </w:t>
      </w:r>
      <w:r w:rsidRPr="00864291">
        <w:t>contains particulars that</w:t>
      </w:r>
      <w:r>
        <w:t xml:space="preserve"> the person knows are false or misleading in a material particular.</w:t>
      </w:r>
    </w:p>
    <w:p w14:paraId="6A2BAEDC" w14:textId="77777777" w:rsidR="0019060D" w:rsidRPr="00864291" w:rsidRDefault="0019060D" w:rsidP="0019060D">
      <w:pPr>
        <w:pStyle w:val="AmendPenalty1"/>
      </w:pPr>
      <w:r w:rsidRPr="00864291">
        <w:t>Penalty:</w:t>
      </w:r>
      <w:r w:rsidRPr="00864291">
        <w:tab/>
        <w:t>300 penalty units or 2 years imprisonment or both.</w:t>
      </w:r>
    </w:p>
    <w:p w14:paraId="28E012C7" w14:textId="77777777" w:rsidR="0019060D" w:rsidRPr="00864291" w:rsidRDefault="0019060D" w:rsidP="0019060D">
      <w:pPr>
        <w:pStyle w:val="AmendHeading1"/>
        <w:tabs>
          <w:tab w:val="right" w:pos="1701"/>
        </w:tabs>
        <w:ind w:left="1871" w:hanging="1871"/>
      </w:pPr>
      <w:r>
        <w:tab/>
      </w:r>
      <w:r w:rsidRPr="00063F15">
        <w:t>(3)</w:t>
      </w:r>
      <w:r w:rsidRPr="00864291">
        <w:tab/>
        <w:t>A</w:t>
      </w:r>
      <w:r>
        <w:t xml:space="preserve"> </w:t>
      </w:r>
      <w:r w:rsidRPr="00864291">
        <w:t>person</w:t>
      </w:r>
      <w:r>
        <w:t xml:space="preserve"> must not </w:t>
      </w:r>
      <w:r w:rsidRPr="00864291">
        <w:t>give</w:t>
      </w:r>
      <w:r>
        <w:t xml:space="preserve"> </w:t>
      </w:r>
      <w:r w:rsidRPr="00864291">
        <w:t>to</w:t>
      </w:r>
      <w:r>
        <w:t xml:space="preserve"> </w:t>
      </w:r>
      <w:r w:rsidRPr="00864291">
        <w:t>another</w:t>
      </w:r>
      <w:r>
        <w:t xml:space="preserve"> </w:t>
      </w:r>
      <w:r w:rsidRPr="00864291">
        <w:t>person</w:t>
      </w:r>
      <w:r>
        <w:t xml:space="preserve"> </w:t>
      </w:r>
      <w:r w:rsidRPr="00864291">
        <w:t>who</w:t>
      </w:r>
      <w:r>
        <w:t xml:space="preserve"> </w:t>
      </w:r>
      <w:r w:rsidRPr="00864291">
        <w:t>is</w:t>
      </w:r>
      <w:r>
        <w:t> </w:t>
      </w:r>
      <w:r w:rsidRPr="00864291">
        <w:t>required</w:t>
      </w:r>
      <w:r>
        <w:t xml:space="preserve"> </w:t>
      </w:r>
      <w:r w:rsidRPr="00864291">
        <w:t>to</w:t>
      </w:r>
      <w:r>
        <w:t xml:space="preserve"> give </w:t>
      </w:r>
      <w:r w:rsidRPr="00864291">
        <w:t>a</w:t>
      </w:r>
      <w:r>
        <w:t xml:space="preserve"> </w:t>
      </w:r>
      <w:r w:rsidRPr="00864291">
        <w:t>disclosure</w:t>
      </w:r>
      <w:r>
        <w:t xml:space="preserve"> </w:t>
      </w:r>
      <w:r w:rsidRPr="00864291">
        <w:t>return</w:t>
      </w:r>
      <w:r>
        <w:t xml:space="preserve"> </w:t>
      </w:r>
      <w:r w:rsidRPr="00864291">
        <w:t>or</w:t>
      </w:r>
      <w:r>
        <w:t xml:space="preserve"> </w:t>
      </w:r>
      <w:r w:rsidRPr="00864291">
        <w:t>an</w:t>
      </w:r>
      <w:r>
        <w:t> </w:t>
      </w:r>
      <w:r w:rsidRPr="00864291">
        <w:t>annual</w:t>
      </w:r>
      <w:r>
        <w:t xml:space="preserve"> </w:t>
      </w:r>
      <w:r w:rsidRPr="00864291">
        <w:t>return</w:t>
      </w:r>
      <w:r>
        <w:t xml:space="preserve"> under </w:t>
      </w:r>
      <w:r w:rsidRPr="00864291">
        <w:t>this</w:t>
      </w:r>
      <w:r>
        <w:t xml:space="preserve"> </w:t>
      </w:r>
      <w:r w:rsidRPr="00864291">
        <w:t>Part</w:t>
      </w:r>
      <w:r>
        <w:t xml:space="preserve"> </w:t>
      </w:r>
      <w:r>
        <w:rPr>
          <w:lang w:val="en-US"/>
        </w:rPr>
        <w:t xml:space="preserve">or give a disclosure statement to the Commission under section </w:t>
      </w:r>
      <w:proofErr w:type="spellStart"/>
      <w:r>
        <w:rPr>
          <w:lang w:val="en-US"/>
        </w:rPr>
        <w:t>56A</w:t>
      </w:r>
      <w:proofErr w:type="spellEnd"/>
      <w:r>
        <w:rPr>
          <w:lang w:val="en-US"/>
        </w:rPr>
        <w:t xml:space="preserve"> </w:t>
      </w:r>
      <w:r w:rsidRPr="00864291">
        <w:t>any</w:t>
      </w:r>
      <w:r>
        <w:t xml:space="preserve"> </w:t>
      </w:r>
      <w:r w:rsidRPr="00864291">
        <w:t>information</w:t>
      </w:r>
      <w:r>
        <w:t xml:space="preserve"> </w:t>
      </w:r>
      <w:r w:rsidRPr="00864291">
        <w:t>that</w:t>
      </w:r>
      <w:r>
        <w:t xml:space="preserve"> </w:t>
      </w:r>
      <w:r w:rsidRPr="00864291">
        <w:t>relates</w:t>
      </w:r>
      <w:r>
        <w:t xml:space="preserve"> </w:t>
      </w:r>
      <w:r w:rsidRPr="00864291">
        <w:t>to</w:t>
      </w:r>
      <w:r>
        <w:t xml:space="preserve"> </w:t>
      </w:r>
      <w:r>
        <w:rPr>
          <w:lang w:val="en-US"/>
        </w:rPr>
        <w:t xml:space="preserve">the disclosure return, annual return or disclosure statement </w:t>
      </w:r>
      <w:r w:rsidRPr="00864291">
        <w:t>that is, to the knowledge of the first-mentioned person, false or misleading in</w:t>
      </w:r>
      <w:r>
        <w:t> </w:t>
      </w:r>
      <w:r w:rsidRPr="00864291">
        <w:t>a material particular.</w:t>
      </w:r>
    </w:p>
    <w:p w14:paraId="373D2280" w14:textId="77777777" w:rsidR="0019060D" w:rsidRDefault="0019060D" w:rsidP="0019060D">
      <w:pPr>
        <w:pStyle w:val="AmendPenalty1"/>
      </w:pPr>
      <w:r w:rsidRPr="00864291">
        <w:t>Penalty:</w:t>
      </w:r>
      <w:r w:rsidRPr="00864291">
        <w:tab/>
        <w:t>300 penalty units or 2 years imprisonment or both.</w:t>
      </w:r>
    </w:p>
    <w:p w14:paraId="3F6169E8" w14:textId="77777777" w:rsidR="0019060D" w:rsidRPr="00864291" w:rsidRDefault="0019060D" w:rsidP="0019060D">
      <w:pPr>
        <w:pStyle w:val="AmendHeading1"/>
        <w:tabs>
          <w:tab w:val="right" w:pos="1701"/>
        </w:tabs>
        <w:ind w:left="1871" w:hanging="1871"/>
      </w:pPr>
      <w:r>
        <w:lastRenderedPageBreak/>
        <w:tab/>
      </w:r>
      <w:r w:rsidRPr="00063F15">
        <w:t>(4)</w:t>
      </w:r>
      <w:r w:rsidRPr="00864291">
        <w:tab/>
        <w:t>Subject to subsection (5), a person who makes or</w:t>
      </w:r>
      <w:r>
        <w:t> </w:t>
      </w:r>
      <w:r w:rsidRPr="00864291">
        <w:t>obtains a document or other thing that is or includes a record relating to a matter particulars of</w:t>
      </w:r>
      <w:r>
        <w:t> </w:t>
      </w:r>
      <w:r w:rsidRPr="00864291">
        <w:t>which are, or could be, required to be specified in a disclosure return</w:t>
      </w:r>
      <w:r>
        <w:rPr>
          <w:lang w:val="en-US"/>
        </w:rPr>
        <w:t xml:space="preserve">, an annual return or a disclosure statement </w:t>
      </w:r>
      <w:r w:rsidRPr="00864291">
        <w:t>must retain that record for a period of at least 4 years after the disclosure return</w:t>
      </w:r>
      <w:r>
        <w:rPr>
          <w:lang w:val="en-US"/>
        </w:rPr>
        <w:t xml:space="preserve">,  annual return or disclosure statement </w:t>
      </w:r>
      <w:r w:rsidRPr="00864291">
        <w:t xml:space="preserve">is </w:t>
      </w:r>
      <w:r>
        <w:t>given</w:t>
      </w:r>
      <w:r w:rsidRPr="00864291">
        <w:t xml:space="preserve"> to the Commission.</w:t>
      </w:r>
    </w:p>
    <w:p w14:paraId="1728C838" w14:textId="77777777" w:rsidR="0019060D" w:rsidRPr="00864291" w:rsidRDefault="0019060D" w:rsidP="0019060D">
      <w:pPr>
        <w:pStyle w:val="AmendPenalty1"/>
      </w:pPr>
      <w:r w:rsidRPr="00864291">
        <w:t>Penalty:</w:t>
      </w:r>
      <w:r w:rsidRPr="00864291">
        <w:tab/>
        <w:t>200 penalty units.</w:t>
      </w:r>
    </w:p>
    <w:p w14:paraId="1295C524" w14:textId="77777777" w:rsidR="0019060D" w:rsidRPr="00864291" w:rsidRDefault="0019060D" w:rsidP="0019060D">
      <w:pPr>
        <w:pStyle w:val="AmendHeading1"/>
        <w:tabs>
          <w:tab w:val="right" w:pos="1701"/>
        </w:tabs>
        <w:ind w:left="1871" w:hanging="1871"/>
      </w:pPr>
      <w:r>
        <w:tab/>
      </w:r>
      <w:r w:rsidRPr="00063F15">
        <w:t>(5)</w:t>
      </w:r>
      <w:r w:rsidRPr="00864291">
        <w:tab/>
        <w:t>Subsection (4) does not apply to a record that, in</w:t>
      </w:r>
      <w:r>
        <w:t> </w:t>
      </w:r>
      <w:r w:rsidRPr="00864291">
        <w:t>the normal course of business administration, would be transferred to another person.</w:t>
      </w:r>
    </w:p>
    <w:p w14:paraId="16B8C3C8" w14:textId="77777777" w:rsidR="0019060D" w:rsidRDefault="0019060D" w:rsidP="0019060D">
      <w:pPr>
        <w:pStyle w:val="AmendHeading1"/>
        <w:tabs>
          <w:tab w:val="right" w:pos="1701"/>
        </w:tabs>
        <w:ind w:left="1871" w:hanging="1871"/>
        <w:rPr>
          <w:lang w:val="en-US"/>
        </w:rPr>
      </w:pPr>
      <w:r>
        <w:rPr>
          <w:lang w:val="en-US"/>
        </w:rPr>
        <w:tab/>
      </w:r>
      <w:r w:rsidRPr="00063F15">
        <w:rPr>
          <w:lang w:val="en-US"/>
        </w:rPr>
        <w:t>(</w:t>
      </w:r>
      <w:r>
        <w:rPr>
          <w:lang w:val="en-US"/>
        </w:rPr>
        <w:t>6</w:t>
      </w:r>
      <w:r w:rsidRPr="00063F15">
        <w:rPr>
          <w:lang w:val="en-US"/>
        </w:rPr>
        <w:t>)</w:t>
      </w:r>
      <w:r>
        <w:rPr>
          <w:lang w:val="en-US"/>
        </w:rPr>
        <w:tab/>
        <w:t>In this section—</w:t>
      </w:r>
    </w:p>
    <w:p w14:paraId="493B90FE" w14:textId="77777777" w:rsidR="0019060D" w:rsidRPr="003E7DF2" w:rsidRDefault="0019060D" w:rsidP="0019060D">
      <w:pPr>
        <w:pStyle w:val="AmendDefinition1"/>
        <w:rPr>
          <w:lang w:val="en-US"/>
        </w:rPr>
      </w:pPr>
      <w:r w:rsidRPr="00DA4046">
        <w:rPr>
          <w:b/>
          <w:bCs/>
          <w:i/>
          <w:iCs/>
          <w:lang w:val="en-US"/>
        </w:rPr>
        <w:t>disclosure statement</w:t>
      </w:r>
      <w:r>
        <w:rPr>
          <w:lang w:val="en-US"/>
        </w:rPr>
        <w:t xml:space="preserve"> means a statement required by a disclosure notice given to the registered officer of a registered political party under section </w:t>
      </w:r>
      <w:proofErr w:type="spellStart"/>
      <w:r>
        <w:rPr>
          <w:lang w:val="en-US"/>
        </w:rPr>
        <w:t>56A</w:t>
      </w:r>
      <w:proofErr w:type="spellEnd"/>
      <w:r>
        <w:rPr>
          <w:lang w:val="en-US"/>
        </w:rPr>
        <w:t>(1).</w:t>
      </w:r>
    </w:p>
    <w:p w14:paraId="0D36491A" w14:textId="77777777" w:rsidR="0019060D" w:rsidRDefault="0019060D" w:rsidP="0019060D">
      <w:pPr>
        <w:pStyle w:val="AmendHeading1s"/>
        <w:tabs>
          <w:tab w:val="right" w:pos="1701"/>
        </w:tabs>
        <w:ind w:left="1871" w:hanging="1871"/>
      </w:pPr>
      <w:r>
        <w:tab/>
      </w:r>
      <w:r w:rsidRPr="00FB3380">
        <w:t>2</w:t>
      </w:r>
      <w:r>
        <w:t>75</w:t>
      </w:r>
      <w:r>
        <w:tab/>
        <w:t xml:space="preserve">Offence to knowingly make or accept </w:t>
      </w:r>
      <w:r w:rsidRPr="00761D0B">
        <w:t xml:space="preserve">a political donation that is unlawful </w:t>
      </w:r>
    </w:p>
    <w:p w14:paraId="769F2257" w14:textId="77777777" w:rsidR="0019060D" w:rsidRDefault="0019060D" w:rsidP="0019060D">
      <w:pPr>
        <w:pStyle w:val="AmendHeading1"/>
        <w:ind w:left="1871"/>
      </w:pPr>
      <w:r w:rsidRPr="00761D0B">
        <w:t xml:space="preserve">A person </w:t>
      </w:r>
      <w:r>
        <w:t>must not</w:t>
      </w:r>
      <w:r w:rsidRPr="00761D0B">
        <w:t xml:space="preserve"> knowingly make or accept a political donation that is unlawful under </w:t>
      </w:r>
      <w:r w:rsidRPr="00FB3380">
        <w:t>Subdivision 1 or 2 of Division 2</w:t>
      </w:r>
      <w:r>
        <w:t>.</w:t>
      </w:r>
    </w:p>
    <w:p w14:paraId="51F550C6" w14:textId="77777777" w:rsidR="0019060D" w:rsidRDefault="0019060D" w:rsidP="0019060D">
      <w:pPr>
        <w:pStyle w:val="AmendPenalty1"/>
      </w:pPr>
      <w:r>
        <w:t>Penalty:</w:t>
      </w:r>
      <w:r>
        <w:tab/>
      </w:r>
      <w:r w:rsidRPr="00761D0B">
        <w:t>300 penalty units or 2 years imprisonment or both.</w:t>
      </w:r>
    </w:p>
    <w:p w14:paraId="4B28AECB" w14:textId="77777777" w:rsidR="0019060D" w:rsidRPr="00DC4236" w:rsidRDefault="0019060D" w:rsidP="0019060D">
      <w:pPr>
        <w:pStyle w:val="AmendHeading-DIVISION"/>
        <w:rPr>
          <w:sz w:val="28"/>
        </w:rPr>
      </w:pPr>
      <w:r w:rsidRPr="00DC4236">
        <w:rPr>
          <w:sz w:val="28"/>
        </w:rPr>
        <w:t>Subdivision 2—</w:t>
      </w:r>
      <w:r>
        <w:rPr>
          <w:sz w:val="28"/>
        </w:rPr>
        <w:t>Further o</w:t>
      </w:r>
      <w:r w:rsidRPr="00DC4236">
        <w:rPr>
          <w:sz w:val="28"/>
        </w:rPr>
        <w:t xml:space="preserve">ffences relating to </w:t>
      </w:r>
      <w:r>
        <w:rPr>
          <w:sz w:val="28"/>
        </w:rPr>
        <w:t>payments, donations and gifts</w:t>
      </w:r>
    </w:p>
    <w:p w14:paraId="72C68D0A" w14:textId="77777777" w:rsidR="0019060D" w:rsidRDefault="0019060D" w:rsidP="0019060D">
      <w:pPr>
        <w:pStyle w:val="AmendHeading1s"/>
        <w:tabs>
          <w:tab w:val="right" w:pos="1701"/>
        </w:tabs>
        <w:ind w:left="1871" w:hanging="1871"/>
      </w:pPr>
      <w:r>
        <w:tab/>
      </w:r>
      <w:r w:rsidRPr="00DC4236">
        <w:t>2</w:t>
      </w:r>
      <w:r>
        <w:t>76</w:t>
      </w:r>
      <w:r>
        <w:tab/>
        <w:t>Definitions</w:t>
      </w:r>
    </w:p>
    <w:p w14:paraId="461DBD08" w14:textId="77777777" w:rsidR="0019060D" w:rsidRDefault="0019060D" w:rsidP="0019060D">
      <w:pPr>
        <w:pStyle w:val="AmendHeading1"/>
        <w:ind w:left="1871"/>
      </w:pPr>
      <w:r>
        <w:t>In this Subdivision—</w:t>
      </w:r>
    </w:p>
    <w:p w14:paraId="7DE9B43E" w14:textId="77777777" w:rsidR="0019060D" w:rsidRPr="00664CC9" w:rsidRDefault="0019060D" w:rsidP="0019060D">
      <w:pPr>
        <w:pStyle w:val="AmendDefinition1"/>
      </w:pPr>
      <w:r w:rsidRPr="00664CC9">
        <w:rPr>
          <w:b/>
          <w:bCs/>
          <w:i/>
          <w:iCs/>
        </w:rPr>
        <w:t>nominated entity</w:t>
      </w:r>
      <w:r>
        <w:t xml:space="preserve"> means a nominated entity within the meaning of old Part 12;</w:t>
      </w:r>
    </w:p>
    <w:p w14:paraId="09B4B4A6" w14:textId="77777777" w:rsidR="0019060D" w:rsidRDefault="0019060D" w:rsidP="0019060D">
      <w:pPr>
        <w:pStyle w:val="AmendDefinition1"/>
      </w:pPr>
      <w:r w:rsidRPr="008E2F22">
        <w:rPr>
          <w:b/>
          <w:bCs/>
          <w:i/>
          <w:iCs/>
        </w:rPr>
        <w:t>old Part 12</w:t>
      </w:r>
      <w:r>
        <w:t xml:space="preserve"> means the provisions of this Part as they appeared on the Statute Book from time to time on or after 25 November 2018 but before 15 April 2026;</w:t>
      </w:r>
    </w:p>
    <w:p w14:paraId="7482FD2C" w14:textId="77777777" w:rsidR="0019060D" w:rsidRPr="003626AE" w:rsidRDefault="0019060D" w:rsidP="0019060D">
      <w:pPr>
        <w:pStyle w:val="AmendDefinition1"/>
      </w:pPr>
      <w:r w:rsidRPr="003626AE">
        <w:rPr>
          <w:b/>
          <w:bCs/>
          <w:i/>
          <w:iCs/>
        </w:rPr>
        <w:t>old State campaign account</w:t>
      </w:r>
      <w:r w:rsidRPr="00CB44ED">
        <w:t xml:space="preserve"> </w:t>
      </w:r>
      <w:r>
        <w:t>means a State campaign account within the meaning of old Part 12;</w:t>
      </w:r>
    </w:p>
    <w:p w14:paraId="60377C04" w14:textId="77777777" w:rsidR="0019060D" w:rsidRPr="00D50A83" w:rsidRDefault="0019060D" w:rsidP="0019060D">
      <w:pPr>
        <w:pStyle w:val="AmendDefinition1"/>
      </w:pPr>
      <w:r>
        <w:rPr>
          <w:b/>
          <w:bCs/>
          <w:i/>
          <w:iCs/>
        </w:rPr>
        <w:t xml:space="preserve">specified </w:t>
      </w:r>
      <w:r w:rsidRPr="00D50A83">
        <w:rPr>
          <w:b/>
          <w:bCs/>
          <w:i/>
          <w:iCs/>
        </w:rPr>
        <w:t xml:space="preserve">gift </w:t>
      </w:r>
      <w:r w:rsidRPr="00D50A83">
        <w:t>means any disposition of property otherwise than by will made by a person to another person without consideration in money or money's worth or with inadequate consideration, including the following—</w:t>
      </w:r>
    </w:p>
    <w:p w14:paraId="4B9D892F" w14:textId="77777777" w:rsidR="0019060D" w:rsidRPr="00D50A83" w:rsidRDefault="0019060D" w:rsidP="0019060D">
      <w:pPr>
        <w:pStyle w:val="AmendHeading3"/>
        <w:tabs>
          <w:tab w:val="right" w:pos="2778"/>
        </w:tabs>
        <w:ind w:left="2891" w:hanging="2891"/>
      </w:pPr>
      <w:r>
        <w:tab/>
      </w:r>
      <w:r w:rsidRPr="00D50A83">
        <w:t>(</w:t>
      </w:r>
      <w:r>
        <w:t>a</w:t>
      </w:r>
      <w:r w:rsidRPr="00D50A83">
        <w:t>)</w:t>
      </w:r>
      <w:r>
        <w:tab/>
      </w:r>
      <w:r w:rsidRPr="00D50A83">
        <w:t xml:space="preserve">the payment of an amount in respect of a guarantee; </w:t>
      </w:r>
    </w:p>
    <w:p w14:paraId="75A4A0D8" w14:textId="77777777" w:rsidR="0019060D" w:rsidRDefault="0019060D" w:rsidP="0019060D">
      <w:pPr>
        <w:pStyle w:val="AmendHeading3"/>
        <w:tabs>
          <w:tab w:val="right" w:pos="2778"/>
        </w:tabs>
        <w:ind w:left="2891" w:hanging="2891"/>
      </w:pPr>
      <w:r>
        <w:tab/>
      </w:r>
      <w:r w:rsidRPr="00D50A83">
        <w:t>(</w:t>
      </w:r>
      <w:r>
        <w:t>b</w:t>
      </w:r>
      <w:r w:rsidRPr="00D50A83">
        <w:t>)</w:t>
      </w:r>
      <w:r>
        <w:tab/>
      </w:r>
      <w:r w:rsidRPr="00D50A83">
        <w:t>the making of a payment or contribution at a fundraising function</w:t>
      </w:r>
      <w:r>
        <w:t>—</w:t>
      </w:r>
    </w:p>
    <w:p w14:paraId="47BB7754" w14:textId="77777777" w:rsidR="0019060D" w:rsidRPr="009B4B30" w:rsidRDefault="0019060D" w:rsidP="0019060D">
      <w:pPr>
        <w:pStyle w:val="AmendHeading2"/>
        <w:ind w:left="2381"/>
      </w:pPr>
      <w:r>
        <w:t xml:space="preserve">but not including </w:t>
      </w:r>
      <w:r w:rsidRPr="00761D0B">
        <w:t xml:space="preserve">a </w:t>
      </w:r>
      <w:r>
        <w:t>disposition of property</w:t>
      </w:r>
      <w:r w:rsidRPr="00761D0B">
        <w:t xml:space="preserve"> for Commonwealth electoral purposes that is not paid into</w:t>
      </w:r>
      <w:r>
        <w:t> a</w:t>
      </w:r>
      <w:r w:rsidRPr="00761D0B">
        <w:t xml:space="preserve"> State campaign account</w:t>
      </w:r>
      <w:r>
        <w:t>.</w:t>
      </w:r>
    </w:p>
    <w:p w14:paraId="7DDDAAE7" w14:textId="77777777" w:rsidR="0019060D" w:rsidRDefault="0019060D" w:rsidP="0019060D">
      <w:pPr>
        <w:pStyle w:val="AmendHeading1s"/>
        <w:tabs>
          <w:tab w:val="right" w:pos="1701"/>
        </w:tabs>
        <w:ind w:left="1871" w:hanging="1871"/>
      </w:pPr>
      <w:r>
        <w:lastRenderedPageBreak/>
        <w:tab/>
      </w:r>
      <w:r w:rsidRPr="0026699F">
        <w:t>2</w:t>
      </w:r>
      <w:r>
        <w:t>77</w:t>
      </w:r>
      <w:r w:rsidRPr="0026699F">
        <w:tab/>
      </w:r>
      <w:r>
        <w:t xml:space="preserve">Certain amounts in previous </w:t>
      </w:r>
      <w:r w:rsidRPr="00CB44ED">
        <w:t>State campaign account</w:t>
      </w:r>
      <w:r>
        <w:t>s to be paid back</w:t>
      </w:r>
    </w:p>
    <w:p w14:paraId="3BF25482" w14:textId="77777777" w:rsidR="0019060D" w:rsidRDefault="0019060D" w:rsidP="0019060D">
      <w:pPr>
        <w:pStyle w:val="AmendHeading1"/>
        <w:tabs>
          <w:tab w:val="right" w:pos="1701"/>
        </w:tabs>
        <w:ind w:left="1871" w:hanging="1871"/>
      </w:pPr>
      <w:r>
        <w:tab/>
      </w:r>
      <w:r w:rsidRPr="00B149D0">
        <w:t>(1)</w:t>
      </w:r>
      <w:r>
        <w:tab/>
      </w:r>
      <w:r w:rsidRPr="00CB44ED">
        <w:t xml:space="preserve">The registered officer of a registered political party must ensure that </w:t>
      </w:r>
      <w:r>
        <w:t xml:space="preserve">an amount of money equivalent to every </w:t>
      </w:r>
      <w:r w:rsidRPr="00CB44ED">
        <w:t>amount of money</w:t>
      </w:r>
      <w:r>
        <w:t xml:space="preserve"> </w:t>
      </w:r>
      <w:r w:rsidRPr="00CB44ED">
        <w:t xml:space="preserve">received from a nominated entity of the party, without consideration, </w:t>
      </w:r>
      <w:r>
        <w:t>within the specified period that</w:t>
      </w:r>
      <w:r w:rsidRPr="00CB44ED">
        <w:t xml:space="preserve"> </w:t>
      </w:r>
      <w:r>
        <w:t>is—</w:t>
      </w:r>
    </w:p>
    <w:p w14:paraId="5AA0CAFA" w14:textId="77777777" w:rsidR="0019060D" w:rsidRDefault="0019060D" w:rsidP="0019060D">
      <w:pPr>
        <w:pStyle w:val="AmendHeading2"/>
        <w:tabs>
          <w:tab w:val="right" w:pos="2268"/>
        </w:tabs>
        <w:ind w:left="2381" w:hanging="2381"/>
      </w:pPr>
      <w:r>
        <w:tab/>
      </w:r>
      <w:r w:rsidRPr="00B149D0">
        <w:t>(a)</w:t>
      </w:r>
      <w:r>
        <w:tab/>
      </w:r>
      <w:r w:rsidRPr="00CB44ED">
        <w:t>in excess of the general cap</w:t>
      </w:r>
      <w:r>
        <w:t>;</w:t>
      </w:r>
      <w:r w:rsidRPr="00CB44ED">
        <w:t xml:space="preserve"> </w:t>
      </w:r>
      <w:r>
        <w:t xml:space="preserve">and </w:t>
      </w:r>
    </w:p>
    <w:p w14:paraId="6597CB29" w14:textId="77777777" w:rsidR="0019060D" w:rsidRDefault="0019060D" w:rsidP="0019060D">
      <w:pPr>
        <w:pStyle w:val="AmendHeading2"/>
        <w:tabs>
          <w:tab w:val="right" w:pos="2268"/>
        </w:tabs>
        <w:ind w:left="2381" w:hanging="2381"/>
      </w:pPr>
      <w:r>
        <w:tab/>
      </w:r>
      <w:r w:rsidRPr="00B149D0">
        <w:t>(b)</w:t>
      </w:r>
      <w:r>
        <w:tab/>
        <w:t>in an</w:t>
      </w:r>
      <w:r w:rsidRPr="00CB44ED">
        <w:t xml:space="preserve"> </w:t>
      </w:r>
      <w:r>
        <w:t xml:space="preserve">old </w:t>
      </w:r>
      <w:r w:rsidRPr="00CB44ED">
        <w:t xml:space="preserve">State campaign account of the party on the </w:t>
      </w:r>
      <w:r>
        <w:t>day this section comes into operation—</w:t>
      </w:r>
    </w:p>
    <w:p w14:paraId="0B59C4C8" w14:textId="77777777" w:rsidR="0019060D" w:rsidRDefault="0019060D" w:rsidP="0019060D">
      <w:pPr>
        <w:pStyle w:val="AmendHeading1"/>
        <w:ind w:left="1871"/>
      </w:pPr>
      <w:r>
        <w:t>is</w:t>
      </w:r>
      <w:r w:rsidRPr="00CB44ED">
        <w:t xml:space="preserve"> </w:t>
      </w:r>
      <w:r>
        <w:t xml:space="preserve">paid </w:t>
      </w:r>
      <w:r w:rsidRPr="00CB44ED">
        <w:t xml:space="preserve">to the nominated entity </w:t>
      </w:r>
      <w:r>
        <w:t>before</w:t>
      </w:r>
      <w:r w:rsidRPr="00CB44ED">
        <w:t xml:space="preserve"> </w:t>
      </w:r>
      <w:r>
        <w:t>28 November 2026</w:t>
      </w:r>
      <w:r w:rsidRPr="00CB44ED">
        <w:t>.</w:t>
      </w:r>
    </w:p>
    <w:p w14:paraId="0DDEDAD1" w14:textId="77777777" w:rsidR="0019060D" w:rsidRDefault="0019060D" w:rsidP="0019060D">
      <w:pPr>
        <w:pStyle w:val="AmendPenalty1"/>
      </w:pPr>
      <w:r w:rsidRPr="008E2F22">
        <w:t>Penalty:</w:t>
      </w:r>
      <w:r>
        <w:tab/>
        <w:t>200 penalty units.</w:t>
      </w:r>
    </w:p>
    <w:p w14:paraId="397D3335" w14:textId="77777777" w:rsidR="0019060D" w:rsidRDefault="0019060D" w:rsidP="0019060D">
      <w:pPr>
        <w:pStyle w:val="AmendHeading1"/>
        <w:tabs>
          <w:tab w:val="right" w:pos="1701"/>
        </w:tabs>
        <w:ind w:left="1871" w:hanging="1871"/>
      </w:pPr>
      <w:r>
        <w:tab/>
      </w:r>
      <w:r w:rsidRPr="00B149D0">
        <w:t>(2)</w:t>
      </w:r>
      <w:r>
        <w:tab/>
      </w:r>
      <w:r w:rsidRPr="003A2376">
        <w:t xml:space="preserve">If an amount </w:t>
      </w:r>
      <w:r>
        <w:t xml:space="preserve">of money is not paid as required to be paid </w:t>
      </w:r>
      <w:r w:rsidRPr="003A2376">
        <w:t xml:space="preserve">under subsection (1), </w:t>
      </w:r>
      <w:r>
        <w:t xml:space="preserve">that </w:t>
      </w:r>
      <w:r w:rsidRPr="003626AE">
        <w:t xml:space="preserve">amount may be recovered </w:t>
      </w:r>
      <w:r>
        <w:t xml:space="preserve">from the registered political party </w:t>
      </w:r>
      <w:r w:rsidRPr="003626AE">
        <w:t>in a court of competent jurisdiction</w:t>
      </w:r>
      <w:r>
        <w:t xml:space="preserve"> </w:t>
      </w:r>
      <w:r w:rsidRPr="003626AE">
        <w:t>as a debt due to the State</w:t>
      </w:r>
      <w:r>
        <w:t>.</w:t>
      </w:r>
    </w:p>
    <w:p w14:paraId="13224356" w14:textId="77777777" w:rsidR="0019060D" w:rsidRPr="003626AE" w:rsidRDefault="0019060D" w:rsidP="0019060D">
      <w:pPr>
        <w:pStyle w:val="AmndSub-sectionNote"/>
        <w:tabs>
          <w:tab w:val="right" w:pos="2324"/>
        </w:tabs>
        <w:ind w:left="1871"/>
        <w:rPr>
          <w:b/>
          <w:bCs/>
        </w:rPr>
      </w:pPr>
      <w:r w:rsidRPr="003626AE">
        <w:rPr>
          <w:b/>
          <w:bCs/>
        </w:rPr>
        <w:t>Note</w:t>
      </w:r>
    </w:p>
    <w:p w14:paraId="247DEDDF" w14:textId="77777777" w:rsidR="0019060D" w:rsidRDefault="0019060D" w:rsidP="0019060D">
      <w:pPr>
        <w:pStyle w:val="AmndSub-sectionNote"/>
        <w:tabs>
          <w:tab w:val="right" w:pos="2324"/>
        </w:tabs>
        <w:ind w:left="1871"/>
      </w:pPr>
      <w:r>
        <w:t>See also section 268.</w:t>
      </w:r>
    </w:p>
    <w:p w14:paraId="0E1B3D43" w14:textId="77777777" w:rsidR="0019060D" w:rsidRDefault="0019060D" w:rsidP="0019060D">
      <w:pPr>
        <w:pStyle w:val="AmendHeading1"/>
        <w:tabs>
          <w:tab w:val="right" w:pos="1701"/>
        </w:tabs>
        <w:ind w:left="1871" w:hanging="1871"/>
      </w:pPr>
      <w:r>
        <w:tab/>
      </w:r>
      <w:r w:rsidRPr="00B149D0">
        <w:t>(</w:t>
      </w:r>
      <w:r>
        <w:t>3</w:t>
      </w:r>
      <w:r w:rsidRPr="00B149D0">
        <w:t>)</w:t>
      </w:r>
      <w:r w:rsidRPr="00B149D0">
        <w:tab/>
      </w:r>
      <w:r>
        <w:t>In this section—</w:t>
      </w:r>
    </w:p>
    <w:p w14:paraId="4609DE20" w14:textId="77777777" w:rsidR="0019060D" w:rsidRDefault="0019060D" w:rsidP="0019060D">
      <w:pPr>
        <w:pStyle w:val="AmendDefinition1"/>
      </w:pPr>
      <w:r w:rsidRPr="00B149D0">
        <w:rPr>
          <w:b/>
          <w:bCs/>
          <w:i/>
          <w:iCs/>
        </w:rPr>
        <w:t>specified period</w:t>
      </w:r>
      <w:r>
        <w:t xml:space="preserve"> means the period—</w:t>
      </w:r>
    </w:p>
    <w:p w14:paraId="039B409A" w14:textId="40F2012E" w:rsidR="0019060D" w:rsidRDefault="0019060D" w:rsidP="0019060D">
      <w:pPr>
        <w:pStyle w:val="AmendHeading3"/>
        <w:tabs>
          <w:tab w:val="right" w:pos="2778"/>
        </w:tabs>
        <w:ind w:left="2891" w:hanging="2891"/>
      </w:pPr>
      <w:r>
        <w:tab/>
      </w:r>
      <w:r w:rsidRPr="00B149D0">
        <w:t>(a)</w:t>
      </w:r>
      <w:r>
        <w:tab/>
        <w:t xml:space="preserve">commencing on </w:t>
      </w:r>
      <w:r w:rsidR="003E36C2">
        <w:t>25 November 2018</w:t>
      </w:r>
      <w:r>
        <w:t xml:space="preserve">; and </w:t>
      </w:r>
    </w:p>
    <w:p w14:paraId="760A18A7" w14:textId="77777777" w:rsidR="0019060D" w:rsidRDefault="0019060D" w:rsidP="0019060D">
      <w:pPr>
        <w:pStyle w:val="AmendHeading3"/>
        <w:tabs>
          <w:tab w:val="right" w:pos="2778"/>
        </w:tabs>
        <w:ind w:left="2891" w:hanging="2891"/>
      </w:pPr>
      <w:r>
        <w:tab/>
      </w:r>
      <w:r w:rsidRPr="00B149D0">
        <w:t>(b)</w:t>
      </w:r>
      <w:r>
        <w:tab/>
        <w:t>ending on 14 April 2026.</w:t>
      </w:r>
    </w:p>
    <w:p w14:paraId="7C60AE28" w14:textId="77777777" w:rsidR="0019060D" w:rsidRPr="00D44533" w:rsidRDefault="0019060D" w:rsidP="0019060D">
      <w:pPr>
        <w:pStyle w:val="AmendHeading1s"/>
        <w:tabs>
          <w:tab w:val="right" w:pos="1701"/>
        </w:tabs>
        <w:ind w:left="1871" w:hanging="1871"/>
        <w:rPr>
          <w:bCs/>
        </w:rPr>
      </w:pPr>
      <w:r>
        <w:rPr>
          <w:bCs/>
        </w:rPr>
        <w:tab/>
      </w:r>
      <w:r w:rsidRPr="00D44533">
        <w:rPr>
          <w:bCs/>
        </w:rPr>
        <w:t>278</w:t>
      </w:r>
      <w:r w:rsidRPr="00D44533">
        <w:rPr>
          <w:bCs/>
        </w:rPr>
        <w:tab/>
        <w:t>Nominated entities that accepted</w:t>
      </w:r>
      <w:r>
        <w:rPr>
          <w:bCs/>
        </w:rPr>
        <w:t xml:space="preserve"> certain</w:t>
      </w:r>
      <w:r w:rsidRPr="00D44533">
        <w:rPr>
          <w:bCs/>
        </w:rPr>
        <w:t xml:space="preserve"> </w:t>
      </w:r>
      <w:r w:rsidRPr="00D44533">
        <w:t>political donations during applicable period must disclose them</w:t>
      </w:r>
    </w:p>
    <w:p w14:paraId="24063F86" w14:textId="77777777" w:rsidR="0019060D" w:rsidRPr="00AF33BF" w:rsidRDefault="0019060D" w:rsidP="0019060D">
      <w:pPr>
        <w:pStyle w:val="AmendHeading1"/>
        <w:tabs>
          <w:tab w:val="right" w:pos="1701"/>
        </w:tabs>
        <w:ind w:left="1871" w:hanging="1871"/>
      </w:pPr>
      <w:r w:rsidRPr="00AF33BF">
        <w:tab/>
        <w:t>(1)</w:t>
      </w:r>
      <w:r w:rsidRPr="00AF33BF">
        <w:tab/>
        <w:t xml:space="preserve">A nominated entity that accepted a political donation </w:t>
      </w:r>
      <w:r>
        <w:t xml:space="preserve">equal to or above the value of $1250 </w:t>
      </w:r>
      <w:r w:rsidRPr="00AF33BF">
        <w:t xml:space="preserve">during the applicable period must disclose to the Commission, within 30 days after the day on which the </w:t>
      </w:r>
      <w:r w:rsidRPr="00AF33BF">
        <w:rPr>
          <w:b/>
          <w:bCs/>
        </w:rPr>
        <w:t>Electoral Further Amendment Act 2026</w:t>
      </w:r>
      <w:r w:rsidRPr="00AF33BF">
        <w:t xml:space="preserve"> receives the Royal Assent, the details specified under subsection</w:t>
      </w:r>
      <w:r>
        <w:t> </w:t>
      </w:r>
      <w:r w:rsidRPr="00AF33BF">
        <w:t>(</w:t>
      </w:r>
      <w:r>
        <w:t>2</w:t>
      </w:r>
      <w:r w:rsidRPr="00AF33BF">
        <w:t>) in respect of that donation.</w:t>
      </w:r>
    </w:p>
    <w:p w14:paraId="1EBFCF6C" w14:textId="77777777" w:rsidR="0019060D" w:rsidRPr="00AF33BF" w:rsidRDefault="0019060D" w:rsidP="0019060D">
      <w:pPr>
        <w:pStyle w:val="AmendPenalty1"/>
      </w:pPr>
      <w:r w:rsidRPr="00AF33BF">
        <w:t>Penalty:</w:t>
      </w:r>
      <w:r w:rsidRPr="00AF33BF">
        <w:tab/>
        <w:t>200 penalty units.</w:t>
      </w:r>
    </w:p>
    <w:p w14:paraId="3F85309C" w14:textId="77777777" w:rsidR="0019060D" w:rsidRPr="00AF33BF" w:rsidRDefault="0019060D" w:rsidP="0019060D">
      <w:pPr>
        <w:pStyle w:val="AmendHeading1"/>
        <w:tabs>
          <w:tab w:val="right" w:pos="1701"/>
        </w:tabs>
        <w:ind w:left="1871" w:hanging="1871"/>
      </w:pPr>
      <w:r w:rsidRPr="00AF33BF">
        <w:tab/>
        <w:t>(2)</w:t>
      </w:r>
      <w:r w:rsidRPr="00AF33BF">
        <w:tab/>
        <w:t>For the purposes of subsection (1), the following details are specified—</w:t>
      </w:r>
    </w:p>
    <w:p w14:paraId="73A6AA5C" w14:textId="77777777" w:rsidR="0019060D" w:rsidRPr="00AF33BF" w:rsidRDefault="0019060D" w:rsidP="0019060D">
      <w:pPr>
        <w:pStyle w:val="AmendHeading2"/>
        <w:tabs>
          <w:tab w:val="right" w:pos="2268"/>
        </w:tabs>
        <w:ind w:left="2381" w:hanging="2381"/>
      </w:pPr>
      <w:r w:rsidRPr="00AF33BF">
        <w:tab/>
        <w:t>(a)</w:t>
      </w:r>
      <w:r w:rsidRPr="00AF33BF">
        <w:tab/>
        <w:t>the name of the donor who made the political donation if the donation was not an anonymous donation;</w:t>
      </w:r>
    </w:p>
    <w:p w14:paraId="5BE27585" w14:textId="77777777" w:rsidR="0019060D" w:rsidRPr="00AF33BF" w:rsidRDefault="0019060D" w:rsidP="0019060D">
      <w:pPr>
        <w:pStyle w:val="AmendHeading2"/>
        <w:tabs>
          <w:tab w:val="right" w:pos="2268"/>
        </w:tabs>
        <w:ind w:left="2381" w:hanging="2381"/>
      </w:pPr>
      <w:r w:rsidRPr="00AF33BF">
        <w:tab/>
        <w:t>(b)</w:t>
      </w:r>
      <w:r w:rsidRPr="00AF33BF">
        <w:tab/>
        <w:t>the residential address of the donor if—</w:t>
      </w:r>
    </w:p>
    <w:p w14:paraId="19C350F3" w14:textId="77777777" w:rsidR="0019060D" w:rsidRPr="00AF33BF" w:rsidRDefault="0019060D" w:rsidP="0019060D">
      <w:pPr>
        <w:pStyle w:val="AmendHeading3"/>
        <w:tabs>
          <w:tab w:val="right" w:pos="2778"/>
        </w:tabs>
        <w:ind w:left="2891" w:hanging="2891"/>
      </w:pPr>
      <w:r w:rsidRPr="00AF33BF">
        <w:tab/>
        <w:t>(</w:t>
      </w:r>
      <w:proofErr w:type="spellStart"/>
      <w:r w:rsidRPr="00AF33BF">
        <w:t>i</w:t>
      </w:r>
      <w:proofErr w:type="spellEnd"/>
      <w:r w:rsidRPr="00AF33BF">
        <w:t>)</w:t>
      </w:r>
      <w:r w:rsidRPr="00AF33BF">
        <w:tab/>
        <w:t xml:space="preserve">the donor is an individual; and </w:t>
      </w:r>
    </w:p>
    <w:p w14:paraId="750547C0" w14:textId="77777777" w:rsidR="0019060D" w:rsidRPr="00AF33BF" w:rsidRDefault="0019060D" w:rsidP="0019060D">
      <w:pPr>
        <w:pStyle w:val="AmendHeading3"/>
        <w:tabs>
          <w:tab w:val="right" w:pos="2778"/>
        </w:tabs>
        <w:ind w:left="2891" w:hanging="2891"/>
      </w:pPr>
      <w:r w:rsidRPr="00AF33BF">
        <w:tab/>
        <w:t>(ii)</w:t>
      </w:r>
      <w:r w:rsidRPr="00AF33BF">
        <w:tab/>
        <w:t>the donation was not an anonymous donation;</w:t>
      </w:r>
    </w:p>
    <w:p w14:paraId="669E89E8" w14:textId="77777777" w:rsidR="0019060D" w:rsidRPr="00AF33BF" w:rsidRDefault="0019060D" w:rsidP="0019060D">
      <w:pPr>
        <w:pStyle w:val="AmendHeading2"/>
        <w:tabs>
          <w:tab w:val="right" w:pos="2268"/>
        </w:tabs>
        <w:ind w:left="2381" w:hanging="2381"/>
      </w:pPr>
      <w:r w:rsidRPr="00AF33BF">
        <w:tab/>
        <w:t>(c)</w:t>
      </w:r>
      <w:r w:rsidRPr="00AF33BF">
        <w:tab/>
        <w:t>the registered office or other official address of the donor if—</w:t>
      </w:r>
    </w:p>
    <w:p w14:paraId="6B1D7E8B" w14:textId="77777777" w:rsidR="0019060D" w:rsidRPr="00AF33BF" w:rsidRDefault="0019060D" w:rsidP="0019060D">
      <w:pPr>
        <w:pStyle w:val="AmendHeading3"/>
        <w:tabs>
          <w:tab w:val="right" w:pos="2778"/>
        </w:tabs>
        <w:ind w:left="2891" w:hanging="2891"/>
      </w:pPr>
      <w:r w:rsidRPr="00AF33BF">
        <w:tab/>
        <w:t>(</w:t>
      </w:r>
      <w:proofErr w:type="spellStart"/>
      <w:r w:rsidRPr="00AF33BF">
        <w:t>i</w:t>
      </w:r>
      <w:proofErr w:type="spellEnd"/>
      <w:r w:rsidRPr="00AF33BF">
        <w:t>)</w:t>
      </w:r>
      <w:r w:rsidRPr="00AF33BF">
        <w:tab/>
        <w:t xml:space="preserve">the donor is not an individual; and </w:t>
      </w:r>
    </w:p>
    <w:p w14:paraId="658C7E99" w14:textId="77777777" w:rsidR="0019060D" w:rsidRPr="00AF33BF" w:rsidRDefault="0019060D" w:rsidP="0019060D">
      <w:pPr>
        <w:pStyle w:val="AmendHeading3"/>
        <w:tabs>
          <w:tab w:val="right" w:pos="2778"/>
        </w:tabs>
        <w:ind w:left="2891" w:hanging="2891"/>
      </w:pPr>
      <w:r w:rsidRPr="00AF33BF">
        <w:lastRenderedPageBreak/>
        <w:tab/>
        <w:t>(ii)</w:t>
      </w:r>
      <w:r w:rsidRPr="00AF33BF">
        <w:tab/>
        <w:t>the donation was not an anonymous donation;</w:t>
      </w:r>
    </w:p>
    <w:p w14:paraId="59E1A732" w14:textId="77777777" w:rsidR="0019060D" w:rsidRPr="00AF33BF" w:rsidRDefault="0019060D" w:rsidP="0019060D">
      <w:pPr>
        <w:pStyle w:val="AmendHeading2"/>
        <w:tabs>
          <w:tab w:val="right" w:pos="2268"/>
        </w:tabs>
        <w:ind w:left="2381" w:hanging="2381"/>
      </w:pPr>
      <w:r w:rsidRPr="00AF33BF">
        <w:tab/>
        <w:t>(d)</w:t>
      </w:r>
      <w:r w:rsidRPr="00AF33BF">
        <w:tab/>
        <w:t>the name of the nominated entity that accepted the political donation;</w:t>
      </w:r>
    </w:p>
    <w:p w14:paraId="40D80D6B" w14:textId="77777777" w:rsidR="0019060D" w:rsidRPr="00AF33BF" w:rsidRDefault="0019060D" w:rsidP="0019060D">
      <w:pPr>
        <w:pStyle w:val="AmendHeading2"/>
        <w:tabs>
          <w:tab w:val="right" w:pos="2268"/>
        </w:tabs>
        <w:ind w:left="2381" w:hanging="2381"/>
      </w:pPr>
      <w:r w:rsidRPr="00AF33BF">
        <w:tab/>
        <w:t>(e)</w:t>
      </w:r>
      <w:r w:rsidRPr="00AF33BF">
        <w:tab/>
        <w:t xml:space="preserve">the date on which the political donation was accepted; </w:t>
      </w:r>
    </w:p>
    <w:p w14:paraId="3B879D0F" w14:textId="77777777" w:rsidR="0019060D" w:rsidRPr="00C15BC2" w:rsidRDefault="0019060D" w:rsidP="0019060D">
      <w:pPr>
        <w:pStyle w:val="AmendHeading2"/>
        <w:tabs>
          <w:tab w:val="right" w:pos="2268"/>
        </w:tabs>
        <w:ind w:left="2381" w:hanging="2381"/>
      </w:pPr>
      <w:r w:rsidRPr="00AF33BF">
        <w:tab/>
        <w:t>(f)</w:t>
      </w:r>
      <w:r w:rsidRPr="00AF33BF">
        <w:tab/>
        <w:t>the monetary value of the political donation.</w:t>
      </w:r>
    </w:p>
    <w:p w14:paraId="5CA12476" w14:textId="77777777" w:rsidR="0019060D" w:rsidRPr="00930157" w:rsidRDefault="0019060D" w:rsidP="0019060D">
      <w:pPr>
        <w:pStyle w:val="AmendHeading1s"/>
        <w:tabs>
          <w:tab w:val="right" w:pos="1701"/>
        </w:tabs>
        <w:ind w:left="1871" w:hanging="1871"/>
      </w:pPr>
      <w:r>
        <w:tab/>
        <w:t>279</w:t>
      </w:r>
      <w:r w:rsidRPr="00930157">
        <w:tab/>
        <w:t xml:space="preserve">Disclosure of </w:t>
      </w:r>
      <w:r>
        <w:t>certain specified gifts</w:t>
      </w:r>
      <w:r w:rsidRPr="00930157">
        <w:t xml:space="preserve"> </w:t>
      </w:r>
      <w:r>
        <w:t xml:space="preserve">made or received by </w:t>
      </w:r>
      <w:r w:rsidRPr="00930157">
        <w:t xml:space="preserve">registered political parties during </w:t>
      </w:r>
      <w:r>
        <w:t>applicable period</w:t>
      </w:r>
    </w:p>
    <w:p w14:paraId="2D009ECE" w14:textId="77777777" w:rsidR="0019060D" w:rsidRPr="00930157" w:rsidRDefault="0019060D" w:rsidP="0019060D">
      <w:pPr>
        <w:pStyle w:val="AmendHeading1"/>
        <w:tabs>
          <w:tab w:val="right" w:pos="1701"/>
        </w:tabs>
        <w:ind w:left="1871" w:hanging="1871"/>
      </w:pPr>
      <w:r w:rsidRPr="00930157">
        <w:tab/>
        <w:t>(1)</w:t>
      </w:r>
      <w:r w:rsidRPr="00930157">
        <w:tab/>
        <w:t xml:space="preserve">A registered political party that made a </w:t>
      </w:r>
      <w:r>
        <w:t>specified gift</w:t>
      </w:r>
      <w:r w:rsidRPr="00930157">
        <w:t xml:space="preserve"> to a nominated entity</w:t>
      </w:r>
      <w:r>
        <w:t>, or received</w:t>
      </w:r>
      <w:r w:rsidRPr="00930157">
        <w:t xml:space="preserve"> a </w:t>
      </w:r>
      <w:r>
        <w:t>specified gift</w:t>
      </w:r>
      <w:r w:rsidRPr="00930157">
        <w:t xml:space="preserve"> </w:t>
      </w:r>
      <w:r>
        <w:t xml:space="preserve">from </w:t>
      </w:r>
      <w:r w:rsidRPr="00930157">
        <w:t>a nominated entity</w:t>
      </w:r>
      <w:r>
        <w:t>,</w:t>
      </w:r>
      <w:r w:rsidRPr="00930157">
        <w:t xml:space="preserve"> during the applicable period the monetary value of which would have been in excess of the general cap at the time </w:t>
      </w:r>
      <w:r>
        <w:t>the specified gift</w:t>
      </w:r>
      <w:r w:rsidRPr="00930157">
        <w:t xml:space="preserve"> was made</w:t>
      </w:r>
      <w:r>
        <w:t xml:space="preserve"> or received, </w:t>
      </w:r>
      <w:r w:rsidRPr="00930157">
        <w:t xml:space="preserve">must disclose to the Commission, </w:t>
      </w:r>
      <w:r w:rsidRPr="00AF33BF">
        <w:t xml:space="preserve">within 30 days after the day on which the </w:t>
      </w:r>
      <w:r w:rsidRPr="00AF33BF">
        <w:rPr>
          <w:b/>
          <w:bCs/>
        </w:rPr>
        <w:t>Electoral Further Amendment Act 2026</w:t>
      </w:r>
      <w:r w:rsidRPr="00AF33BF">
        <w:t xml:space="preserve"> receives the Royal Assent,</w:t>
      </w:r>
      <w:r>
        <w:t xml:space="preserve"> </w:t>
      </w:r>
      <w:r w:rsidRPr="00930157">
        <w:t>the details specified under subsection (</w:t>
      </w:r>
      <w:r>
        <w:t>2</w:t>
      </w:r>
      <w:r w:rsidRPr="00930157">
        <w:t xml:space="preserve">) in respect of that </w:t>
      </w:r>
      <w:r>
        <w:t>specified gift</w:t>
      </w:r>
      <w:r w:rsidRPr="00930157">
        <w:t>.</w:t>
      </w:r>
    </w:p>
    <w:p w14:paraId="0BD919CF" w14:textId="77777777" w:rsidR="0019060D" w:rsidRDefault="0019060D" w:rsidP="0019060D">
      <w:pPr>
        <w:pStyle w:val="AmendPenalty1"/>
      </w:pPr>
      <w:r w:rsidRPr="00930157">
        <w:t>Penalty:</w:t>
      </w:r>
      <w:r w:rsidRPr="00930157">
        <w:tab/>
        <w:t>200 penalty units.</w:t>
      </w:r>
    </w:p>
    <w:p w14:paraId="22BFCCEE" w14:textId="77777777" w:rsidR="0019060D" w:rsidRPr="00930157" w:rsidRDefault="0019060D" w:rsidP="0019060D">
      <w:pPr>
        <w:pStyle w:val="AmendHeading1"/>
        <w:tabs>
          <w:tab w:val="right" w:pos="1701"/>
        </w:tabs>
        <w:ind w:left="1871" w:hanging="1871"/>
      </w:pPr>
      <w:r w:rsidRPr="00930157">
        <w:tab/>
        <w:t>(</w:t>
      </w:r>
      <w:r>
        <w:t>2</w:t>
      </w:r>
      <w:r w:rsidRPr="00930157">
        <w:t>)</w:t>
      </w:r>
      <w:r w:rsidRPr="00930157">
        <w:tab/>
        <w:t>For the purposes of subsection (1), the following details are specified—</w:t>
      </w:r>
    </w:p>
    <w:p w14:paraId="332578D0" w14:textId="77777777" w:rsidR="0019060D" w:rsidRPr="00930157" w:rsidRDefault="0019060D" w:rsidP="0019060D">
      <w:pPr>
        <w:pStyle w:val="AmendHeading2"/>
        <w:tabs>
          <w:tab w:val="right" w:pos="2268"/>
        </w:tabs>
        <w:ind w:left="2381" w:hanging="2381"/>
      </w:pPr>
      <w:r w:rsidRPr="00930157">
        <w:tab/>
        <w:t>(a)</w:t>
      </w:r>
      <w:r w:rsidRPr="00930157">
        <w:tab/>
        <w:t>the name of the registered political party;</w:t>
      </w:r>
    </w:p>
    <w:p w14:paraId="3F989FCD" w14:textId="77777777" w:rsidR="0019060D" w:rsidRPr="00930157" w:rsidRDefault="0019060D" w:rsidP="0019060D">
      <w:pPr>
        <w:pStyle w:val="AmendHeading2"/>
        <w:tabs>
          <w:tab w:val="right" w:pos="2268"/>
        </w:tabs>
        <w:ind w:left="2381" w:hanging="2381"/>
      </w:pPr>
      <w:r w:rsidRPr="00930157">
        <w:tab/>
        <w:t>(b)</w:t>
      </w:r>
      <w:r w:rsidRPr="00930157">
        <w:tab/>
        <w:t>the name of the nominated entity;</w:t>
      </w:r>
    </w:p>
    <w:p w14:paraId="5D3745F3" w14:textId="77777777" w:rsidR="0019060D" w:rsidRPr="00930157" w:rsidRDefault="0019060D" w:rsidP="0019060D">
      <w:pPr>
        <w:pStyle w:val="AmendHeading2"/>
        <w:tabs>
          <w:tab w:val="right" w:pos="2268"/>
        </w:tabs>
        <w:ind w:left="2381" w:hanging="2381"/>
      </w:pPr>
      <w:r w:rsidRPr="00930157">
        <w:tab/>
        <w:t>(c)</w:t>
      </w:r>
      <w:r w:rsidRPr="00930157">
        <w:tab/>
        <w:t xml:space="preserve">the date on which the </w:t>
      </w:r>
      <w:r>
        <w:t>specified gift</w:t>
      </w:r>
      <w:r w:rsidRPr="00930157">
        <w:t xml:space="preserve"> was made</w:t>
      </w:r>
      <w:r>
        <w:t xml:space="preserve"> or received</w:t>
      </w:r>
      <w:r w:rsidRPr="00930157">
        <w:t xml:space="preserve">; </w:t>
      </w:r>
    </w:p>
    <w:p w14:paraId="2C836A3F" w14:textId="77777777" w:rsidR="0019060D" w:rsidRPr="00930157" w:rsidRDefault="0019060D" w:rsidP="0019060D">
      <w:pPr>
        <w:pStyle w:val="AmendHeading2"/>
        <w:tabs>
          <w:tab w:val="right" w:pos="2268"/>
        </w:tabs>
        <w:ind w:left="2381" w:hanging="2381"/>
      </w:pPr>
      <w:r w:rsidRPr="00930157">
        <w:tab/>
        <w:t>(d)</w:t>
      </w:r>
      <w:r w:rsidRPr="00930157">
        <w:tab/>
        <w:t xml:space="preserve">the monetary value of the </w:t>
      </w:r>
      <w:r>
        <w:t>specified gift</w:t>
      </w:r>
      <w:r w:rsidRPr="00930157">
        <w:t>.</w:t>
      </w:r>
    </w:p>
    <w:p w14:paraId="488FCD1A" w14:textId="77777777" w:rsidR="0019060D" w:rsidRDefault="0019060D" w:rsidP="0019060D">
      <w:pPr>
        <w:pStyle w:val="AmendHeading1s"/>
        <w:tabs>
          <w:tab w:val="right" w:pos="1701"/>
        </w:tabs>
        <w:ind w:left="1871" w:hanging="1871"/>
      </w:pPr>
      <w:r w:rsidRPr="00930157">
        <w:tab/>
      </w:r>
      <w:r>
        <w:t>280</w:t>
      </w:r>
      <w:r w:rsidRPr="00930157">
        <w:tab/>
        <w:t xml:space="preserve">Disclosure of </w:t>
      </w:r>
      <w:r>
        <w:t>certain specified gifts</w:t>
      </w:r>
      <w:r w:rsidRPr="00930157">
        <w:t xml:space="preserve"> </w:t>
      </w:r>
      <w:r>
        <w:t>made or received by n</w:t>
      </w:r>
      <w:r w:rsidRPr="00930157">
        <w:t xml:space="preserve">ominated entities during </w:t>
      </w:r>
      <w:r>
        <w:t>applicable period</w:t>
      </w:r>
    </w:p>
    <w:p w14:paraId="4FBC2C98" w14:textId="77777777" w:rsidR="0019060D" w:rsidRPr="00930157" w:rsidRDefault="0019060D" w:rsidP="0019060D">
      <w:pPr>
        <w:pStyle w:val="AmendHeading1"/>
        <w:tabs>
          <w:tab w:val="right" w:pos="1701"/>
        </w:tabs>
        <w:ind w:left="1871" w:hanging="1871"/>
      </w:pPr>
      <w:r w:rsidRPr="00930157">
        <w:tab/>
        <w:t>(</w:t>
      </w:r>
      <w:r>
        <w:t>1</w:t>
      </w:r>
      <w:r w:rsidRPr="00930157">
        <w:t>)</w:t>
      </w:r>
      <w:r w:rsidRPr="00930157">
        <w:tab/>
        <w:t xml:space="preserve">A nominated entity that made a </w:t>
      </w:r>
      <w:r>
        <w:t>specified gift</w:t>
      </w:r>
      <w:r w:rsidRPr="00930157">
        <w:t xml:space="preserve"> to </w:t>
      </w:r>
      <w:r>
        <w:t xml:space="preserve">a </w:t>
      </w:r>
      <w:r w:rsidRPr="00930157">
        <w:t>registered political party</w:t>
      </w:r>
      <w:r>
        <w:t>, or received</w:t>
      </w:r>
      <w:r w:rsidRPr="00930157">
        <w:t xml:space="preserve"> a </w:t>
      </w:r>
      <w:r>
        <w:t>specified gift</w:t>
      </w:r>
      <w:r w:rsidRPr="00930157">
        <w:t xml:space="preserve"> </w:t>
      </w:r>
      <w:r>
        <w:t xml:space="preserve">from </w:t>
      </w:r>
      <w:r w:rsidRPr="00930157">
        <w:t>a registered political party</w:t>
      </w:r>
      <w:r>
        <w:t>,</w:t>
      </w:r>
      <w:r w:rsidRPr="00930157">
        <w:t xml:space="preserve"> during the applicable period the monetary value of which would have been in excess of the general cap at the time </w:t>
      </w:r>
      <w:r>
        <w:t>the specified gift</w:t>
      </w:r>
      <w:r w:rsidRPr="00930157">
        <w:t xml:space="preserve"> was made</w:t>
      </w:r>
      <w:r>
        <w:t xml:space="preserve"> or received, </w:t>
      </w:r>
      <w:r w:rsidRPr="00930157">
        <w:t xml:space="preserve">must disclose to the Commission, </w:t>
      </w:r>
      <w:r w:rsidRPr="00AF33BF">
        <w:t xml:space="preserve">within 30 days after the day on which the </w:t>
      </w:r>
      <w:r w:rsidRPr="00AF33BF">
        <w:rPr>
          <w:b/>
          <w:bCs/>
        </w:rPr>
        <w:t>Electoral Further Amendment Act 2026</w:t>
      </w:r>
      <w:r w:rsidRPr="00AF33BF">
        <w:t xml:space="preserve"> receives the Royal Assent,</w:t>
      </w:r>
      <w:r>
        <w:t xml:space="preserve"> </w:t>
      </w:r>
      <w:r w:rsidRPr="00930157">
        <w:t>the details specified under subsection (</w:t>
      </w:r>
      <w:r>
        <w:t>2)</w:t>
      </w:r>
      <w:r w:rsidRPr="00930157">
        <w:t xml:space="preserve"> in respect of that</w:t>
      </w:r>
      <w:r>
        <w:t xml:space="preserve"> specified</w:t>
      </w:r>
      <w:r w:rsidRPr="00930157">
        <w:t xml:space="preserve"> </w:t>
      </w:r>
      <w:r>
        <w:t>gift</w:t>
      </w:r>
      <w:r w:rsidRPr="00930157">
        <w:t>.</w:t>
      </w:r>
    </w:p>
    <w:p w14:paraId="0107AE5F" w14:textId="77777777" w:rsidR="0019060D" w:rsidRDefault="0019060D" w:rsidP="0019060D">
      <w:pPr>
        <w:pStyle w:val="AmendPenalty1"/>
      </w:pPr>
      <w:r w:rsidRPr="00930157">
        <w:t>Penalty:</w:t>
      </w:r>
      <w:r w:rsidRPr="00930157">
        <w:tab/>
        <w:t>200 penalty units.</w:t>
      </w:r>
    </w:p>
    <w:p w14:paraId="1EB91C40" w14:textId="77777777" w:rsidR="0019060D" w:rsidRPr="00930157" w:rsidRDefault="0019060D" w:rsidP="0019060D">
      <w:pPr>
        <w:pStyle w:val="AmendHeading1"/>
        <w:tabs>
          <w:tab w:val="right" w:pos="1701"/>
        </w:tabs>
        <w:ind w:left="1871" w:hanging="1871"/>
      </w:pPr>
      <w:r w:rsidRPr="00930157">
        <w:tab/>
        <w:t>(</w:t>
      </w:r>
      <w:r>
        <w:t>2</w:t>
      </w:r>
      <w:r w:rsidRPr="00930157">
        <w:t>)</w:t>
      </w:r>
      <w:r w:rsidRPr="00930157">
        <w:tab/>
        <w:t>For the purposes of subsection (1), the following details are specified—</w:t>
      </w:r>
    </w:p>
    <w:p w14:paraId="3E7D7D65" w14:textId="77777777" w:rsidR="0019060D" w:rsidRDefault="0019060D" w:rsidP="0019060D">
      <w:pPr>
        <w:pStyle w:val="AmendHeading2"/>
        <w:tabs>
          <w:tab w:val="right" w:pos="2268"/>
        </w:tabs>
        <w:ind w:left="2381" w:hanging="2381"/>
      </w:pPr>
      <w:r w:rsidRPr="00930157">
        <w:tab/>
        <w:t>(a)</w:t>
      </w:r>
      <w:r w:rsidRPr="00930157">
        <w:tab/>
        <w:t>the name of the registered political party;</w:t>
      </w:r>
    </w:p>
    <w:p w14:paraId="6F406F3B" w14:textId="77777777" w:rsidR="0019060D" w:rsidRPr="00930157" w:rsidRDefault="0019060D" w:rsidP="0019060D">
      <w:pPr>
        <w:pStyle w:val="AmendHeading2"/>
        <w:tabs>
          <w:tab w:val="right" w:pos="2268"/>
        </w:tabs>
        <w:ind w:left="2381" w:hanging="2381"/>
      </w:pPr>
      <w:r w:rsidRPr="00930157">
        <w:tab/>
        <w:t>(b)</w:t>
      </w:r>
      <w:r w:rsidRPr="00930157">
        <w:tab/>
        <w:t>the name of the nominated entity;</w:t>
      </w:r>
    </w:p>
    <w:p w14:paraId="15F8235F" w14:textId="77777777" w:rsidR="0019060D" w:rsidRPr="00930157" w:rsidRDefault="0019060D" w:rsidP="0019060D">
      <w:pPr>
        <w:pStyle w:val="AmendHeading2"/>
        <w:tabs>
          <w:tab w:val="right" w:pos="2268"/>
        </w:tabs>
        <w:ind w:left="2381" w:hanging="2381"/>
      </w:pPr>
      <w:r w:rsidRPr="00930157">
        <w:tab/>
        <w:t>(c)</w:t>
      </w:r>
      <w:r w:rsidRPr="00930157">
        <w:tab/>
        <w:t xml:space="preserve">the date on which the </w:t>
      </w:r>
      <w:r>
        <w:t>specified gift</w:t>
      </w:r>
      <w:r w:rsidRPr="00930157">
        <w:t xml:space="preserve"> was made</w:t>
      </w:r>
      <w:r>
        <w:t xml:space="preserve"> or received</w:t>
      </w:r>
      <w:r w:rsidRPr="00930157">
        <w:t xml:space="preserve">; </w:t>
      </w:r>
    </w:p>
    <w:p w14:paraId="6B71AD94" w14:textId="77777777" w:rsidR="0019060D" w:rsidRDefault="0019060D" w:rsidP="0019060D">
      <w:pPr>
        <w:pStyle w:val="AmendHeading2"/>
        <w:tabs>
          <w:tab w:val="right" w:pos="2268"/>
        </w:tabs>
        <w:ind w:left="2381" w:hanging="2381"/>
      </w:pPr>
      <w:r w:rsidRPr="00930157">
        <w:tab/>
        <w:t>(d)</w:t>
      </w:r>
      <w:r w:rsidRPr="00930157">
        <w:tab/>
        <w:t xml:space="preserve">the monetary value of the </w:t>
      </w:r>
      <w:r>
        <w:t>specified gift</w:t>
      </w:r>
      <w:r w:rsidRPr="00930157">
        <w:t>.</w:t>
      </w:r>
    </w:p>
    <w:p w14:paraId="031CFE35" w14:textId="77777777" w:rsidR="0019060D" w:rsidRPr="00B30FF8" w:rsidRDefault="0019060D" w:rsidP="0019060D">
      <w:pPr>
        <w:pStyle w:val="AmendHeading1s"/>
        <w:tabs>
          <w:tab w:val="right" w:pos="1701"/>
        </w:tabs>
        <w:ind w:left="1871" w:hanging="1871"/>
      </w:pPr>
      <w:r>
        <w:lastRenderedPageBreak/>
        <w:tab/>
        <w:t>281</w:t>
      </w:r>
      <w:r>
        <w:tab/>
        <w:t>Certain political donations accepted during applicable period must be given back</w:t>
      </w:r>
    </w:p>
    <w:p w14:paraId="0A50D90D" w14:textId="77777777" w:rsidR="0019060D" w:rsidRDefault="0019060D" w:rsidP="0019060D">
      <w:pPr>
        <w:pStyle w:val="AmendHeading1"/>
        <w:tabs>
          <w:tab w:val="right" w:pos="1701"/>
        </w:tabs>
        <w:ind w:left="1871" w:hanging="1871"/>
      </w:pPr>
      <w:r>
        <w:tab/>
      </w:r>
      <w:r w:rsidRPr="00B30FF8">
        <w:t>(1)</w:t>
      </w:r>
      <w:r>
        <w:tab/>
        <w:t xml:space="preserve">A </w:t>
      </w:r>
      <w:r w:rsidRPr="005B0AEC">
        <w:t xml:space="preserve">registered political party, </w:t>
      </w:r>
      <w:r>
        <w:t xml:space="preserve">a </w:t>
      </w:r>
      <w:r w:rsidRPr="005B0AEC">
        <w:t xml:space="preserve">candidate, </w:t>
      </w:r>
      <w:r>
        <w:t xml:space="preserve">a </w:t>
      </w:r>
      <w:r w:rsidRPr="005B0AEC">
        <w:t xml:space="preserve">group, </w:t>
      </w:r>
      <w:r>
        <w:t xml:space="preserve">an </w:t>
      </w:r>
      <w:r w:rsidRPr="005B0AEC">
        <w:t xml:space="preserve">elected member, </w:t>
      </w:r>
      <w:r>
        <w:t xml:space="preserve">an </w:t>
      </w:r>
      <w:r w:rsidRPr="005B0AEC">
        <w:t>associated entity</w:t>
      </w:r>
      <w:r>
        <w:t>, a nominated entity</w:t>
      </w:r>
      <w:r w:rsidRPr="005B0AEC">
        <w:t xml:space="preserve"> or </w:t>
      </w:r>
      <w:r>
        <w:t xml:space="preserve">a </w:t>
      </w:r>
      <w:r w:rsidRPr="005B0AEC">
        <w:t xml:space="preserve">third party campaigner </w:t>
      </w:r>
      <w:r>
        <w:t xml:space="preserve">that accepted a political donation during the applicable period the value of which exceeded the general cap must give the donor who made that donation an amount equal to the monetary value of that donation </w:t>
      </w:r>
      <w:r w:rsidRPr="00AF33BF">
        <w:t xml:space="preserve">within 30 days after the day on which the </w:t>
      </w:r>
      <w:r w:rsidRPr="00AF33BF">
        <w:rPr>
          <w:b/>
          <w:bCs/>
        </w:rPr>
        <w:t>Electoral Further Amendment Act 2026</w:t>
      </w:r>
      <w:r w:rsidRPr="00AF33BF">
        <w:t xml:space="preserve"> receives the Royal Assent</w:t>
      </w:r>
      <w:r>
        <w:t>.</w:t>
      </w:r>
    </w:p>
    <w:p w14:paraId="5AA37821" w14:textId="77777777" w:rsidR="0019060D" w:rsidRDefault="0019060D" w:rsidP="0019060D">
      <w:pPr>
        <w:pStyle w:val="AmendPenalty1"/>
      </w:pPr>
      <w:r>
        <w:t>Penalty:</w:t>
      </w:r>
      <w:r>
        <w:tab/>
        <w:t>200 penalty units.</w:t>
      </w:r>
    </w:p>
    <w:p w14:paraId="4C44617F" w14:textId="77777777" w:rsidR="0019060D" w:rsidRDefault="0019060D" w:rsidP="0019060D">
      <w:pPr>
        <w:pStyle w:val="AmendHeading1"/>
        <w:tabs>
          <w:tab w:val="right" w:pos="1701"/>
        </w:tabs>
        <w:ind w:left="1871" w:hanging="1871"/>
      </w:pPr>
      <w:r>
        <w:tab/>
      </w:r>
      <w:r w:rsidRPr="00F763AA">
        <w:t>(2)</w:t>
      </w:r>
      <w:r>
        <w:tab/>
        <w:t xml:space="preserve">A person does not commit an offence against subsection (1) if the political donation that was accepted was made </w:t>
      </w:r>
      <w:r>
        <w:rPr>
          <w:rFonts w:cs="Arial"/>
          <w:szCs w:val="22"/>
        </w:rPr>
        <w:t>anonymously</w:t>
      </w:r>
      <w:r>
        <w:t>.</w:t>
      </w:r>
    </w:p>
    <w:p w14:paraId="765D15AF" w14:textId="77777777" w:rsidR="0019060D" w:rsidRPr="00930157" w:rsidRDefault="0019060D" w:rsidP="0019060D">
      <w:pPr>
        <w:pStyle w:val="AmendHeading1s"/>
        <w:tabs>
          <w:tab w:val="right" w:pos="1701"/>
        </w:tabs>
        <w:ind w:left="1871" w:hanging="1871"/>
      </w:pPr>
      <w:r w:rsidRPr="00930157">
        <w:tab/>
      </w:r>
      <w:r>
        <w:t>282</w:t>
      </w:r>
      <w:r w:rsidRPr="00930157">
        <w:tab/>
      </w:r>
      <w:r>
        <w:t>Certain specified gifts</w:t>
      </w:r>
      <w:r w:rsidRPr="00930157">
        <w:t xml:space="preserve"> received by registered political parties and nominated entities must be given back</w:t>
      </w:r>
    </w:p>
    <w:p w14:paraId="6C15BE87" w14:textId="77777777" w:rsidR="0019060D" w:rsidRPr="00930157" w:rsidRDefault="0019060D" w:rsidP="0019060D">
      <w:pPr>
        <w:pStyle w:val="AmendHeading1"/>
        <w:tabs>
          <w:tab w:val="right" w:pos="1701"/>
        </w:tabs>
        <w:ind w:left="1871" w:hanging="1871"/>
      </w:pPr>
      <w:r w:rsidRPr="00930157">
        <w:tab/>
        <w:t>(1)</w:t>
      </w:r>
      <w:r w:rsidRPr="00930157">
        <w:tab/>
        <w:t xml:space="preserve">A registered political party that received a </w:t>
      </w:r>
      <w:r>
        <w:t>specified gift</w:t>
      </w:r>
      <w:r w:rsidRPr="00930157">
        <w:t xml:space="preserve"> from a nominated entity during the applicable period the monetary value of which would have been in excess of the general cap at the time it was received must give the nominated entity that made that </w:t>
      </w:r>
      <w:r>
        <w:t>specified gift</w:t>
      </w:r>
      <w:r w:rsidRPr="00930157">
        <w:t xml:space="preserve"> an amount equal to the monetary value of that </w:t>
      </w:r>
      <w:r>
        <w:t xml:space="preserve">specified gift </w:t>
      </w:r>
      <w:r w:rsidRPr="00930157">
        <w:t xml:space="preserve">within 30 days </w:t>
      </w:r>
      <w:r w:rsidRPr="00AF33BF">
        <w:t xml:space="preserve">after the day on which the </w:t>
      </w:r>
      <w:r w:rsidRPr="00AF33BF">
        <w:rPr>
          <w:b/>
          <w:bCs/>
        </w:rPr>
        <w:t>Electoral Further Amendment Act 2026</w:t>
      </w:r>
      <w:r w:rsidRPr="00AF33BF">
        <w:t xml:space="preserve"> receives the Royal Assent</w:t>
      </w:r>
      <w:r w:rsidRPr="00930157">
        <w:t>.</w:t>
      </w:r>
    </w:p>
    <w:p w14:paraId="193B26E0" w14:textId="77777777" w:rsidR="0019060D" w:rsidRPr="00930157" w:rsidRDefault="0019060D" w:rsidP="0019060D">
      <w:pPr>
        <w:pStyle w:val="AmendPenalty1"/>
      </w:pPr>
      <w:r w:rsidRPr="00930157">
        <w:t>Penalty:</w:t>
      </w:r>
      <w:r w:rsidRPr="00930157">
        <w:tab/>
        <w:t>200 penalty units.</w:t>
      </w:r>
    </w:p>
    <w:p w14:paraId="0D4F0D29" w14:textId="77777777" w:rsidR="0019060D" w:rsidRPr="00930157" w:rsidRDefault="0019060D" w:rsidP="0019060D">
      <w:pPr>
        <w:pStyle w:val="AmendHeading1"/>
        <w:tabs>
          <w:tab w:val="right" w:pos="1701"/>
        </w:tabs>
        <w:ind w:left="1871" w:hanging="1871"/>
      </w:pPr>
      <w:r w:rsidRPr="00930157">
        <w:tab/>
        <w:t>(2)</w:t>
      </w:r>
      <w:r w:rsidRPr="00930157">
        <w:tab/>
        <w:t xml:space="preserve">A nominated entity that received a </w:t>
      </w:r>
      <w:r>
        <w:t>specified gift</w:t>
      </w:r>
      <w:r w:rsidRPr="00930157">
        <w:t xml:space="preserve"> from a registered political party during the applicable period the monetary value of which would have been in excess of the general cap must give the registered political party that made that </w:t>
      </w:r>
      <w:r>
        <w:t>specified gift</w:t>
      </w:r>
      <w:r w:rsidRPr="00930157">
        <w:t xml:space="preserve"> an amount equal to the monetary value of that </w:t>
      </w:r>
      <w:r>
        <w:t>specified gift</w:t>
      </w:r>
      <w:r w:rsidRPr="00930157">
        <w:t xml:space="preserve"> </w:t>
      </w:r>
      <w:r w:rsidRPr="00AF33BF">
        <w:t xml:space="preserve">within 30 days after the day on which the </w:t>
      </w:r>
      <w:r w:rsidRPr="00AF33BF">
        <w:rPr>
          <w:b/>
          <w:bCs/>
        </w:rPr>
        <w:t>Electoral Further Amendment Act 2026</w:t>
      </w:r>
      <w:r w:rsidRPr="00AF33BF">
        <w:t xml:space="preserve"> receives the Royal Assent</w:t>
      </w:r>
      <w:r w:rsidRPr="00930157">
        <w:t>.</w:t>
      </w:r>
    </w:p>
    <w:p w14:paraId="2CB890B3" w14:textId="77777777" w:rsidR="0019060D" w:rsidRPr="00930157" w:rsidRDefault="0019060D" w:rsidP="0019060D">
      <w:pPr>
        <w:pStyle w:val="AmendPenalty1"/>
      </w:pPr>
      <w:r w:rsidRPr="00930157">
        <w:t>Penalty:</w:t>
      </w:r>
      <w:r w:rsidRPr="00930157">
        <w:tab/>
        <w:t>200 penalty units.</w:t>
      </w:r>
    </w:p>
    <w:p w14:paraId="3F93DC59" w14:textId="77777777" w:rsidR="0019060D" w:rsidRDefault="0019060D" w:rsidP="0019060D">
      <w:pPr>
        <w:pStyle w:val="AmendHeading1s"/>
        <w:tabs>
          <w:tab w:val="right" w:pos="1701"/>
        </w:tabs>
        <w:ind w:left="1871" w:hanging="1871"/>
      </w:pPr>
      <w:r>
        <w:tab/>
      </w:r>
      <w:r w:rsidRPr="004440FE">
        <w:t>2</w:t>
      </w:r>
      <w:r>
        <w:t>83</w:t>
      </w:r>
      <w:r>
        <w:tab/>
        <w:t>Application of section 217 to donation and specified gift details required to be disclosed to Commission under this Subdivision</w:t>
      </w:r>
    </w:p>
    <w:p w14:paraId="26791A73" w14:textId="77777777" w:rsidR="0019060D" w:rsidRDefault="0019060D" w:rsidP="0019060D">
      <w:pPr>
        <w:pStyle w:val="AmendHeading1"/>
        <w:ind w:left="1871"/>
      </w:pPr>
      <w:r>
        <w:t>Section 217 applies to the following details as if those details were a disclosure return—</w:t>
      </w:r>
    </w:p>
    <w:p w14:paraId="0EF878A2" w14:textId="77777777" w:rsidR="0019060D" w:rsidRDefault="0019060D" w:rsidP="0019060D">
      <w:pPr>
        <w:pStyle w:val="AmendHeading2"/>
        <w:tabs>
          <w:tab w:val="right" w:pos="2268"/>
        </w:tabs>
        <w:ind w:left="2381" w:hanging="2381"/>
      </w:pPr>
      <w:r>
        <w:tab/>
      </w:r>
      <w:r w:rsidRPr="00A9495A">
        <w:t>(a)</w:t>
      </w:r>
      <w:r w:rsidRPr="00A9495A">
        <w:tab/>
        <w:t>details in respect of a political donation that are disclosed to the Commission under section 27</w:t>
      </w:r>
      <w:r>
        <w:t>8</w:t>
      </w:r>
      <w:r w:rsidRPr="00A9495A">
        <w:t>;</w:t>
      </w:r>
    </w:p>
    <w:p w14:paraId="6D38A3EF" w14:textId="77777777" w:rsidR="0019060D" w:rsidRDefault="0019060D" w:rsidP="0019060D">
      <w:pPr>
        <w:pStyle w:val="AmendHeading2"/>
        <w:tabs>
          <w:tab w:val="right" w:pos="2268"/>
        </w:tabs>
        <w:ind w:left="2381" w:hanging="2381"/>
      </w:pPr>
      <w:r>
        <w:tab/>
      </w:r>
      <w:r w:rsidRPr="00A9495A">
        <w:t>(b)</w:t>
      </w:r>
      <w:r>
        <w:tab/>
        <w:t>details in respect of a specified gift that are disclosed to the Commission under section 279 or 280.</w:t>
      </w:r>
    </w:p>
    <w:p w14:paraId="30F5F3CC" w14:textId="77777777" w:rsidR="0019060D" w:rsidRDefault="0019060D" w:rsidP="0019060D">
      <w:pPr>
        <w:pStyle w:val="AmendHeading-DIVISION"/>
        <w:rPr>
          <w:sz w:val="28"/>
        </w:rPr>
      </w:pPr>
      <w:r w:rsidRPr="0074475F">
        <w:rPr>
          <w:sz w:val="28"/>
        </w:rPr>
        <w:t xml:space="preserve">Subdivision </w:t>
      </w:r>
      <w:r>
        <w:rPr>
          <w:sz w:val="28"/>
        </w:rPr>
        <w:t>3</w:t>
      </w:r>
      <w:r w:rsidRPr="0074475F">
        <w:rPr>
          <w:sz w:val="28"/>
        </w:rPr>
        <w:t>—Other matters</w:t>
      </w:r>
    </w:p>
    <w:p w14:paraId="6696A935" w14:textId="77777777" w:rsidR="0019060D" w:rsidRPr="0074475F" w:rsidRDefault="0019060D" w:rsidP="0019060D">
      <w:pPr>
        <w:pStyle w:val="AmendHeading1s"/>
        <w:tabs>
          <w:tab w:val="right" w:pos="1701"/>
        </w:tabs>
        <w:ind w:left="1871" w:hanging="1871"/>
      </w:pPr>
      <w:r>
        <w:tab/>
      </w:r>
      <w:r w:rsidRPr="0074475F">
        <w:t>2</w:t>
      </w:r>
      <w:r>
        <w:t>84</w:t>
      </w:r>
      <w:r>
        <w:tab/>
        <w:t>Time within which prosecutions may be commenced</w:t>
      </w:r>
    </w:p>
    <w:p w14:paraId="3CE636C3" w14:textId="77777777" w:rsidR="0019060D" w:rsidRDefault="0019060D" w:rsidP="0019060D">
      <w:pPr>
        <w:pStyle w:val="AmendHeading1"/>
        <w:ind w:left="1871"/>
      </w:pPr>
      <w:r>
        <w:t xml:space="preserve">Despite anything to the contrary in this Act or any other Act (other than the </w:t>
      </w:r>
      <w:r w:rsidRPr="003D5937">
        <w:rPr>
          <w:b/>
          <w:bCs/>
        </w:rPr>
        <w:t xml:space="preserve">Charter of Human Rights and Responsibilities </w:t>
      </w:r>
      <w:r w:rsidRPr="003D5937">
        <w:rPr>
          <w:b/>
          <w:bCs/>
        </w:rPr>
        <w:lastRenderedPageBreak/>
        <w:t>Act</w:t>
      </w:r>
      <w:r>
        <w:rPr>
          <w:b/>
          <w:bCs/>
        </w:rPr>
        <w:t> </w:t>
      </w:r>
      <w:r w:rsidRPr="003D5937">
        <w:rPr>
          <w:b/>
          <w:bCs/>
        </w:rPr>
        <w:t>2006</w:t>
      </w:r>
      <w:r>
        <w:t>), a prosecution in respect of an offence alleged to have been committed against a provision of this Division may be commenced at any time within 3 years after the offence is alleged to have been committed.</w:t>
      </w:r>
    </w:p>
    <w:p w14:paraId="66CFAEE1" w14:textId="77777777" w:rsidR="0019060D" w:rsidRPr="003316D9" w:rsidRDefault="0019060D" w:rsidP="0019060D">
      <w:pPr>
        <w:pStyle w:val="AmendHeading-DIVISION"/>
        <w:rPr>
          <w:sz w:val="28"/>
        </w:rPr>
      </w:pPr>
      <w:r>
        <w:rPr>
          <w:sz w:val="28"/>
        </w:rPr>
        <w:t>Division 8—Transitional provisions</w:t>
      </w:r>
    </w:p>
    <w:p w14:paraId="4874D7FD" w14:textId="77777777" w:rsidR="0019060D" w:rsidRDefault="0019060D" w:rsidP="0019060D">
      <w:pPr>
        <w:pStyle w:val="AmendHeading1s"/>
        <w:tabs>
          <w:tab w:val="right" w:pos="1701"/>
        </w:tabs>
        <w:ind w:left="1871" w:hanging="1871"/>
      </w:pPr>
      <w:r>
        <w:tab/>
      </w:r>
      <w:r w:rsidRPr="003316D9">
        <w:t>28</w:t>
      </w:r>
      <w:r>
        <w:t>5</w:t>
      </w:r>
      <w:r>
        <w:tab/>
        <w:t>Definitions</w:t>
      </w:r>
    </w:p>
    <w:p w14:paraId="458ECE1D" w14:textId="77777777" w:rsidR="0019060D" w:rsidRDefault="0019060D" w:rsidP="0019060D">
      <w:pPr>
        <w:pStyle w:val="AmendHeading1"/>
        <w:ind w:left="1871"/>
      </w:pPr>
      <w:r>
        <w:t>In this Division—</w:t>
      </w:r>
    </w:p>
    <w:p w14:paraId="12861A23" w14:textId="77777777" w:rsidR="0019060D" w:rsidRDefault="0019060D" w:rsidP="0019060D">
      <w:pPr>
        <w:pStyle w:val="AmendDefinition1"/>
      </w:pPr>
      <w:r w:rsidRPr="003B0EA1">
        <w:rPr>
          <w:b/>
          <w:bCs/>
          <w:i/>
          <w:iCs/>
        </w:rPr>
        <w:t>new Part 12</w:t>
      </w:r>
      <w:r>
        <w:t xml:space="preserve"> means this Part as in force on and after 15 April 2026;</w:t>
      </w:r>
    </w:p>
    <w:p w14:paraId="3DA55DE6" w14:textId="77777777" w:rsidR="0019060D" w:rsidRDefault="0019060D" w:rsidP="0019060D">
      <w:pPr>
        <w:pStyle w:val="AmendDefinition1"/>
      </w:pPr>
      <w:r w:rsidRPr="003B0EA1">
        <w:rPr>
          <w:b/>
          <w:bCs/>
          <w:i/>
          <w:iCs/>
        </w:rPr>
        <w:t>old Part 12</w:t>
      </w:r>
      <w:r>
        <w:t xml:space="preserve"> means the provisions of this Part as they appeared on the Statute Book from time to time on or after 25 November 2018 but before 15 April 2026.</w:t>
      </w:r>
    </w:p>
    <w:p w14:paraId="0C100857" w14:textId="77777777" w:rsidR="0019060D" w:rsidRDefault="0019060D" w:rsidP="0019060D">
      <w:pPr>
        <w:pStyle w:val="AmendHeading1s"/>
        <w:tabs>
          <w:tab w:val="right" w:pos="1701"/>
        </w:tabs>
        <w:ind w:left="1871" w:hanging="1871"/>
      </w:pPr>
      <w:r>
        <w:tab/>
        <w:t>286</w:t>
      </w:r>
      <w:r>
        <w:tab/>
        <w:t>Transitional regulations</w:t>
      </w:r>
    </w:p>
    <w:p w14:paraId="5E1CA587" w14:textId="77777777" w:rsidR="0019060D" w:rsidRDefault="0019060D" w:rsidP="0019060D">
      <w:pPr>
        <w:pStyle w:val="AmendHeading1"/>
        <w:tabs>
          <w:tab w:val="right" w:pos="1701"/>
        </w:tabs>
        <w:ind w:left="1871" w:hanging="1871"/>
      </w:pPr>
      <w:r>
        <w:tab/>
      </w:r>
      <w:r w:rsidRPr="00202869">
        <w:t>(1)</w:t>
      </w:r>
      <w:r>
        <w:tab/>
      </w:r>
      <w:r w:rsidRPr="00473E66">
        <w:t xml:space="preserve">The Governor in Council may make regulations containing provisions of a transitional nature, including matters of an application or savings nature, arising as a result of the enactment of </w:t>
      </w:r>
      <w:r>
        <w:t xml:space="preserve">the </w:t>
      </w:r>
      <w:r>
        <w:rPr>
          <w:b/>
          <w:bCs/>
        </w:rPr>
        <w:t>Electoral Further Amendment</w:t>
      </w:r>
      <w:r w:rsidRPr="008D59DA">
        <w:rPr>
          <w:b/>
          <w:bCs/>
        </w:rPr>
        <w:t xml:space="preserve"> Act </w:t>
      </w:r>
      <w:r>
        <w:rPr>
          <w:b/>
          <w:bCs/>
        </w:rPr>
        <w:t>2026</w:t>
      </w:r>
      <w:r w:rsidRPr="00473E66">
        <w:t xml:space="preserve">, including </w:t>
      </w:r>
      <w:r>
        <w:t>any</w:t>
      </w:r>
      <w:r w:rsidRPr="00473E66">
        <w:t xml:space="preserve"> repeals</w:t>
      </w:r>
      <w:r>
        <w:t>, modifications</w:t>
      </w:r>
      <w:r w:rsidRPr="00473E66">
        <w:t xml:space="preserve"> and amendments made by</w:t>
      </w:r>
      <w:r>
        <w:t xml:space="preserve"> or as a result of the enactment of</w:t>
      </w:r>
      <w:r w:rsidRPr="00473E66">
        <w:t xml:space="preserve"> th</w:t>
      </w:r>
      <w:r>
        <w:t>at</w:t>
      </w:r>
      <w:r w:rsidRPr="00473E66">
        <w:t xml:space="preserve"> Act.</w:t>
      </w:r>
    </w:p>
    <w:p w14:paraId="0C072787" w14:textId="77777777" w:rsidR="0019060D" w:rsidRDefault="0019060D" w:rsidP="0019060D">
      <w:pPr>
        <w:pStyle w:val="AmendHeading1"/>
        <w:tabs>
          <w:tab w:val="right" w:pos="1701"/>
        </w:tabs>
        <w:ind w:left="1871" w:hanging="1871"/>
      </w:pPr>
      <w:r>
        <w:tab/>
      </w:r>
      <w:r w:rsidRPr="00202869">
        <w:t>(2)</w:t>
      </w:r>
      <w:r>
        <w:tab/>
      </w:r>
      <w:r w:rsidRPr="00473E66">
        <w:t>Regulations made under this section may—</w:t>
      </w:r>
    </w:p>
    <w:p w14:paraId="098426B6" w14:textId="77777777" w:rsidR="0019060D" w:rsidRDefault="0019060D" w:rsidP="0019060D">
      <w:pPr>
        <w:pStyle w:val="AmendHeading2"/>
        <w:tabs>
          <w:tab w:val="right" w:pos="2268"/>
        </w:tabs>
        <w:ind w:left="2381" w:hanging="2381"/>
      </w:pPr>
      <w:r>
        <w:tab/>
      </w:r>
      <w:r w:rsidRPr="00202869">
        <w:t>(a)</w:t>
      </w:r>
      <w:r>
        <w:tab/>
      </w:r>
      <w:r w:rsidRPr="00473E66">
        <w:t xml:space="preserve">have a retrospective effect to a day on or </w:t>
      </w:r>
      <w:r>
        <w:t>after a date that is not earlier than 15 April 2026</w:t>
      </w:r>
      <w:r w:rsidRPr="00473E66">
        <w:t>;</w:t>
      </w:r>
    </w:p>
    <w:p w14:paraId="2DCDBE3A" w14:textId="77777777" w:rsidR="0019060D" w:rsidRDefault="0019060D" w:rsidP="0019060D">
      <w:pPr>
        <w:pStyle w:val="AmendHeading2"/>
        <w:tabs>
          <w:tab w:val="right" w:pos="2268"/>
        </w:tabs>
        <w:ind w:left="2381" w:hanging="2381"/>
      </w:pPr>
      <w:r>
        <w:tab/>
      </w:r>
      <w:r w:rsidRPr="00202869">
        <w:t>(b)</w:t>
      </w:r>
      <w:r>
        <w:tab/>
      </w:r>
      <w:r w:rsidRPr="00473E66">
        <w:t xml:space="preserve">be of limited or general application; </w:t>
      </w:r>
    </w:p>
    <w:p w14:paraId="4907940E" w14:textId="77777777" w:rsidR="0019060D" w:rsidRPr="0040763C" w:rsidRDefault="0019060D" w:rsidP="0019060D">
      <w:pPr>
        <w:pStyle w:val="AmendHeading2"/>
        <w:tabs>
          <w:tab w:val="right" w:pos="2268"/>
        </w:tabs>
        <w:ind w:left="2381" w:hanging="2381"/>
      </w:pPr>
      <w:r>
        <w:tab/>
      </w:r>
      <w:r w:rsidRPr="00202869">
        <w:t>(c)</w:t>
      </w:r>
      <w:r>
        <w:tab/>
        <w:t xml:space="preserve">differ according to differences in time, place or circumstances; </w:t>
      </w:r>
    </w:p>
    <w:p w14:paraId="42C7C6E3" w14:textId="77777777" w:rsidR="0019060D" w:rsidRDefault="0019060D" w:rsidP="0019060D">
      <w:pPr>
        <w:pStyle w:val="AmendHeading2"/>
        <w:tabs>
          <w:tab w:val="right" w:pos="2268"/>
        </w:tabs>
        <w:ind w:left="2381" w:hanging="2381"/>
      </w:pPr>
      <w:r>
        <w:tab/>
      </w:r>
      <w:r w:rsidRPr="00202869">
        <w:t>(d)</w:t>
      </w:r>
      <w:r>
        <w:tab/>
      </w:r>
      <w:r w:rsidRPr="00473E66">
        <w:t xml:space="preserve">leave any matter or thing to be decided by a specified person or class of person; </w:t>
      </w:r>
    </w:p>
    <w:p w14:paraId="0525B83A" w14:textId="77777777" w:rsidR="0019060D" w:rsidRDefault="0019060D" w:rsidP="0019060D">
      <w:pPr>
        <w:pStyle w:val="AmendHeading2"/>
        <w:tabs>
          <w:tab w:val="right" w:pos="2268"/>
        </w:tabs>
        <w:ind w:left="2381" w:hanging="2381"/>
      </w:pPr>
      <w:r>
        <w:tab/>
      </w:r>
      <w:r w:rsidRPr="00202869">
        <w:t>(e)</w:t>
      </w:r>
      <w:r>
        <w:tab/>
      </w:r>
      <w:r w:rsidRPr="00473E66">
        <w:t>provide for the exemption of persons or things or a class of persons or things from any of the regulations made under this section.</w:t>
      </w:r>
    </w:p>
    <w:p w14:paraId="131940AC" w14:textId="77777777" w:rsidR="0019060D" w:rsidRDefault="0019060D" w:rsidP="0019060D">
      <w:pPr>
        <w:pStyle w:val="AmendHeading1"/>
        <w:tabs>
          <w:tab w:val="right" w:pos="1701"/>
        </w:tabs>
        <w:ind w:left="1871" w:hanging="1871"/>
      </w:pPr>
      <w:r>
        <w:tab/>
      </w:r>
      <w:r w:rsidRPr="00202869">
        <w:t>(3)</w:t>
      </w:r>
      <w:r>
        <w:tab/>
      </w:r>
      <w:r w:rsidRPr="00473E66">
        <w:t>Regulations made under this section have effect despite anything to the contrary—</w:t>
      </w:r>
    </w:p>
    <w:p w14:paraId="4AD2B16B" w14:textId="77777777" w:rsidR="0019060D" w:rsidRDefault="0019060D" w:rsidP="0019060D">
      <w:pPr>
        <w:pStyle w:val="AmendHeading2"/>
        <w:tabs>
          <w:tab w:val="right" w:pos="2268"/>
        </w:tabs>
        <w:ind w:left="2381" w:hanging="2381"/>
      </w:pPr>
      <w:r>
        <w:tab/>
      </w:r>
      <w:r w:rsidRPr="00202869">
        <w:t>(a)</w:t>
      </w:r>
      <w:r>
        <w:tab/>
      </w:r>
      <w:r w:rsidRPr="00473E66">
        <w:t>in</w:t>
      </w:r>
      <w:r>
        <w:t xml:space="preserve"> this Act or</w:t>
      </w:r>
      <w:r w:rsidRPr="00473E66">
        <w:t xml:space="preserve"> any</w:t>
      </w:r>
      <w:r>
        <w:t xml:space="preserve"> other</w:t>
      </w:r>
      <w:r w:rsidRPr="00473E66">
        <w:t xml:space="preserve"> Act (other than </w:t>
      </w:r>
      <w:r>
        <w:t xml:space="preserve">the </w:t>
      </w:r>
      <w:r w:rsidRPr="00202869">
        <w:rPr>
          <w:b/>
          <w:bCs/>
        </w:rPr>
        <w:t xml:space="preserve">Electoral </w:t>
      </w:r>
      <w:r>
        <w:rPr>
          <w:b/>
          <w:bCs/>
        </w:rPr>
        <w:t xml:space="preserve">Further </w:t>
      </w:r>
      <w:r w:rsidRPr="00202869">
        <w:rPr>
          <w:b/>
          <w:bCs/>
        </w:rPr>
        <w:t>Amendment Act 2026</w:t>
      </w:r>
      <w:r w:rsidRPr="00473E66">
        <w:t xml:space="preserve"> or the </w:t>
      </w:r>
      <w:r w:rsidRPr="00202869">
        <w:rPr>
          <w:b/>
          <w:bCs/>
        </w:rPr>
        <w:t>Charter of Human Rights and Responsibilities Act 2006</w:t>
      </w:r>
      <w:r w:rsidRPr="00473E66">
        <w:t>); or</w:t>
      </w:r>
    </w:p>
    <w:p w14:paraId="0FED32C9" w14:textId="77777777" w:rsidR="0019060D" w:rsidRDefault="0019060D" w:rsidP="0019060D">
      <w:pPr>
        <w:pStyle w:val="AmendHeading2"/>
        <w:tabs>
          <w:tab w:val="right" w:pos="2268"/>
        </w:tabs>
        <w:ind w:left="2381" w:hanging="2381"/>
      </w:pPr>
      <w:r>
        <w:tab/>
      </w:r>
      <w:r w:rsidRPr="00202869">
        <w:t>(b)</w:t>
      </w:r>
      <w:r>
        <w:tab/>
      </w:r>
      <w:r w:rsidRPr="00473E66">
        <w:t xml:space="preserve">in any subordinate instrument. </w:t>
      </w:r>
    </w:p>
    <w:p w14:paraId="19C2057D" w14:textId="77777777" w:rsidR="0019060D" w:rsidRDefault="0019060D" w:rsidP="0019060D">
      <w:pPr>
        <w:pStyle w:val="AmendHeading1"/>
        <w:tabs>
          <w:tab w:val="right" w:pos="1701"/>
        </w:tabs>
        <w:ind w:left="1871" w:hanging="1871"/>
      </w:pPr>
      <w:r>
        <w:tab/>
      </w:r>
      <w:r w:rsidRPr="0040763C">
        <w:t>(4)</w:t>
      </w:r>
      <w:r>
        <w:tab/>
        <w:t>Regulations made under this section may continue in effect for a period of not more than 2 years.</w:t>
      </w:r>
    </w:p>
    <w:p w14:paraId="4359564A" w14:textId="77777777" w:rsidR="0019060D" w:rsidRDefault="0019060D" w:rsidP="0019060D">
      <w:pPr>
        <w:pStyle w:val="AmendHeading1"/>
        <w:tabs>
          <w:tab w:val="right" w:pos="1701"/>
        </w:tabs>
        <w:ind w:left="1871" w:hanging="1871"/>
      </w:pPr>
      <w:r>
        <w:tab/>
      </w:r>
      <w:r w:rsidRPr="0040763C">
        <w:t>(5)</w:t>
      </w:r>
      <w:r>
        <w:tab/>
        <w:t xml:space="preserve">This section is </w:t>
      </w:r>
      <w:r>
        <w:rPr>
          <w:b/>
          <w:bCs/>
        </w:rPr>
        <w:t>repealed</w:t>
      </w:r>
      <w:r>
        <w:t xml:space="preserve"> on the second anniversary of its commencement.</w:t>
      </w:r>
    </w:p>
    <w:p w14:paraId="34B76AA4" w14:textId="77777777" w:rsidR="00543EBA" w:rsidRPr="00543EBA" w:rsidRDefault="00543EBA" w:rsidP="00543EBA"/>
    <w:p w14:paraId="55503278" w14:textId="77777777" w:rsidR="0019060D" w:rsidRDefault="0019060D" w:rsidP="0019060D">
      <w:pPr>
        <w:pStyle w:val="AmendHeading1s"/>
        <w:tabs>
          <w:tab w:val="right" w:pos="1701"/>
        </w:tabs>
        <w:ind w:left="1871" w:hanging="1871"/>
      </w:pPr>
      <w:r>
        <w:lastRenderedPageBreak/>
        <w:tab/>
        <w:t>287</w:t>
      </w:r>
      <w:r>
        <w:tab/>
        <w:t>General transitional provision</w:t>
      </w:r>
    </w:p>
    <w:p w14:paraId="00ACFA6B" w14:textId="77777777" w:rsidR="0019060D" w:rsidRDefault="0019060D" w:rsidP="0019060D">
      <w:pPr>
        <w:pStyle w:val="AmendHeading1"/>
        <w:tabs>
          <w:tab w:val="right" w:pos="1701"/>
        </w:tabs>
        <w:ind w:left="1871" w:hanging="1871"/>
      </w:pPr>
      <w:r>
        <w:tab/>
      </w:r>
      <w:r w:rsidRPr="00C32534">
        <w:t>(1)</w:t>
      </w:r>
      <w:r>
        <w:tab/>
      </w:r>
      <w:r w:rsidRPr="004352F0">
        <w:t xml:space="preserve">Except where the contrary intention appears, this </w:t>
      </w:r>
      <w:r>
        <w:t>Division</w:t>
      </w:r>
      <w:r w:rsidRPr="004352F0">
        <w:t xml:space="preserve"> and regulations </w:t>
      </w:r>
      <w:r>
        <w:t xml:space="preserve">made </w:t>
      </w:r>
      <w:r w:rsidRPr="004352F0">
        <w:t xml:space="preserve">under this </w:t>
      </w:r>
      <w:r>
        <w:t>Division</w:t>
      </w:r>
      <w:r w:rsidRPr="004352F0">
        <w:t xml:space="preserve"> do not affect or take away from the </w:t>
      </w:r>
      <w:r w:rsidRPr="004352F0">
        <w:rPr>
          <w:b/>
          <w:bCs/>
        </w:rPr>
        <w:t>Interpretation of Legislation Act 1984</w:t>
      </w:r>
      <w:r w:rsidRPr="004352F0">
        <w:t>.</w:t>
      </w:r>
    </w:p>
    <w:p w14:paraId="070F7FAA" w14:textId="77777777" w:rsidR="0019060D" w:rsidRDefault="0019060D" w:rsidP="0019060D">
      <w:pPr>
        <w:pStyle w:val="AmendHeading1"/>
        <w:tabs>
          <w:tab w:val="right" w:pos="1701"/>
        </w:tabs>
        <w:ind w:left="1871" w:hanging="1871"/>
      </w:pPr>
      <w:r>
        <w:tab/>
      </w:r>
      <w:r w:rsidRPr="00124C79">
        <w:t>(</w:t>
      </w:r>
      <w:r>
        <w:t>2</w:t>
      </w:r>
      <w:r w:rsidRPr="00124C79">
        <w:t>)</w:t>
      </w:r>
      <w:r w:rsidRPr="00124C79">
        <w:tab/>
      </w:r>
      <w:r>
        <w:t>Without limiting any other provision of this Division, anything done purportedly under, in compliance with or for the purposes of old Part 12 that would have been validly done under, in compliance with or for the purposes of new Part 12 if new Part 12 had been in operation at the time the thing was done is taken to have been validly done under, in compliance with or for the purposes of the corresponding provision of new Part 12.</w:t>
      </w:r>
    </w:p>
    <w:p w14:paraId="78A1575A" w14:textId="77777777" w:rsidR="0019060D" w:rsidRDefault="0019060D" w:rsidP="0019060D">
      <w:pPr>
        <w:pStyle w:val="AmendHeading1s"/>
        <w:tabs>
          <w:tab w:val="right" w:pos="1701"/>
        </w:tabs>
        <w:ind w:left="1871" w:hanging="1871"/>
      </w:pPr>
      <w:r>
        <w:tab/>
      </w:r>
      <w:r w:rsidRPr="003316D9">
        <w:t>28</w:t>
      </w:r>
      <w:r>
        <w:t>8</w:t>
      </w:r>
      <w:r>
        <w:tab/>
        <w:t>Election period and general cap for 2026 general election</w:t>
      </w:r>
    </w:p>
    <w:p w14:paraId="60A0FEAF" w14:textId="77777777" w:rsidR="0019060D" w:rsidRDefault="0019060D" w:rsidP="0019060D">
      <w:pPr>
        <w:pStyle w:val="AmendHeading1"/>
        <w:tabs>
          <w:tab w:val="right" w:pos="1701"/>
        </w:tabs>
        <w:ind w:left="1871" w:hanging="1871"/>
      </w:pPr>
      <w:r>
        <w:tab/>
      </w:r>
      <w:r w:rsidRPr="009E3CFC">
        <w:t>(1)</w:t>
      </w:r>
      <w:r w:rsidRPr="009E3CFC">
        <w:tab/>
      </w:r>
      <w:r>
        <w:t>Despite anything in this Part other than subsection (2), for the purposes of this Part—</w:t>
      </w:r>
    </w:p>
    <w:p w14:paraId="1B575FDC" w14:textId="77777777" w:rsidR="0019060D" w:rsidRDefault="0019060D" w:rsidP="0019060D">
      <w:pPr>
        <w:pStyle w:val="AmendHeading2"/>
        <w:tabs>
          <w:tab w:val="right" w:pos="2268"/>
        </w:tabs>
        <w:ind w:left="2381" w:hanging="2381"/>
      </w:pPr>
      <w:r>
        <w:tab/>
      </w:r>
      <w:r w:rsidRPr="009E3CFC">
        <w:t>(a)</w:t>
      </w:r>
      <w:r w:rsidRPr="009E3CFC">
        <w:tab/>
      </w:r>
      <w:r>
        <w:t>the election period in relation to the 2026 general election is the period commencing on 15 April 2026 and ending on the election day of that general election; and</w:t>
      </w:r>
    </w:p>
    <w:p w14:paraId="02053E10" w14:textId="15BE6E76" w:rsidR="0019060D" w:rsidRDefault="0019060D" w:rsidP="0019060D">
      <w:pPr>
        <w:pStyle w:val="AmendHeading2"/>
        <w:tabs>
          <w:tab w:val="right" w:pos="2268"/>
        </w:tabs>
        <w:ind w:left="2381" w:hanging="2381"/>
      </w:pPr>
      <w:r>
        <w:tab/>
      </w:r>
      <w:r w:rsidRPr="009E3CFC">
        <w:t>(b)</w:t>
      </w:r>
      <w:r w:rsidRPr="009E3CFC">
        <w:tab/>
      </w:r>
      <w:r>
        <w:t>the general cap for that election period is $5030.</w:t>
      </w:r>
    </w:p>
    <w:p w14:paraId="1E2A95B3" w14:textId="77777777" w:rsidR="0019060D" w:rsidRDefault="0019060D" w:rsidP="0019060D">
      <w:pPr>
        <w:pStyle w:val="AmendHeading1"/>
        <w:tabs>
          <w:tab w:val="right" w:pos="1701"/>
        </w:tabs>
        <w:ind w:left="1871" w:hanging="1871"/>
      </w:pPr>
      <w:r>
        <w:tab/>
      </w:r>
      <w:r w:rsidRPr="009E3CFC">
        <w:t>(2)</w:t>
      </w:r>
      <w:r w:rsidRPr="009E3CFC">
        <w:tab/>
      </w:r>
      <w:r>
        <w:t>For the purposes of section 267—</w:t>
      </w:r>
    </w:p>
    <w:p w14:paraId="62BDBC1C" w14:textId="77777777" w:rsidR="0019060D" w:rsidRDefault="0019060D" w:rsidP="0019060D">
      <w:pPr>
        <w:pStyle w:val="AmendHeading2"/>
        <w:tabs>
          <w:tab w:val="right" w:pos="2268"/>
        </w:tabs>
        <w:ind w:left="2381" w:hanging="2381"/>
      </w:pPr>
      <w:r>
        <w:tab/>
      </w:r>
      <w:r w:rsidRPr="00E82C0C">
        <w:t>(a)</w:t>
      </w:r>
      <w:r>
        <w:tab/>
        <w:t>the general cap under subsection (1)(b) is to be indexed for the financial year beginning on 1 July 2026 as that general cap applies to the election period referred to in subsection (1)(a); and</w:t>
      </w:r>
    </w:p>
    <w:p w14:paraId="23E664FA" w14:textId="77777777" w:rsidR="0019060D" w:rsidRPr="009E3CFC" w:rsidRDefault="0019060D" w:rsidP="0019060D">
      <w:pPr>
        <w:pStyle w:val="AmendHeading2"/>
        <w:tabs>
          <w:tab w:val="right" w:pos="2268"/>
        </w:tabs>
        <w:ind w:left="2381" w:hanging="2381"/>
      </w:pPr>
      <w:r>
        <w:tab/>
      </w:r>
      <w:r w:rsidRPr="00E82C0C">
        <w:t>(b)</w:t>
      </w:r>
      <w:r>
        <w:tab/>
        <w:t>the general cap that would be applicable except for subsection (1)(b) is to be indexed for the financial year beginning on 1 July 2026 and subsequent financial years as that general cap applies to any subsequent election period.</w:t>
      </w:r>
    </w:p>
    <w:p w14:paraId="58BC8663" w14:textId="77777777" w:rsidR="0019060D" w:rsidRDefault="0019060D" w:rsidP="0019060D">
      <w:pPr>
        <w:pStyle w:val="AmendHeading1s"/>
        <w:tabs>
          <w:tab w:val="right" w:pos="1701"/>
        </w:tabs>
        <w:ind w:left="1871" w:hanging="1871"/>
      </w:pPr>
      <w:r>
        <w:tab/>
      </w:r>
      <w:r w:rsidRPr="003316D9">
        <w:t>28</w:t>
      </w:r>
      <w:r>
        <w:t>9</w:t>
      </w:r>
      <w:r>
        <w:tab/>
        <w:t>Political donations</w:t>
      </w:r>
    </w:p>
    <w:p w14:paraId="537C6D50" w14:textId="77777777" w:rsidR="0019060D" w:rsidRPr="00FD7091" w:rsidRDefault="0019060D" w:rsidP="0019060D">
      <w:pPr>
        <w:pStyle w:val="AmendHeading1"/>
        <w:tabs>
          <w:tab w:val="right" w:pos="1701"/>
        </w:tabs>
        <w:ind w:left="1871" w:hanging="1871"/>
      </w:pPr>
      <w:r>
        <w:tab/>
      </w:r>
      <w:r w:rsidRPr="00FD7091">
        <w:t>(1)</w:t>
      </w:r>
      <w:r>
        <w:tab/>
        <w:t xml:space="preserve">Section 215 does not apply in relation to any political donation accepted during the applicable period, </w:t>
      </w:r>
      <w:r w:rsidRPr="007A372D">
        <w:t>other than a political donation unlawfully accepted under section</w:t>
      </w:r>
      <w:r>
        <w:t> </w:t>
      </w:r>
      <w:r w:rsidRPr="007A372D">
        <w:t>209 or 210 during that period.</w:t>
      </w:r>
    </w:p>
    <w:p w14:paraId="677A7EBC" w14:textId="77777777" w:rsidR="0019060D" w:rsidRDefault="0019060D" w:rsidP="0019060D">
      <w:pPr>
        <w:pStyle w:val="AmendHeading1"/>
        <w:tabs>
          <w:tab w:val="right" w:pos="1701"/>
        </w:tabs>
        <w:ind w:left="1871" w:hanging="1871"/>
      </w:pPr>
      <w:r>
        <w:tab/>
      </w:r>
      <w:r w:rsidRPr="00265A2E">
        <w:t>(</w:t>
      </w:r>
      <w:r>
        <w:t>2</w:t>
      </w:r>
      <w:r w:rsidRPr="00265A2E">
        <w:t>)</w:t>
      </w:r>
      <w:r w:rsidRPr="00265A2E">
        <w:tab/>
      </w:r>
      <w:r>
        <w:t xml:space="preserve">For the purposes of section 216, in relation to any political donation made or received during the applicable period, a requirement to give a disclosure return to the Commission within 21 days after the making or receiving of the donation is taken to be a requirement to give the disclosure return to the Commission within 30 days after the day on which the </w:t>
      </w:r>
      <w:r w:rsidRPr="00A739F9">
        <w:rPr>
          <w:b/>
          <w:bCs/>
        </w:rPr>
        <w:t>Electoral Further Amendment Act 2026</w:t>
      </w:r>
      <w:r>
        <w:t xml:space="preserve"> receives the Royal Assent.</w:t>
      </w:r>
    </w:p>
    <w:p w14:paraId="615CE8FB" w14:textId="77777777" w:rsidR="0019060D" w:rsidRDefault="0019060D" w:rsidP="0019060D">
      <w:pPr>
        <w:pStyle w:val="AmendHeading1"/>
        <w:tabs>
          <w:tab w:val="right" w:pos="1701"/>
        </w:tabs>
        <w:ind w:left="1871" w:hanging="1871"/>
      </w:pPr>
      <w:r>
        <w:tab/>
      </w:r>
      <w:r w:rsidRPr="0078137B">
        <w:t>(</w:t>
      </w:r>
      <w:r>
        <w:t>3</w:t>
      </w:r>
      <w:r w:rsidRPr="0078137B">
        <w:t>)</w:t>
      </w:r>
      <w:r w:rsidRPr="0078137B">
        <w:tab/>
      </w:r>
      <w:r>
        <w:t>Section 275 does not apply in relation to any political donation made or accepted during the applicable period.</w:t>
      </w:r>
    </w:p>
    <w:p w14:paraId="66700CD6" w14:textId="77777777" w:rsidR="00543EBA" w:rsidRDefault="00543EBA" w:rsidP="00543EBA"/>
    <w:p w14:paraId="45D4AF9F" w14:textId="77777777" w:rsidR="00543EBA" w:rsidRDefault="00543EBA" w:rsidP="00543EBA"/>
    <w:p w14:paraId="527AAF72" w14:textId="77777777" w:rsidR="00543EBA" w:rsidRPr="00543EBA" w:rsidRDefault="00543EBA" w:rsidP="00543EBA"/>
    <w:p w14:paraId="1F68EB43" w14:textId="77777777" w:rsidR="0019060D" w:rsidRDefault="0019060D" w:rsidP="0019060D">
      <w:pPr>
        <w:pStyle w:val="AmendHeading1s"/>
        <w:tabs>
          <w:tab w:val="right" w:pos="1701"/>
        </w:tabs>
        <w:ind w:left="1871" w:hanging="1871"/>
      </w:pPr>
      <w:r>
        <w:lastRenderedPageBreak/>
        <w:tab/>
      </w:r>
      <w:r w:rsidRPr="003316D9">
        <w:t>2</w:t>
      </w:r>
      <w:r>
        <w:t>90</w:t>
      </w:r>
      <w:r>
        <w:tab/>
        <w:t>Funding</w:t>
      </w:r>
    </w:p>
    <w:p w14:paraId="17162E5A" w14:textId="77777777" w:rsidR="0019060D" w:rsidRDefault="0019060D" w:rsidP="0019060D">
      <w:pPr>
        <w:pStyle w:val="AmendHeading1"/>
        <w:tabs>
          <w:tab w:val="right" w:pos="1701"/>
        </w:tabs>
        <w:ind w:left="1871" w:hanging="1871"/>
      </w:pPr>
      <w:r>
        <w:tab/>
      </w:r>
      <w:r w:rsidRPr="00D6039F">
        <w:t>(1)</w:t>
      </w:r>
      <w:r w:rsidRPr="00D6039F">
        <w:tab/>
      </w:r>
      <w:r>
        <w:t xml:space="preserve">Any payment to a registered political party, an independent elected member or a candidate at an election purportedly made under Division </w:t>
      </w:r>
      <w:proofErr w:type="spellStart"/>
      <w:r>
        <w:t>1C</w:t>
      </w:r>
      <w:proofErr w:type="spellEnd"/>
      <w:r>
        <w:t xml:space="preserve">, 2 or </w:t>
      </w:r>
      <w:proofErr w:type="spellStart"/>
      <w:r>
        <w:t>2A</w:t>
      </w:r>
      <w:proofErr w:type="spellEnd"/>
      <w:r>
        <w:t xml:space="preserve"> of old Part 12 is taken to have been validly made despite the invalidity of those Divisions.</w:t>
      </w:r>
    </w:p>
    <w:p w14:paraId="48FCF156" w14:textId="77777777" w:rsidR="0019060D" w:rsidRDefault="0019060D" w:rsidP="0019060D">
      <w:pPr>
        <w:pStyle w:val="AmendHeading1"/>
        <w:tabs>
          <w:tab w:val="right" w:pos="1701"/>
        </w:tabs>
        <w:ind w:left="1871" w:hanging="1871"/>
      </w:pPr>
      <w:r>
        <w:tab/>
      </w:r>
      <w:r w:rsidRPr="00664CC9">
        <w:t>(</w:t>
      </w:r>
      <w:r>
        <w:t>2</w:t>
      </w:r>
      <w:r w:rsidRPr="00664CC9">
        <w:t>)</w:t>
      </w:r>
      <w:r w:rsidRPr="00664CC9">
        <w:tab/>
      </w:r>
      <w:r>
        <w:t>Despite anything to the contrary in old Part 12 or this Part, the entitlement to administrative expenditure funding—</w:t>
      </w:r>
    </w:p>
    <w:p w14:paraId="2AC34463" w14:textId="77777777" w:rsidR="0019060D" w:rsidRDefault="0019060D" w:rsidP="0019060D">
      <w:pPr>
        <w:pStyle w:val="AmendHeading2"/>
        <w:tabs>
          <w:tab w:val="right" w:pos="2268"/>
        </w:tabs>
        <w:ind w:left="2381" w:hanging="2381"/>
      </w:pPr>
      <w:r>
        <w:tab/>
      </w:r>
      <w:r w:rsidRPr="00AB3DA5">
        <w:t>(</w:t>
      </w:r>
      <w:r>
        <w:t>a</w:t>
      </w:r>
      <w:r w:rsidRPr="00AB3DA5">
        <w:t>)</w:t>
      </w:r>
      <w:r>
        <w:tab/>
        <w:t>for an independent elected member or the first elected member of a registered political party is taken to have been $300 000; and</w:t>
      </w:r>
    </w:p>
    <w:p w14:paraId="20236322" w14:textId="77777777" w:rsidR="0019060D" w:rsidRDefault="0019060D" w:rsidP="0019060D">
      <w:pPr>
        <w:pStyle w:val="AmendHeading2"/>
        <w:tabs>
          <w:tab w:val="right" w:pos="2268"/>
        </w:tabs>
        <w:ind w:left="2381" w:hanging="2381"/>
      </w:pPr>
      <w:r>
        <w:tab/>
      </w:r>
      <w:r w:rsidRPr="00AB3DA5">
        <w:t>(</w:t>
      </w:r>
      <w:r>
        <w:t>b</w:t>
      </w:r>
      <w:r w:rsidRPr="00AB3DA5">
        <w:t>)</w:t>
      </w:r>
      <w:r>
        <w:tab/>
        <w:t>for the second elected member of a registered political party is taken to have been $100 000; and</w:t>
      </w:r>
    </w:p>
    <w:p w14:paraId="089EC8AD" w14:textId="77777777" w:rsidR="0019060D" w:rsidRDefault="0019060D" w:rsidP="0019060D">
      <w:pPr>
        <w:pStyle w:val="AmendHeading2"/>
        <w:tabs>
          <w:tab w:val="right" w:pos="2268"/>
        </w:tabs>
        <w:ind w:left="2381" w:hanging="2381"/>
      </w:pPr>
      <w:r>
        <w:tab/>
      </w:r>
      <w:r w:rsidRPr="00AB3DA5">
        <w:t>(c)</w:t>
      </w:r>
      <w:r>
        <w:tab/>
        <w:t>for each of the third to the forty-fifth elected members of a registered political party is taken to have been $55 000—</w:t>
      </w:r>
    </w:p>
    <w:p w14:paraId="4E854699" w14:textId="77777777" w:rsidR="0019060D" w:rsidRDefault="0019060D" w:rsidP="0019060D">
      <w:pPr>
        <w:pStyle w:val="AmendHeading1"/>
        <w:ind w:left="1871"/>
      </w:pPr>
      <w:r>
        <w:t>from the start of the 2025-2026 financial year.</w:t>
      </w:r>
    </w:p>
    <w:p w14:paraId="69F24CCC" w14:textId="77777777" w:rsidR="0019060D" w:rsidRDefault="0019060D" w:rsidP="0019060D">
      <w:pPr>
        <w:pStyle w:val="AmendHeading1"/>
        <w:tabs>
          <w:tab w:val="right" w:pos="1701"/>
        </w:tabs>
        <w:ind w:left="1871" w:hanging="1871"/>
      </w:pPr>
      <w:r>
        <w:tab/>
      </w:r>
      <w:r w:rsidRPr="00DC0D13">
        <w:t>(3)</w:t>
      </w:r>
      <w:r>
        <w:tab/>
        <w:t>For the purposes of this Part—</w:t>
      </w:r>
    </w:p>
    <w:p w14:paraId="0F79198F" w14:textId="77777777" w:rsidR="0019060D" w:rsidRDefault="0019060D" w:rsidP="0019060D">
      <w:pPr>
        <w:pStyle w:val="AmendHeading2"/>
        <w:tabs>
          <w:tab w:val="right" w:pos="2268"/>
        </w:tabs>
        <w:ind w:left="2381" w:hanging="2381"/>
      </w:pPr>
      <w:r>
        <w:tab/>
      </w:r>
      <w:r w:rsidRPr="00DC0D13">
        <w:t>(a)</w:t>
      </w:r>
      <w:r>
        <w:tab/>
        <w:t>a registered political party that, or an independent candidate who, received any public funding under Division 2 of old Part 12 in respect of the 2022 general election is taken to have received public funding under Subdivision 1 of Division 4 of this Part in respect of that election; and</w:t>
      </w:r>
    </w:p>
    <w:p w14:paraId="33D6488F" w14:textId="77777777" w:rsidR="0019060D" w:rsidRDefault="0019060D" w:rsidP="0019060D">
      <w:pPr>
        <w:pStyle w:val="AmendHeading2"/>
        <w:tabs>
          <w:tab w:val="right" w:pos="2268"/>
        </w:tabs>
        <w:ind w:left="2381" w:hanging="2381"/>
      </w:pPr>
      <w:r>
        <w:tab/>
      </w:r>
      <w:r w:rsidRPr="00DC0D13">
        <w:t>(b)</w:t>
      </w:r>
      <w:r>
        <w:tab/>
        <w:t xml:space="preserve">a registered political party that received any administrative expenditure funding under Division </w:t>
      </w:r>
      <w:proofErr w:type="spellStart"/>
      <w:r>
        <w:t>1C</w:t>
      </w:r>
      <w:proofErr w:type="spellEnd"/>
      <w:r>
        <w:t xml:space="preserve"> of old Part 12 at any time on or after 1 January 2026 but before 15 April 2026 is taken to have received administrative expenditure funding under Subdivision 2 of Division 4 of this Part during 2026; and</w:t>
      </w:r>
    </w:p>
    <w:p w14:paraId="3EAA65F9" w14:textId="77777777" w:rsidR="0019060D" w:rsidRDefault="0019060D" w:rsidP="0019060D">
      <w:pPr>
        <w:pStyle w:val="AmendHeading2"/>
        <w:tabs>
          <w:tab w:val="right" w:pos="2268"/>
        </w:tabs>
        <w:ind w:left="2381" w:hanging="2381"/>
      </w:pPr>
      <w:r>
        <w:tab/>
      </w:r>
      <w:r w:rsidRPr="00DC0D13">
        <w:t>(c)</w:t>
      </w:r>
      <w:r>
        <w:tab/>
        <w:t xml:space="preserve">a registered political party that received any policy development funding under Division </w:t>
      </w:r>
      <w:proofErr w:type="spellStart"/>
      <w:r>
        <w:t>2A</w:t>
      </w:r>
      <w:proofErr w:type="spellEnd"/>
      <w:r>
        <w:t xml:space="preserve"> of old Part 12 at any time on or after 1 January 2026 but before 15 April 2026 is taken to have received policy development funding under Subdivision 3 of Division 4 of this Part during 2026.</w:t>
      </w:r>
    </w:p>
    <w:p w14:paraId="2A16DAFF" w14:textId="77777777" w:rsidR="0019060D" w:rsidRDefault="0019060D" w:rsidP="0019060D">
      <w:pPr>
        <w:pStyle w:val="AmendHeading1s"/>
        <w:tabs>
          <w:tab w:val="right" w:pos="1701"/>
        </w:tabs>
        <w:ind w:left="1871" w:hanging="1871"/>
      </w:pPr>
      <w:r>
        <w:tab/>
      </w:r>
      <w:r w:rsidRPr="003316D9">
        <w:t>2</w:t>
      </w:r>
      <w:r>
        <w:t>91</w:t>
      </w:r>
      <w:r>
        <w:tab/>
        <w:t>Annual returns, statements and other information requirements</w:t>
      </w:r>
    </w:p>
    <w:p w14:paraId="49DC44CC" w14:textId="77777777" w:rsidR="0019060D" w:rsidRPr="0059787A" w:rsidRDefault="0019060D" w:rsidP="0019060D">
      <w:pPr>
        <w:pStyle w:val="AmendHeading1"/>
        <w:tabs>
          <w:tab w:val="right" w:pos="1701"/>
        </w:tabs>
        <w:ind w:left="1871" w:hanging="1871"/>
      </w:pPr>
      <w:r>
        <w:tab/>
      </w:r>
      <w:r w:rsidRPr="0059787A">
        <w:t>(</w:t>
      </w:r>
      <w:r>
        <w:t>1</w:t>
      </w:r>
      <w:r w:rsidRPr="0059787A">
        <w:t>)</w:t>
      </w:r>
      <w:r>
        <w:tab/>
        <w:t>For the purposes of an annual return under section 218, 219, 220 or 221, the period beginning on 15 April 2026 and ending on 30 June 2026 is taken to be a financial year.</w:t>
      </w:r>
    </w:p>
    <w:p w14:paraId="22482FFC" w14:textId="77777777" w:rsidR="0019060D" w:rsidRDefault="0019060D" w:rsidP="0019060D">
      <w:pPr>
        <w:pStyle w:val="AmendHeading1"/>
        <w:tabs>
          <w:tab w:val="right" w:pos="1701"/>
        </w:tabs>
        <w:ind w:left="1871" w:hanging="1871"/>
      </w:pPr>
      <w:r>
        <w:tab/>
      </w:r>
      <w:r w:rsidRPr="00DD3886">
        <w:t>(</w:t>
      </w:r>
      <w:r>
        <w:t>2</w:t>
      </w:r>
      <w:r w:rsidRPr="00DD3886">
        <w:t>)</w:t>
      </w:r>
      <w:r w:rsidRPr="00DD3886">
        <w:tab/>
      </w:r>
      <w:r>
        <w:t>The registered agent of an associated entity does not commit an offence against section 224 in relation to any document referred to in that section prepared at any time during the applicable period if the registered agent gives a copy of the document to the Commissioner as soon as practicable after the end of the applicable period.</w:t>
      </w:r>
    </w:p>
    <w:p w14:paraId="4DD6FF32" w14:textId="77777777" w:rsidR="00543EBA" w:rsidRPr="00543EBA" w:rsidRDefault="00543EBA" w:rsidP="00543EBA"/>
    <w:p w14:paraId="4665A346" w14:textId="77777777" w:rsidR="0019060D" w:rsidRDefault="0019060D" w:rsidP="0019060D">
      <w:pPr>
        <w:pStyle w:val="AmendHeading1s"/>
        <w:tabs>
          <w:tab w:val="right" w:pos="1701"/>
        </w:tabs>
        <w:ind w:left="1871" w:hanging="1871"/>
      </w:pPr>
      <w:r>
        <w:lastRenderedPageBreak/>
        <w:tab/>
      </w:r>
      <w:r w:rsidRPr="003316D9">
        <w:t>2</w:t>
      </w:r>
      <w:r>
        <w:t>92</w:t>
      </w:r>
      <w:r>
        <w:tab/>
        <w:t>Administration</w:t>
      </w:r>
    </w:p>
    <w:p w14:paraId="44358E45" w14:textId="77777777" w:rsidR="0019060D" w:rsidRPr="002101EC" w:rsidRDefault="0019060D" w:rsidP="0019060D">
      <w:pPr>
        <w:pStyle w:val="AmendHeading1"/>
        <w:tabs>
          <w:tab w:val="right" w:pos="1701"/>
        </w:tabs>
        <w:ind w:left="1871" w:hanging="1871"/>
      </w:pPr>
      <w:r>
        <w:tab/>
      </w:r>
      <w:r w:rsidRPr="002101EC">
        <w:t>(</w:t>
      </w:r>
      <w:r>
        <w:t>1</w:t>
      </w:r>
      <w:r w:rsidRPr="002101EC">
        <w:t>)</w:t>
      </w:r>
      <w:r w:rsidRPr="002101EC">
        <w:tab/>
      </w:r>
      <w:r>
        <w:t xml:space="preserve">A person whose name and address appeared on the register referred to in section </w:t>
      </w:r>
      <w:proofErr w:type="spellStart"/>
      <w:r>
        <w:t>207A</w:t>
      </w:r>
      <w:proofErr w:type="spellEnd"/>
      <w:r>
        <w:t xml:space="preserve"> in old Part 12 as a registered agent immediately before 15 April 2026 </w:t>
      </w:r>
      <w:proofErr w:type="gramStart"/>
      <w:r>
        <w:t>is taken,</w:t>
      </w:r>
      <w:proofErr w:type="gramEnd"/>
      <w:r>
        <w:t xml:space="preserve"> on and after that day, to be registered as a registered agent under Subdivision 2 of Division 6.</w:t>
      </w:r>
    </w:p>
    <w:p w14:paraId="559FBEBD" w14:textId="77777777" w:rsidR="0019060D" w:rsidRDefault="0019060D" w:rsidP="0019060D">
      <w:pPr>
        <w:pStyle w:val="AmendHeading1"/>
        <w:tabs>
          <w:tab w:val="right" w:pos="1701"/>
        </w:tabs>
        <w:ind w:left="1871" w:hanging="1871"/>
      </w:pPr>
      <w:r>
        <w:tab/>
      </w:r>
      <w:r w:rsidRPr="002101EC">
        <w:t>(</w:t>
      </w:r>
      <w:r>
        <w:t>2</w:t>
      </w:r>
      <w:r w:rsidRPr="002101EC">
        <w:t>)</w:t>
      </w:r>
      <w:r w:rsidRPr="002101EC">
        <w:tab/>
      </w:r>
      <w:r>
        <w:t xml:space="preserve">A person who, immediately before 15 April 2026, was a compliance officer purportedly appointed under section </w:t>
      </w:r>
      <w:proofErr w:type="spellStart"/>
      <w:r>
        <w:t>222A</w:t>
      </w:r>
      <w:proofErr w:type="spellEnd"/>
      <w:r>
        <w:t xml:space="preserve"> in old Part 12, is taken, on and after that day, to be a compliance officer as if they had been appointed by the Commission on that day under section 254.</w:t>
      </w:r>
    </w:p>
    <w:p w14:paraId="6C65320C" w14:textId="77777777" w:rsidR="0019060D" w:rsidRPr="00956DB1" w:rsidRDefault="0019060D" w:rsidP="0019060D">
      <w:pPr>
        <w:pStyle w:val="AmendHeading1"/>
        <w:tabs>
          <w:tab w:val="right" w:pos="1701"/>
        </w:tabs>
        <w:ind w:left="1871" w:hanging="1871"/>
      </w:pPr>
      <w:r>
        <w:tab/>
      </w:r>
      <w:r w:rsidRPr="00956DB1">
        <w:t>(</w:t>
      </w:r>
      <w:r>
        <w:t>3</w:t>
      </w:r>
      <w:r w:rsidRPr="00956DB1">
        <w:t>)</w:t>
      </w:r>
      <w:r w:rsidRPr="00956DB1">
        <w:tab/>
      </w:r>
      <w:r>
        <w:t xml:space="preserve">Any procedures that would have been in place under section </w:t>
      </w:r>
      <w:proofErr w:type="spellStart"/>
      <w:r>
        <w:t>222DA</w:t>
      </w:r>
      <w:proofErr w:type="spellEnd"/>
      <w:r>
        <w:t xml:space="preserve"> in old Part 12 immediately before 15 April 2026 but for the invalidity of that section </w:t>
      </w:r>
      <w:proofErr w:type="gramStart"/>
      <w:r>
        <w:t>are taken,</w:t>
      </w:r>
      <w:proofErr w:type="gramEnd"/>
      <w:r>
        <w:t xml:space="preserve"> on and after that day, to be procedures determined under section 258.</w:t>
      </w:r>
    </w:p>
    <w:p w14:paraId="013DEAF4" w14:textId="77777777" w:rsidR="0019060D" w:rsidRDefault="0019060D" w:rsidP="0019060D">
      <w:pPr>
        <w:pStyle w:val="AmendHeading1"/>
        <w:tabs>
          <w:tab w:val="right" w:pos="1701"/>
        </w:tabs>
        <w:ind w:left="1871" w:hanging="1871"/>
      </w:pPr>
      <w:r>
        <w:tab/>
      </w:r>
      <w:r w:rsidRPr="00AB31CD">
        <w:t>(</w:t>
      </w:r>
      <w:r>
        <w:t>4</w:t>
      </w:r>
      <w:r w:rsidRPr="00AB31CD">
        <w:t>)</w:t>
      </w:r>
      <w:r w:rsidRPr="00AB31CD">
        <w:tab/>
      </w:r>
      <w:r>
        <w:t>The indexation of amounts under section 267 is to commence for the financial year beginning on 1 July 2026.</w:t>
      </w:r>
    </w:p>
    <w:p w14:paraId="3F6B3808" w14:textId="77777777" w:rsidR="0019060D" w:rsidRPr="003E7DF2" w:rsidRDefault="0019060D" w:rsidP="0019060D">
      <w:pPr>
        <w:pStyle w:val="AmendHeading1"/>
        <w:tabs>
          <w:tab w:val="right" w:pos="1701"/>
        </w:tabs>
        <w:ind w:left="1871" w:hanging="1871"/>
      </w:pPr>
      <w:r>
        <w:tab/>
      </w:r>
      <w:r w:rsidRPr="00AB31CD">
        <w:t>(</w:t>
      </w:r>
      <w:r>
        <w:t>5</w:t>
      </w:r>
      <w:r w:rsidRPr="00AB31CD">
        <w:t>)</w:t>
      </w:r>
      <w:r w:rsidRPr="00AB31CD">
        <w:tab/>
      </w:r>
      <w:r>
        <w:t>Any amount paid into or from a State campaign account referred to in section </w:t>
      </w:r>
      <w:proofErr w:type="spellStart"/>
      <w:r>
        <w:t>207F</w:t>
      </w:r>
      <w:proofErr w:type="spellEnd"/>
      <w:r>
        <w:t xml:space="preserve"> in old Part 12 before 15 April 2026 that would have been validly paid into or from that account but for the invalidity of that section is taken to have been validly paid despite that invalidity.".</w:t>
      </w:r>
    </w:p>
    <w:p w14:paraId="0F5156E3" w14:textId="77777777" w:rsidR="0019060D" w:rsidRDefault="0019060D" w:rsidP="0019060D">
      <w:pPr>
        <w:pStyle w:val="DraftHeading1"/>
        <w:tabs>
          <w:tab w:val="right" w:pos="680"/>
        </w:tabs>
        <w:ind w:left="850" w:hanging="850"/>
      </w:pPr>
      <w:r>
        <w:tab/>
      </w:r>
      <w:bookmarkStart w:id="5" w:name="_Toc231224821"/>
      <w:r w:rsidRPr="008E1C18">
        <w:t>6</w:t>
      </w:r>
      <w:r>
        <w:tab/>
        <w:t>Consequential renumbering</w:t>
      </w:r>
      <w:bookmarkEnd w:id="5"/>
    </w:p>
    <w:p w14:paraId="3E7F0873" w14:textId="77777777" w:rsidR="0019060D" w:rsidRPr="00265A2E" w:rsidRDefault="0019060D" w:rsidP="0019060D">
      <w:pPr>
        <w:pStyle w:val="BodySectionSub"/>
      </w:pPr>
      <w:r>
        <w:t>In Part 13 of the Principal Act, section 224 is renumbered as section 293.</w:t>
      </w:r>
    </w:p>
    <w:p w14:paraId="6F10B363" w14:textId="77777777" w:rsidR="0019060D" w:rsidRDefault="0019060D" w:rsidP="0019060D">
      <w:pPr>
        <w:pStyle w:val="DraftHeading1"/>
        <w:tabs>
          <w:tab w:val="right" w:pos="680"/>
        </w:tabs>
        <w:ind w:left="850" w:hanging="850"/>
      </w:pPr>
      <w:r>
        <w:tab/>
      </w:r>
      <w:bookmarkStart w:id="6" w:name="_Toc231224823"/>
      <w:r>
        <w:t>7</w:t>
      </w:r>
      <w:r>
        <w:tab/>
        <w:t>Disclosure notice</w:t>
      </w:r>
      <w:bookmarkEnd w:id="6"/>
    </w:p>
    <w:p w14:paraId="6EBEDB97" w14:textId="77777777" w:rsidR="0019060D" w:rsidRDefault="0019060D" w:rsidP="0019060D">
      <w:pPr>
        <w:pStyle w:val="BodySectionSub"/>
      </w:pPr>
      <w:r>
        <w:t xml:space="preserve">In section </w:t>
      </w:r>
      <w:proofErr w:type="spellStart"/>
      <w:r>
        <w:t>56A</w:t>
      </w:r>
      <w:proofErr w:type="spellEnd"/>
      <w:r>
        <w:t>(1) of the Principal Act—</w:t>
      </w:r>
    </w:p>
    <w:p w14:paraId="2AFB2F29" w14:textId="77777777" w:rsidR="0019060D" w:rsidRDefault="0019060D" w:rsidP="0019060D">
      <w:pPr>
        <w:pStyle w:val="DraftHeading3"/>
        <w:tabs>
          <w:tab w:val="right" w:pos="1757"/>
        </w:tabs>
        <w:ind w:left="1871" w:hanging="1871"/>
      </w:pPr>
      <w:r>
        <w:tab/>
      </w:r>
      <w:r w:rsidRPr="00E3061B">
        <w:t>(a)</w:t>
      </w:r>
      <w:r w:rsidRPr="00E3061B">
        <w:tab/>
      </w:r>
      <w:r>
        <w:t>in paragraph (a)—</w:t>
      </w:r>
    </w:p>
    <w:p w14:paraId="014D02C1" w14:textId="77777777" w:rsidR="0019060D" w:rsidRDefault="0019060D" w:rsidP="0019060D">
      <w:pPr>
        <w:pStyle w:val="DraftHeading4"/>
        <w:tabs>
          <w:tab w:val="right" w:pos="2268"/>
        </w:tabs>
        <w:ind w:left="2381" w:hanging="2381"/>
      </w:pPr>
      <w:r>
        <w:tab/>
      </w:r>
      <w:r w:rsidRPr="00E3061B">
        <w:t>(</w:t>
      </w:r>
      <w:proofErr w:type="spellStart"/>
      <w:r w:rsidRPr="00E3061B">
        <w:t>i</w:t>
      </w:r>
      <w:proofErr w:type="spellEnd"/>
      <w:r w:rsidRPr="00E3061B">
        <w:t>)</w:t>
      </w:r>
      <w:r w:rsidRPr="00E3061B">
        <w:tab/>
      </w:r>
      <w:r>
        <w:t>in subparagraph (</w:t>
      </w:r>
      <w:proofErr w:type="spellStart"/>
      <w:r>
        <w:t>i</w:t>
      </w:r>
      <w:proofErr w:type="spellEnd"/>
      <w:r>
        <w:t>), for "section </w:t>
      </w:r>
      <w:proofErr w:type="spellStart"/>
      <w:r>
        <w:t>207GC</w:t>
      </w:r>
      <w:proofErr w:type="spellEnd"/>
      <w:r>
        <w:t xml:space="preserve">(1)(b) and (2)" </w:t>
      </w:r>
      <w:r w:rsidRPr="00E3061B">
        <w:rPr>
          <w:b/>
          <w:bCs/>
        </w:rPr>
        <w:t>substitute</w:t>
      </w:r>
      <w:r>
        <w:t xml:space="preserve"> "section 237(1)(b) and (5)";</w:t>
      </w:r>
    </w:p>
    <w:p w14:paraId="026F44D7" w14:textId="77777777" w:rsidR="0019060D" w:rsidRDefault="0019060D" w:rsidP="0019060D">
      <w:pPr>
        <w:pStyle w:val="DraftHeading4"/>
        <w:tabs>
          <w:tab w:val="right" w:pos="2268"/>
        </w:tabs>
        <w:ind w:left="2381" w:hanging="2381"/>
      </w:pPr>
      <w:r>
        <w:tab/>
      </w:r>
      <w:r w:rsidRPr="00E3061B">
        <w:t>(i</w:t>
      </w:r>
      <w:r>
        <w:t>i</w:t>
      </w:r>
      <w:r w:rsidRPr="00E3061B">
        <w:t>)</w:t>
      </w:r>
      <w:r w:rsidRPr="00E3061B">
        <w:tab/>
      </w:r>
      <w:r>
        <w:t xml:space="preserve">in subparagraph (ii), for "section 208(1)" </w:t>
      </w:r>
      <w:r w:rsidRPr="00E3061B">
        <w:rPr>
          <w:b/>
          <w:bCs/>
        </w:rPr>
        <w:t>substitute</w:t>
      </w:r>
      <w:r>
        <w:t xml:space="preserve"> "section 228(1)";</w:t>
      </w:r>
    </w:p>
    <w:p w14:paraId="01B08B5B" w14:textId="77777777" w:rsidR="0019060D" w:rsidRDefault="0019060D" w:rsidP="0019060D">
      <w:pPr>
        <w:pStyle w:val="DraftHeading4"/>
        <w:tabs>
          <w:tab w:val="right" w:pos="2268"/>
        </w:tabs>
        <w:ind w:left="2381" w:hanging="2381"/>
      </w:pPr>
      <w:r>
        <w:tab/>
      </w:r>
      <w:r w:rsidRPr="00E3061B">
        <w:t>(i</w:t>
      </w:r>
      <w:r>
        <w:t>ii</w:t>
      </w:r>
      <w:r w:rsidRPr="00E3061B">
        <w:t>)</w:t>
      </w:r>
      <w:r w:rsidRPr="00E3061B">
        <w:tab/>
      </w:r>
      <w:r>
        <w:t>in subparagraph (ii)(B), for "section </w:t>
      </w:r>
      <w:proofErr w:type="spellStart"/>
      <w:r>
        <w:t>212A</w:t>
      </w:r>
      <w:proofErr w:type="spellEnd"/>
      <w:r>
        <w:t xml:space="preserve">(2)" </w:t>
      </w:r>
      <w:r w:rsidRPr="00E3061B">
        <w:rPr>
          <w:b/>
          <w:bCs/>
        </w:rPr>
        <w:t>substitute</w:t>
      </w:r>
      <w:r>
        <w:t xml:space="preserve"> "section 232(2)";</w:t>
      </w:r>
    </w:p>
    <w:p w14:paraId="6CDED737" w14:textId="77777777" w:rsidR="0019060D" w:rsidRDefault="0019060D" w:rsidP="0019060D">
      <w:pPr>
        <w:pStyle w:val="DraftHeading4"/>
        <w:tabs>
          <w:tab w:val="right" w:pos="2268"/>
        </w:tabs>
        <w:ind w:left="2381" w:hanging="2381"/>
      </w:pPr>
      <w:r>
        <w:tab/>
      </w:r>
      <w:r w:rsidRPr="00E3061B">
        <w:t>(i</w:t>
      </w:r>
      <w:r>
        <w:t>v</w:t>
      </w:r>
      <w:r w:rsidRPr="00E3061B">
        <w:t>)</w:t>
      </w:r>
      <w:r w:rsidRPr="00E3061B">
        <w:tab/>
      </w:r>
      <w:r>
        <w:t>in subparagraph (iii), for "section </w:t>
      </w:r>
      <w:proofErr w:type="spellStart"/>
      <w:r>
        <w:t>215A</w:t>
      </w:r>
      <w:proofErr w:type="spellEnd"/>
      <w:r>
        <w:t xml:space="preserve">(3)" </w:t>
      </w:r>
      <w:r w:rsidRPr="00E3061B">
        <w:rPr>
          <w:b/>
          <w:bCs/>
        </w:rPr>
        <w:t>substitute</w:t>
      </w:r>
      <w:r>
        <w:t xml:space="preserve"> "section 242(4)";</w:t>
      </w:r>
    </w:p>
    <w:p w14:paraId="3BF3508A" w14:textId="77777777" w:rsidR="0019060D" w:rsidRDefault="0019060D" w:rsidP="0019060D">
      <w:pPr>
        <w:pStyle w:val="DraftHeading4"/>
        <w:tabs>
          <w:tab w:val="right" w:pos="2268"/>
        </w:tabs>
        <w:ind w:left="2381" w:hanging="2381"/>
      </w:pPr>
      <w:r>
        <w:tab/>
      </w:r>
      <w:r w:rsidRPr="00E3061B">
        <w:t>(</w:t>
      </w:r>
      <w:r>
        <w:t>v</w:t>
      </w:r>
      <w:r w:rsidRPr="00E3061B">
        <w:t>)</w:t>
      </w:r>
      <w:r w:rsidRPr="00E3061B">
        <w:tab/>
      </w:r>
      <w:r>
        <w:t>in subparagraph (iii), for "section </w:t>
      </w:r>
      <w:proofErr w:type="spellStart"/>
      <w:r>
        <w:t>215A</w:t>
      </w:r>
      <w:proofErr w:type="spellEnd"/>
      <w:r>
        <w:t xml:space="preserve">(4)" </w:t>
      </w:r>
      <w:r w:rsidRPr="00E3061B">
        <w:rPr>
          <w:b/>
          <w:bCs/>
        </w:rPr>
        <w:t>substitute</w:t>
      </w:r>
      <w:r>
        <w:t xml:space="preserve"> "section 242(5)";</w:t>
      </w:r>
    </w:p>
    <w:p w14:paraId="00658CBD" w14:textId="77777777" w:rsidR="0019060D" w:rsidRDefault="0019060D" w:rsidP="0019060D">
      <w:pPr>
        <w:pStyle w:val="DraftHeading3"/>
        <w:tabs>
          <w:tab w:val="right" w:pos="1757"/>
        </w:tabs>
        <w:ind w:left="1871" w:hanging="1871"/>
      </w:pPr>
      <w:r>
        <w:tab/>
      </w:r>
      <w:r w:rsidRPr="00E3061B">
        <w:t>(</w:t>
      </w:r>
      <w:r>
        <w:t>b</w:t>
      </w:r>
      <w:r w:rsidRPr="00E3061B">
        <w:t>)</w:t>
      </w:r>
      <w:r w:rsidRPr="00E3061B">
        <w:tab/>
      </w:r>
      <w:r>
        <w:t>in paragraph (c), for "section </w:t>
      </w:r>
      <w:proofErr w:type="spellStart"/>
      <w:r>
        <w:t>207GC</w:t>
      </w:r>
      <w:proofErr w:type="spellEnd"/>
      <w:r>
        <w:t xml:space="preserve">" </w:t>
      </w:r>
      <w:r w:rsidRPr="00E3061B">
        <w:rPr>
          <w:b/>
          <w:bCs/>
        </w:rPr>
        <w:t>substitute</w:t>
      </w:r>
      <w:r>
        <w:t xml:space="preserve"> "section 237";</w:t>
      </w:r>
    </w:p>
    <w:p w14:paraId="52D4D087" w14:textId="77777777" w:rsidR="0019060D" w:rsidRDefault="0019060D" w:rsidP="0019060D">
      <w:pPr>
        <w:pStyle w:val="DraftHeading3"/>
        <w:tabs>
          <w:tab w:val="right" w:pos="1757"/>
        </w:tabs>
        <w:ind w:left="1871" w:hanging="1871"/>
      </w:pPr>
      <w:r>
        <w:tab/>
      </w:r>
      <w:r w:rsidRPr="00E3061B">
        <w:t>(</w:t>
      </w:r>
      <w:r>
        <w:t>c</w:t>
      </w:r>
      <w:r w:rsidRPr="00E3061B">
        <w:t>)</w:t>
      </w:r>
      <w:r w:rsidRPr="00E3061B">
        <w:tab/>
      </w:r>
      <w:r>
        <w:t>in paragraph (d), for "section </w:t>
      </w:r>
      <w:proofErr w:type="spellStart"/>
      <w:r>
        <w:t>217I</w:t>
      </w:r>
      <w:proofErr w:type="spellEnd"/>
      <w:r>
        <w:t xml:space="preserve">" </w:t>
      </w:r>
      <w:r w:rsidRPr="00E3061B">
        <w:rPr>
          <w:b/>
          <w:bCs/>
        </w:rPr>
        <w:t>substitute</w:t>
      </w:r>
      <w:r>
        <w:t xml:space="preserve"> "section 237";</w:t>
      </w:r>
    </w:p>
    <w:p w14:paraId="1312FEB0" w14:textId="77777777" w:rsidR="00543EBA" w:rsidRDefault="00543EBA" w:rsidP="00543EBA"/>
    <w:p w14:paraId="4947A9E2" w14:textId="77777777" w:rsidR="00543EBA" w:rsidRDefault="00543EBA" w:rsidP="00543EBA"/>
    <w:p w14:paraId="72509BBD" w14:textId="77777777" w:rsidR="00543EBA" w:rsidRPr="00543EBA" w:rsidRDefault="00543EBA" w:rsidP="00543EBA"/>
    <w:p w14:paraId="4950A8C8" w14:textId="77777777" w:rsidR="0019060D" w:rsidRDefault="0019060D" w:rsidP="0019060D">
      <w:pPr>
        <w:pStyle w:val="DraftHeading3"/>
        <w:tabs>
          <w:tab w:val="right" w:pos="1757"/>
        </w:tabs>
        <w:ind w:left="1871" w:hanging="1871"/>
      </w:pPr>
      <w:r>
        <w:lastRenderedPageBreak/>
        <w:tab/>
      </w:r>
      <w:r w:rsidRPr="00E3061B">
        <w:t>(</w:t>
      </w:r>
      <w:r>
        <w:t>d</w:t>
      </w:r>
      <w:r w:rsidRPr="00E3061B">
        <w:t>)</w:t>
      </w:r>
      <w:r w:rsidRPr="00E3061B">
        <w:tab/>
      </w:r>
      <w:r>
        <w:t>in paragraph (e)—</w:t>
      </w:r>
    </w:p>
    <w:p w14:paraId="3667CB70" w14:textId="77777777" w:rsidR="0019060D" w:rsidRDefault="0019060D" w:rsidP="0019060D">
      <w:pPr>
        <w:pStyle w:val="DraftHeading4"/>
        <w:tabs>
          <w:tab w:val="right" w:pos="2268"/>
        </w:tabs>
        <w:ind w:left="2381" w:hanging="2381"/>
      </w:pPr>
      <w:r>
        <w:tab/>
      </w:r>
      <w:r w:rsidRPr="00E3061B">
        <w:t>(</w:t>
      </w:r>
      <w:proofErr w:type="spellStart"/>
      <w:r w:rsidRPr="00E3061B">
        <w:t>i</w:t>
      </w:r>
      <w:proofErr w:type="spellEnd"/>
      <w:r w:rsidRPr="00E3061B">
        <w:t>)</w:t>
      </w:r>
      <w:r w:rsidRPr="00E3061B">
        <w:tab/>
      </w:r>
      <w:r>
        <w:t>for "section </w:t>
      </w:r>
      <w:proofErr w:type="spellStart"/>
      <w:r>
        <w:t>215A</w:t>
      </w:r>
      <w:proofErr w:type="spellEnd"/>
      <w:r>
        <w:t xml:space="preserve">(3)" </w:t>
      </w:r>
      <w:r w:rsidRPr="00E3061B">
        <w:rPr>
          <w:b/>
          <w:bCs/>
        </w:rPr>
        <w:t>substitute</w:t>
      </w:r>
      <w:r>
        <w:t xml:space="preserve"> "section 242(4)";</w:t>
      </w:r>
    </w:p>
    <w:p w14:paraId="46F445CE" w14:textId="77777777" w:rsidR="0019060D" w:rsidRDefault="0019060D" w:rsidP="0019060D">
      <w:pPr>
        <w:pStyle w:val="DraftHeading4"/>
        <w:tabs>
          <w:tab w:val="right" w:pos="2268"/>
        </w:tabs>
        <w:ind w:left="2381" w:hanging="2381"/>
      </w:pPr>
      <w:r>
        <w:tab/>
      </w:r>
      <w:r w:rsidRPr="00E3061B">
        <w:t>(</w:t>
      </w:r>
      <w:r>
        <w:t>ii</w:t>
      </w:r>
      <w:r w:rsidRPr="00E3061B">
        <w:t>)</w:t>
      </w:r>
      <w:r w:rsidRPr="00E3061B">
        <w:tab/>
      </w:r>
      <w:r>
        <w:t>for "section </w:t>
      </w:r>
      <w:proofErr w:type="spellStart"/>
      <w:r>
        <w:t>215A</w:t>
      </w:r>
      <w:proofErr w:type="spellEnd"/>
      <w:r>
        <w:t xml:space="preserve">(4)" </w:t>
      </w:r>
      <w:r w:rsidRPr="00E3061B">
        <w:rPr>
          <w:b/>
          <w:bCs/>
        </w:rPr>
        <w:t>substitute</w:t>
      </w:r>
      <w:r>
        <w:t xml:space="preserve"> "section 242(5)".</w:t>
      </w:r>
    </w:p>
    <w:p w14:paraId="68FDF888" w14:textId="77777777" w:rsidR="0019060D" w:rsidRDefault="0019060D" w:rsidP="0019060D">
      <w:pPr>
        <w:pStyle w:val="DraftHeading1"/>
        <w:tabs>
          <w:tab w:val="right" w:pos="680"/>
        </w:tabs>
        <w:ind w:left="850" w:hanging="850"/>
      </w:pPr>
      <w:r>
        <w:tab/>
      </w:r>
      <w:bookmarkStart w:id="7" w:name="_Toc231224824"/>
      <w:r>
        <w:t>8</w:t>
      </w:r>
      <w:r>
        <w:tab/>
        <w:t>Repayment of funding</w:t>
      </w:r>
      <w:bookmarkEnd w:id="7"/>
    </w:p>
    <w:p w14:paraId="72346F57" w14:textId="77777777" w:rsidR="0019060D" w:rsidRDefault="0019060D" w:rsidP="0019060D">
      <w:pPr>
        <w:pStyle w:val="DraftHeading2"/>
        <w:tabs>
          <w:tab w:val="right" w:pos="1247"/>
        </w:tabs>
        <w:ind w:left="1361" w:hanging="1361"/>
      </w:pPr>
      <w:r>
        <w:tab/>
      </w:r>
      <w:r w:rsidRPr="00DE42D6">
        <w:t>(1)</w:t>
      </w:r>
      <w:r>
        <w:tab/>
        <w:t xml:space="preserve">In section </w:t>
      </w:r>
      <w:proofErr w:type="spellStart"/>
      <w:r>
        <w:t>56B</w:t>
      </w:r>
      <w:proofErr w:type="spellEnd"/>
      <w:r>
        <w:t>(1) of the Principal Act—</w:t>
      </w:r>
    </w:p>
    <w:p w14:paraId="60A0590F" w14:textId="77777777" w:rsidR="0019060D" w:rsidRDefault="0019060D" w:rsidP="0019060D">
      <w:pPr>
        <w:pStyle w:val="DraftHeading3"/>
        <w:tabs>
          <w:tab w:val="right" w:pos="1757"/>
        </w:tabs>
        <w:ind w:left="1871" w:hanging="1871"/>
      </w:pPr>
      <w:r>
        <w:tab/>
      </w:r>
      <w:r w:rsidRPr="00E3061B">
        <w:t>(a)</w:t>
      </w:r>
      <w:r w:rsidRPr="00E3061B">
        <w:tab/>
      </w:r>
      <w:r>
        <w:t>in paragraph (a)—</w:t>
      </w:r>
    </w:p>
    <w:p w14:paraId="0285896B" w14:textId="77777777" w:rsidR="0019060D" w:rsidRDefault="0019060D" w:rsidP="0019060D">
      <w:pPr>
        <w:pStyle w:val="DraftHeading4"/>
        <w:tabs>
          <w:tab w:val="right" w:pos="2268"/>
        </w:tabs>
        <w:ind w:left="2381" w:hanging="2381"/>
      </w:pPr>
      <w:r>
        <w:tab/>
      </w:r>
      <w:r w:rsidRPr="00E3061B">
        <w:t>(</w:t>
      </w:r>
      <w:proofErr w:type="spellStart"/>
      <w:r w:rsidRPr="00E3061B">
        <w:t>i</w:t>
      </w:r>
      <w:proofErr w:type="spellEnd"/>
      <w:r w:rsidRPr="00E3061B">
        <w:t>)</w:t>
      </w:r>
      <w:r w:rsidRPr="00E3061B">
        <w:tab/>
      </w:r>
      <w:r>
        <w:t>for "section </w:t>
      </w:r>
      <w:proofErr w:type="spellStart"/>
      <w:r>
        <w:t>207GF</w:t>
      </w:r>
      <w:proofErr w:type="spellEnd"/>
      <w:r>
        <w:t xml:space="preserve">" </w:t>
      </w:r>
      <w:r w:rsidRPr="00E3061B">
        <w:rPr>
          <w:b/>
          <w:bCs/>
        </w:rPr>
        <w:t>substitute</w:t>
      </w:r>
      <w:r>
        <w:t xml:space="preserve"> "section 240";</w:t>
      </w:r>
    </w:p>
    <w:p w14:paraId="57F56FBD" w14:textId="77777777" w:rsidR="0019060D" w:rsidRDefault="0019060D" w:rsidP="0019060D">
      <w:pPr>
        <w:pStyle w:val="DraftHeading4"/>
        <w:tabs>
          <w:tab w:val="right" w:pos="2268"/>
        </w:tabs>
        <w:ind w:left="2381" w:hanging="2381"/>
      </w:pPr>
      <w:r>
        <w:tab/>
      </w:r>
      <w:r w:rsidRPr="00E3061B">
        <w:t>(i</w:t>
      </w:r>
      <w:r>
        <w:t>i</w:t>
      </w:r>
      <w:r w:rsidRPr="00E3061B">
        <w:t>)</w:t>
      </w:r>
      <w:r w:rsidRPr="00E3061B">
        <w:tab/>
      </w:r>
      <w:r>
        <w:t>for "section </w:t>
      </w:r>
      <w:proofErr w:type="spellStart"/>
      <w:r>
        <w:t>207GC</w:t>
      </w:r>
      <w:proofErr w:type="spellEnd"/>
      <w:r>
        <w:t xml:space="preserve">" </w:t>
      </w:r>
      <w:r w:rsidRPr="00E3061B">
        <w:rPr>
          <w:b/>
          <w:bCs/>
        </w:rPr>
        <w:t>substitute</w:t>
      </w:r>
      <w:r>
        <w:t xml:space="preserve"> "section 237";</w:t>
      </w:r>
    </w:p>
    <w:p w14:paraId="7DCC8365" w14:textId="77777777" w:rsidR="0019060D" w:rsidRDefault="0019060D" w:rsidP="0019060D">
      <w:pPr>
        <w:pStyle w:val="DraftHeading3"/>
        <w:tabs>
          <w:tab w:val="right" w:pos="1757"/>
        </w:tabs>
        <w:ind w:left="1871" w:hanging="1871"/>
      </w:pPr>
      <w:r>
        <w:tab/>
      </w:r>
      <w:r w:rsidRPr="00E3061B">
        <w:t>(</w:t>
      </w:r>
      <w:r>
        <w:t>b</w:t>
      </w:r>
      <w:r w:rsidRPr="00E3061B">
        <w:t>)</w:t>
      </w:r>
      <w:r w:rsidRPr="00E3061B">
        <w:tab/>
      </w:r>
      <w:r>
        <w:t>in paragraph (b)—</w:t>
      </w:r>
    </w:p>
    <w:p w14:paraId="29D9B374" w14:textId="77777777" w:rsidR="0019060D" w:rsidRDefault="0019060D" w:rsidP="0019060D">
      <w:pPr>
        <w:pStyle w:val="DraftHeading4"/>
        <w:tabs>
          <w:tab w:val="right" w:pos="2268"/>
        </w:tabs>
        <w:ind w:left="2381" w:hanging="2381"/>
      </w:pPr>
      <w:r>
        <w:tab/>
      </w:r>
      <w:r w:rsidRPr="00E3061B">
        <w:t>(</w:t>
      </w:r>
      <w:proofErr w:type="spellStart"/>
      <w:r w:rsidRPr="00E3061B">
        <w:t>i</w:t>
      </w:r>
      <w:proofErr w:type="spellEnd"/>
      <w:r w:rsidRPr="00E3061B">
        <w:t>)</w:t>
      </w:r>
      <w:r w:rsidRPr="00E3061B">
        <w:tab/>
      </w:r>
      <w:r>
        <w:t>for "section </w:t>
      </w:r>
      <w:proofErr w:type="spellStart"/>
      <w:r>
        <w:t>212A</w:t>
      </w:r>
      <w:proofErr w:type="spellEnd"/>
      <w:r>
        <w:t xml:space="preserve">(4)" </w:t>
      </w:r>
      <w:r w:rsidRPr="00E3061B">
        <w:rPr>
          <w:b/>
          <w:bCs/>
        </w:rPr>
        <w:t>substitute</w:t>
      </w:r>
      <w:r>
        <w:t xml:space="preserve"> "section 232(4)";</w:t>
      </w:r>
    </w:p>
    <w:p w14:paraId="1FC62310" w14:textId="77777777" w:rsidR="0019060D" w:rsidRDefault="0019060D" w:rsidP="0019060D">
      <w:pPr>
        <w:pStyle w:val="DraftHeading4"/>
        <w:tabs>
          <w:tab w:val="right" w:pos="2268"/>
        </w:tabs>
        <w:ind w:left="2381" w:hanging="2381"/>
      </w:pPr>
      <w:r>
        <w:tab/>
      </w:r>
      <w:r w:rsidRPr="00E3061B">
        <w:t>(i</w:t>
      </w:r>
      <w:r>
        <w:t>i</w:t>
      </w:r>
      <w:r w:rsidRPr="00E3061B">
        <w:t>)</w:t>
      </w:r>
      <w:r w:rsidRPr="00E3061B">
        <w:tab/>
      </w:r>
      <w:r>
        <w:t xml:space="preserve">for "section 208" </w:t>
      </w:r>
      <w:r w:rsidRPr="00E3061B">
        <w:rPr>
          <w:b/>
          <w:bCs/>
        </w:rPr>
        <w:t>substitute</w:t>
      </w:r>
      <w:r>
        <w:t xml:space="preserve"> "section 228";</w:t>
      </w:r>
    </w:p>
    <w:p w14:paraId="0F3BDFF4" w14:textId="77777777" w:rsidR="0019060D" w:rsidRDefault="0019060D" w:rsidP="0019060D">
      <w:pPr>
        <w:pStyle w:val="DraftHeading3"/>
        <w:tabs>
          <w:tab w:val="right" w:pos="1757"/>
        </w:tabs>
        <w:ind w:left="1871" w:hanging="1871"/>
      </w:pPr>
      <w:r>
        <w:tab/>
      </w:r>
      <w:r w:rsidRPr="00E3061B">
        <w:t>(</w:t>
      </w:r>
      <w:r>
        <w:t>c</w:t>
      </w:r>
      <w:r w:rsidRPr="00E3061B">
        <w:t>)</w:t>
      </w:r>
      <w:r w:rsidRPr="00E3061B">
        <w:tab/>
      </w:r>
      <w:r>
        <w:t>in paragraph (c), for "section </w:t>
      </w:r>
      <w:proofErr w:type="spellStart"/>
      <w:r>
        <w:t>215D</w:t>
      </w:r>
      <w:proofErr w:type="spellEnd"/>
      <w:r>
        <w:t xml:space="preserve">(4)" </w:t>
      </w:r>
      <w:r w:rsidRPr="00E3061B">
        <w:rPr>
          <w:b/>
          <w:bCs/>
        </w:rPr>
        <w:t>substitute</w:t>
      </w:r>
      <w:r>
        <w:t xml:space="preserve"> "section 245(4)".</w:t>
      </w:r>
    </w:p>
    <w:p w14:paraId="070B3D88" w14:textId="77777777" w:rsidR="0019060D" w:rsidRDefault="0019060D" w:rsidP="0019060D">
      <w:pPr>
        <w:pStyle w:val="DraftHeading2"/>
        <w:tabs>
          <w:tab w:val="right" w:pos="1247"/>
        </w:tabs>
        <w:ind w:left="1361" w:hanging="1361"/>
      </w:pPr>
      <w:r>
        <w:tab/>
      </w:r>
      <w:r w:rsidRPr="00DE42D6">
        <w:t>(</w:t>
      </w:r>
      <w:r>
        <w:t>2</w:t>
      </w:r>
      <w:r w:rsidRPr="00DE42D6">
        <w:t>)</w:t>
      </w:r>
      <w:r>
        <w:tab/>
        <w:t xml:space="preserve">Section </w:t>
      </w:r>
      <w:proofErr w:type="spellStart"/>
      <w:r>
        <w:t>56B</w:t>
      </w:r>
      <w:proofErr w:type="spellEnd"/>
      <w:r>
        <w:t xml:space="preserve">(8) of the Principal Act is </w:t>
      </w:r>
      <w:r w:rsidRPr="00BE431E">
        <w:rPr>
          <w:b/>
          <w:bCs/>
        </w:rPr>
        <w:t>repealed</w:t>
      </w:r>
      <w:r>
        <w:t>.</w:t>
      </w:r>
    </w:p>
    <w:p w14:paraId="55442C1F" w14:textId="77777777" w:rsidR="0019060D" w:rsidRDefault="0019060D" w:rsidP="0019060D">
      <w:pPr>
        <w:pStyle w:val="DraftHeading1"/>
        <w:tabs>
          <w:tab w:val="right" w:pos="680"/>
        </w:tabs>
        <w:ind w:left="850" w:hanging="850"/>
      </w:pPr>
      <w:r>
        <w:tab/>
      </w:r>
      <w:bookmarkStart w:id="8" w:name="_Toc231224825"/>
      <w:r>
        <w:t>9</w:t>
      </w:r>
      <w:r>
        <w:tab/>
        <w:t>Application of record</w:t>
      </w:r>
      <w:r>
        <w:noBreakHyphen/>
        <w:t>keeping and compliance provisions</w:t>
      </w:r>
      <w:bookmarkEnd w:id="8"/>
    </w:p>
    <w:p w14:paraId="335D976D" w14:textId="77777777" w:rsidR="0019060D" w:rsidRDefault="0019060D" w:rsidP="0019060D">
      <w:pPr>
        <w:pStyle w:val="BodySectionSub"/>
      </w:pPr>
      <w:r>
        <w:t xml:space="preserve">In section </w:t>
      </w:r>
      <w:proofErr w:type="spellStart"/>
      <w:r>
        <w:t>56C</w:t>
      </w:r>
      <w:proofErr w:type="spellEnd"/>
      <w:r>
        <w:t xml:space="preserve"> of the Principal Act—</w:t>
      </w:r>
    </w:p>
    <w:p w14:paraId="2886F53C" w14:textId="77777777" w:rsidR="0019060D" w:rsidRDefault="0019060D" w:rsidP="0019060D">
      <w:pPr>
        <w:pStyle w:val="DraftHeading3"/>
        <w:tabs>
          <w:tab w:val="right" w:pos="1757"/>
        </w:tabs>
        <w:ind w:left="1871" w:hanging="1871"/>
      </w:pPr>
      <w:r>
        <w:tab/>
      </w:r>
      <w:r w:rsidRPr="00BE431E">
        <w:t>(a)</w:t>
      </w:r>
      <w:r w:rsidRPr="00BE431E">
        <w:tab/>
      </w:r>
      <w:r>
        <w:t xml:space="preserve">in subsection (1), for "220" (where twice occurring) </w:t>
      </w:r>
      <w:r w:rsidRPr="00BE431E">
        <w:rPr>
          <w:b/>
          <w:bCs/>
        </w:rPr>
        <w:t>substitute</w:t>
      </w:r>
      <w:r>
        <w:t xml:space="preserve"> "269";</w:t>
      </w:r>
    </w:p>
    <w:p w14:paraId="5C7AC0F5" w14:textId="77777777" w:rsidR="0019060D" w:rsidRDefault="0019060D" w:rsidP="0019060D">
      <w:pPr>
        <w:pStyle w:val="DraftHeading3"/>
        <w:tabs>
          <w:tab w:val="right" w:pos="1757"/>
        </w:tabs>
        <w:ind w:left="1871" w:hanging="1871"/>
      </w:pPr>
      <w:r>
        <w:tab/>
      </w:r>
      <w:r w:rsidRPr="00BE431E">
        <w:t>(b)</w:t>
      </w:r>
      <w:r w:rsidRPr="00BE431E">
        <w:tab/>
      </w:r>
      <w:r>
        <w:t>in subsection (2)—</w:t>
      </w:r>
    </w:p>
    <w:p w14:paraId="6C495FC0" w14:textId="77777777" w:rsidR="0019060D" w:rsidRDefault="0019060D" w:rsidP="0019060D">
      <w:pPr>
        <w:pStyle w:val="DraftHeading4"/>
        <w:tabs>
          <w:tab w:val="right" w:pos="2268"/>
        </w:tabs>
        <w:ind w:left="2381" w:hanging="2381"/>
      </w:pPr>
      <w:r>
        <w:tab/>
      </w:r>
      <w:r w:rsidRPr="00BE431E">
        <w:t>(</w:t>
      </w:r>
      <w:proofErr w:type="spellStart"/>
      <w:r w:rsidRPr="00BE431E">
        <w:t>i</w:t>
      </w:r>
      <w:proofErr w:type="spellEnd"/>
      <w:r w:rsidRPr="00BE431E">
        <w:t>)</w:t>
      </w:r>
      <w:r w:rsidRPr="00BE431E">
        <w:tab/>
      </w:r>
      <w:r>
        <w:t xml:space="preserve">for "Sections </w:t>
      </w:r>
      <w:proofErr w:type="spellStart"/>
      <w:r>
        <w:t>222B</w:t>
      </w:r>
      <w:proofErr w:type="spellEnd"/>
      <w:r>
        <w:t xml:space="preserve">, </w:t>
      </w:r>
      <w:proofErr w:type="spellStart"/>
      <w:r>
        <w:t>222C</w:t>
      </w:r>
      <w:proofErr w:type="spellEnd"/>
      <w:r>
        <w:t xml:space="preserve"> and </w:t>
      </w:r>
      <w:proofErr w:type="spellStart"/>
      <w:r>
        <w:t>222D</w:t>
      </w:r>
      <w:proofErr w:type="spellEnd"/>
      <w:r>
        <w:t xml:space="preserve">" </w:t>
      </w:r>
      <w:r w:rsidRPr="00BE431E">
        <w:rPr>
          <w:b/>
          <w:bCs/>
        </w:rPr>
        <w:t>substitute</w:t>
      </w:r>
      <w:r>
        <w:t xml:space="preserve"> "Sections 255, 256 and 257";</w:t>
      </w:r>
    </w:p>
    <w:p w14:paraId="55EB4667" w14:textId="77777777" w:rsidR="0019060D" w:rsidRDefault="0019060D" w:rsidP="0019060D">
      <w:pPr>
        <w:pStyle w:val="DraftHeading4"/>
        <w:tabs>
          <w:tab w:val="right" w:pos="2268"/>
        </w:tabs>
        <w:ind w:left="2381" w:hanging="2381"/>
      </w:pPr>
      <w:r>
        <w:tab/>
      </w:r>
      <w:r w:rsidRPr="00BE431E">
        <w:t>(ii)</w:t>
      </w:r>
      <w:r w:rsidRPr="00BE431E">
        <w:tab/>
      </w:r>
      <w:r>
        <w:t>in paragraph (a), for "section </w:t>
      </w:r>
      <w:proofErr w:type="spellStart"/>
      <w:r>
        <w:t>222A</w:t>
      </w:r>
      <w:proofErr w:type="spellEnd"/>
      <w:r>
        <w:t xml:space="preserve">" </w:t>
      </w:r>
      <w:r w:rsidRPr="00E3061B">
        <w:rPr>
          <w:b/>
          <w:bCs/>
        </w:rPr>
        <w:t>substitute</w:t>
      </w:r>
      <w:r>
        <w:t xml:space="preserve"> "section 254";</w:t>
      </w:r>
    </w:p>
    <w:p w14:paraId="3DF8CEC9" w14:textId="77777777" w:rsidR="0019060D" w:rsidRDefault="0019060D" w:rsidP="0019060D">
      <w:pPr>
        <w:pStyle w:val="DraftHeading4"/>
        <w:tabs>
          <w:tab w:val="right" w:pos="2268"/>
        </w:tabs>
        <w:ind w:left="2381" w:hanging="2381"/>
      </w:pPr>
      <w:r>
        <w:tab/>
      </w:r>
      <w:r w:rsidRPr="00BE431E">
        <w:t>(i</w:t>
      </w:r>
      <w:r>
        <w:t>i</w:t>
      </w:r>
      <w:r w:rsidRPr="00BE431E">
        <w:t>i)</w:t>
      </w:r>
      <w:r w:rsidRPr="00BE431E">
        <w:tab/>
      </w:r>
      <w:r>
        <w:t>in paragraph (b), for "section </w:t>
      </w:r>
      <w:proofErr w:type="spellStart"/>
      <w:r>
        <w:t>222B</w:t>
      </w:r>
      <w:proofErr w:type="spellEnd"/>
      <w:r>
        <w:t xml:space="preserve">(2)" </w:t>
      </w:r>
      <w:r w:rsidRPr="00E3061B">
        <w:rPr>
          <w:b/>
          <w:bCs/>
        </w:rPr>
        <w:t>substitute</w:t>
      </w:r>
      <w:r>
        <w:t xml:space="preserve"> "section 255(2)".</w:t>
      </w:r>
    </w:p>
    <w:p w14:paraId="0D21C80B" w14:textId="77777777" w:rsidR="0019060D" w:rsidRDefault="0019060D" w:rsidP="0019060D"/>
    <w:sectPr w:rsidR="0019060D">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0"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836705">
    <w:abstractNumId w:val="9"/>
  </w:num>
  <w:num w:numId="2" w16cid:durableId="1068963093">
    <w:abstractNumId w:val="8"/>
  </w:num>
  <w:num w:numId="3" w16cid:durableId="634137970">
    <w:abstractNumId w:val="6"/>
  </w:num>
  <w:num w:numId="4" w16cid:durableId="1308582508">
    <w:abstractNumId w:val="5"/>
  </w:num>
  <w:num w:numId="5" w16cid:durableId="224025128">
    <w:abstractNumId w:val="4"/>
  </w:num>
  <w:num w:numId="6" w16cid:durableId="2013097947">
    <w:abstractNumId w:val="3"/>
  </w:num>
  <w:num w:numId="7" w16cid:durableId="309529017">
    <w:abstractNumId w:val="7"/>
  </w:num>
  <w:num w:numId="8" w16cid:durableId="1167595037">
    <w:abstractNumId w:val="2"/>
  </w:num>
  <w:num w:numId="9" w16cid:durableId="242884214">
    <w:abstractNumId w:val="1"/>
  </w:num>
  <w:num w:numId="10" w16cid:durableId="181750315">
    <w:abstractNumId w:val="0"/>
  </w:num>
  <w:num w:numId="11" w16cid:durableId="1562717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0"/>
  </w:compat>
  <w:docVars>
    <w:docVar w:name="ActRevision" w:val="AR"/>
    <w:docVar w:name="acttitle" w:val="NYD"/>
    <w:docVar w:name="INTitle" w:val="NYD"/>
    <w:docVar w:name="vDocumentType" w:val=".ACTINFONOTICE"/>
    <w:docVar w:name="vIsNewDocument" w:val="False"/>
    <w:docVar w:name="vTRIMRecordNumber" w:val="D22/23255"/>
  </w:docVars>
  <w:rsids>
    <w:rsidRoot w:val="0022350A"/>
    <w:rsid w:val="000E7DCF"/>
    <w:rsid w:val="0011031A"/>
    <w:rsid w:val="00134915"/>
    <w:rsid w:val="001548E9"/>
    <w:rsid w:val="00170007"/>
    <w:rsid w:val="00187C3C"/>
    <w:rsid w:val="0019060D"/>
    <w:rsid w:val="0022350A"/>
    <w:rsid w:val="002462F5"/>
    <w:rsid w:val="00271A9A"/>
    <w:rsid w:val="002B169A"/>
    <w:rsid w:val="002B3F0D"/>
    <w:rsid w:val="00316825"/>
    <w:rsid w:val="003B3268"/>
    <w:rsid w:val="003E36C2"/>
    <w:rsid w:val="00456F15"/>
    <w:rsid w:val="004809FC"/>
    <w:rsid w:val="00492C7A"/>
    <w:rsid w:val="004D5066"/>
    <w:rsid w:val="00543EBA"/>
    <w:rsid w:val="005763B2"/>
    <w:rsid w:val="005B7230"/>
    <w:rsid w:val="006C0CF8"/>
    <w:rsid w:val="00724A0A"/>
    <w:rsid w:val="00803DF9"/>
    <w:rsid w:val="00812E53"/>
    <w:rsid w:val="0085032A"/>
    <w:rsid w:val="009265C1"/>
    <w:rsid w:val="00A0749B"/>
    <w:rsid w:val="00A461A7"/>
    <w:rsid w:val="00B07FF3"/>
    <w:rsid w:val="00B71767"/>
    <w:rsid w:val="00C75BE4"/>
    <w:rsid w:val="00D13101"/>
    <w:rsid w:val="00D61C40"/>
    <w:rsid w:val="00E32601"/>
    <w:rsid w:val="00F07813"/>
    <w:rsid w:val="00F20703"/>
    <w:rsid w:val="00F53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F4966"/>
  <w15:docId w15:val="{F12EFA1A-ECBC-49DF-979C-3283F220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next w:val="Normal"/>
    <w:link w:val="Heading1Char"/>
    <w:qFormat/>
    <w:rsid w:val="0019060D"/>
    <w:pPr>
      <w:keepNext/>
      <w:numPr>
        <w:numId w:val="1"/>
      </w:numPr>
      <w:overflowPunct w:val="0"/>
      <w:autoSpaceDE w:val="0"/>
      <w:autoSpaceDN w:val="0"/>
      <w:adjustRightInd w:val="0"/>
      <w:spacing w:before="240"/>
      <w:ind w:left="0" w:firstLine="0"/>
      <w:textAlignment w:val="baseline"/>
      <w:outlineLvl w:val="0"/>
    </w:pPr>
    <w:rPr>
      <w:b/>
      <w:i/>
      <w:kern w:val="28"/>
      <w:sz w:val="24"/>
      <w:lang w:eastAsia="en-US"/>
    </w:rPr>
  </w:style>
  <w:style w:type="paragraph" w:styleId="Heading2">
    <w:name w:val="heading 2"/>
    <w:next w:val="Normal"/>
    <w:link w:val="Heading2Char"/>
    <w:qFormat/>
    <w:rsid w:val="0019060D"/>
    <w:pPr>
      <w:keepNext/>
      <w:numPr>
        <w:ilvl w:val="1"/>
        <w:numId w:val="1"/>
      </w:numPr>
      <w:overflowPunct w:val="0"/>
      <w:autoSpaceDE w:val="0"/>
      <w:autoSpaceDN w:val="0"/>
      <w:adjustRightInd w:val="0"/>
      <w:spacing w:before="120"/>
      <w:ind w:left="0" w:firstLine="0"/>
      <w:textAlignment w:val="baseline"/>
      <w:outlineLvl w:val="1"/>
    </w:pPr>
    <w:rPr>
      <w:sz w:val="24"/>
      <w:lang w:eastAsia="en-US"/>
    </w:rPr>
  </w:style>
  <w:style w:type="paragraph" w:styleId="Heading3">
    <w:name w:val="heading 3"/>
    <w:next w:val="Normal"/>
    <w:link w:val="Heading3Char"/>
    <w:qFormat/>
    <w:rsid w:val="0019060D"/>
    <w:pPr>
      <w:keepNext/>
      <w:numPr>
        <w:ilvl w:val="2"/>
        <w:numId w:val="1"/>
      </w:numPr>
      <w:overflowPunct w:val="0"/>
      <w:autoSpaceDE w:val="0"/>
      <w:autoSpaceDN w:val="0"/>
      <w:adjustRightInd w:val="0"/>
      <w:spacing w:before="120"/>
      <w:ind w:left="0" w:firstLine="0"/>
      <w:textAlignment w:val="baseline"/>
      <w:outlineLvl w:val="2"/>
    </w:pPr>
    <w:rPr>
      <w:sz w:val="24"/>
      <w:lang w:eastAsia="en-US"/>
    </w:rPr>
  </w:style>
  <w:style w:type="paragraph" w:styleId="Heading4">
    <w:name w:val="heading 4"/>
    <w:next w:val="Normal"/>
    <w:link w:val="Heading4Char"/>
    <w:qFormat/>
    <w:rsid w:val="0019060D"/>
    <w:pPr>
      <w:keepNext/>
      <w:numPr>
        <w:ilvl w:val="3"/>
        <w:numId w:val="1"/>
      </w:numPr>
      <w:overflowPunct w:val="0"/>
      <w:autoSpaceDE w:val="0"/>
      <w:autoSpaceDN w:val="0"/>
      <w:adjustRightInd w:val="0"/>
      <w:spacing w:before="120"/>
      <w:ind w:left="0" w:firstLine="0"/>
      <w:textAlignment w:val="baseline"/>
      <w:outlineLvl w:val="3"/>
    </w:pPr>
    <w:rPr>
      <w:sz w:val="24"/>
      <w:lang w:eastAsia="en-US"/>
    </w:rPr>
  </w:style>
  <w:style w:type="paragraph" w:styleId="Heading5">
    <w:name w:val="heading 5"/>
    <w:next w:val="Normal"/>
    <w:link w:val="Heading5Char"/>
    <w:qFormat/>
    <w:rsid w:val="0019060D"/>
    <w:pPr>
      <w:numPr>
        <w:ilvl w:val="4"/>
        <w:numId w:val="1"/>
      </w:numPr>
      <w:overflowPunct w:val="0"/>
      <w:autoSpaceDE w:val="0"/>
      <w:autoSpaceDN w:val="0"/>
      <w:adjustRightInd w:val="0"/>
      <w:spacing w:before="120"/>
      <w:ind w:left="0" w:firstLine="0"/>
      <w:textAlignment w:val="baseline"/>
      <w:outlineLvl w:val="4"/>
    </w:pPr>
    <w:rPr>
      <w:sz w:val="24"/>
      <w:lang w:eastAsia="en-US"/>
    </w:rPr>
  </w:style>
  <w:style w:type="paragraph" w:styleId="Heading6">
    <w:name w:val="heading 6"/>
    <w:basedOn w:val="Normal"/>
    <w:next w:val="Normal"/>
    <w:link w:val="Heading6Char"/>
    <w:qFormat/>
    <w:rsid w:val="0019060D"/>
    <w:pPr>
      <w:numPr>
        <w:ilvl w:val="5"/>
        <w:numId w:val="1"/>
      </w:numPr>
      <w:suppressLineNumbers/>
      <w:spacing w:before="240" w:after="60"/>
      <w:ind w:left="0" w:firstLine="0"/>
      <w:outlineLvl w:val="5"/>
    </w:pPr>
    <w:rPr>
      <w:rFonts w:ascii="Arial" w:hAnsi="Arial"/>
      <w:i/>
      <w:sz w:val="22"/>
    </w:rPr>
  </w:style>
  <w:style w:type="paragraph" w:styleId="Heading7">
    <w:name w:val="heading 7"/>
    <w:basedOn w:val="Normal"/>
    <w:next w:val="Normal"/>
    <w:link w:val="Heading7Char"/>
    <w:qFormat/>
    <w:rsid w:val="0019060D"/>
    <w:pPr>
      <w:numPr>
        <w:ilvl w:val="6"/>
        <w:numId w:val="1"/>
      </w:numPr>
      <w:suppressLineNumbers/>
      <w:spacing w:before="240" w:after="60"/>
      <w:ind w:left="0" w:firstLine="0"/>
      <w:outlineLvl w:val="6"/>
    </w:pPr>
    <w:rPr>
      <w:rFonts w:ascii="Arial" w:hAnsi="Arial"/>
      <w:sz w:val="24"/>
    </w:rPr>
  </w:style>
  <w:style w:type="paragraph" w:styleId="Heading8">
    <w:name w:val="heading 8"/>
    <w:basedOn w:val="Normal"/>
    <w:next w:val="Normal"/>
    <w:link w:val="Heading8Char"/>
    <w:qFormat/>
    <w:rsid w:val="0019060D"/>
    <w:pPr>
      <w:numPr>
        <w:ilvl w:val="7"/>
        <w:numId w:val="1"/>
      </w:numPr>
      <w:suppressLineNumbers/>
      <w:spacing w:before="240" w:after="60"/>
      <w:ind w:left="0" w:firstLine="0"/>
      <w:outlineLvl w:val="7"/>
    </w:pPr>
    <w:rPr>
      <w:rFonts w:ascii="Arial" w:hAnsi="Arial"/>
      <w:i/>
      <w:sz w:val="24"/>
    </w:rPr>
  </w:style>
  <w:style w:type="paragraph" w:styleId="Heading9">
    <w:name w:val="heading 9"/>
    <w:basedOn w:val="Normal"/>
    <w:next w:val="Normal"/>
    <w:link w:val="Heading9Char"/>
    <w:qFormat/>
    <w:rsid w:val="0019060D"/>
    <w:pPr>
      <w:numPr>
        <w:ilvl w:val="8"/>
        <w:numId w:val="1"/>
      </w:numPr>
      <w:suppressLineNumbers/>
      <w:spacing w:before="240" w:after="60"/>
      <w:ind w:left="0" w:firstLine="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ctionSub">
    <w:name w:val="Body Section (Sub)"/>
    <w:next w:val="Normal"/>
    <w:link w:val="BodySectionSubChar"/>
    <w:rsid w:val="0022350A"/>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22350A"/>
    <w:pPr>
      <w:spacing w:before="120"/>
    </w:pPr>
    <w:rPr>
      <w:b/>
      <w:sz w:val="24"/>
    </w:rPr>
  </w:style>
  <w:style w:type="character" w:customStyle="1" w:styleId="BodySectionSubChar">
    <w:name w:val="Body Section (Sub) Char"/>
    <w:basedOn w:val="DefaultParagraphFont"/>
    <w:link w:val="BodySectionSub"/>
    <w:rsid w:val="0022350A"/>
    <w:rPr>
      <w:sz w:val="24"/>
      <w:lang w:eastAsia="en-US"/>
    </w:rPr>
  </w:style>
  <w:style w:type="character" w:customStyle="1" w:styleId="DraftHeading1Char">
    <w:name w:val="Draft Heading 1 Char"/>
    <w:basedOn w:val="DefaultParagraphFont"/>
    <w:link w:val="DraftHeading1"/>
    <w:locked/>
    <w:rsid w:val="0022350A"/>
    <w:rPr>
      <w:b/>
      <w:sz w:val="24"/>
      <w:lang w:eastAsia="en-US"/>
    </w:rPr>
  </w:style>
  <w:style w:type="paragraph" w:customStyle="1" w:styleId="AmendHeading1">
    <w:name w:val="Amend. Heading 1"/>
    <w:basedOn w:val="Normal"/>
    <w:next w:val="Normal"/>
    <w:link w:val="AmendHeading1Char"/>
    <w:rsid w:val="0022350A"/>
    <w:pPr>
      <w:spacing w:before="120"/>
    </w:pPr>
    <w:rPr>
      <w:sz w:val="24"/>
    </w:rPr>
  </w:style>
  <w:style w:type="paragraph" w:customStyle="1" w:styleId="AmendHeading2">
    <w:name w:val="Amend. Heading 2"/>
    <w:basedOn w:val="Normal"/>
    <w:next w:val="Normal"/>
    <w:link w:val="AmendHeading2Char"/>
    <w:rsid w:val="0022350A"/>
    <w:pPr>
      <w:spacing w:before="120"/>
    </w:pPr>
    <w:rPr>
      <w:sz w:val="24"/>
    </w:rPr>
  </w:style>
  <w:style w:type="character" w:customStyle="1" w:styleId="AmendHeading1Char">
    <w:name w:val="Amend. Heading 1 Char"/>
    <w:basedOn w:val="DefaultParagraphFont"/>
    <w:link w:val="AmendHeading1"/>
    <w:rsid w:val="0022350A"/>
    <w:rPr>
      <w:sz w:val="24"/>
      <w:lang w:eastAsia="en-US"/>
    </w:rPr>
  </w:style>
  <w:style w:type="character" w:customStyle="1" w:styleId="AmendHeading2Char">
    <w:name w:val="Amend. Heading 2 Char"/>
    <w:basedOn w:val="DefaultParagraphFont"/>
    <w:link w:val="AmendHeading2"/>
    <w:rsid w:val="0022350A"/>
    <w:rPr>
      <w:sz w:val="24"/>
      <w:lang w:eastAsia="en-US"/>
    </w:rPr>
  </w:style>
  <w:style w:type="paragraph" w:customStyle="1" w:styleId="AmendHeading1s">
    <w:name w:val="Amend. Heading 1s"/>
    <w:basedOn w:val="Normal"/>
    <w:next w:val="Normal"/>
    <w:link w:val="AmendHeading1sChar"/>
    <w:rsid w:val="0022350A"/>
    <w:pPr>
      <w:spacing w:before="120"/>
    </w:pPr>
    <w:rPr>
      <w:b/>
      <w:sz w:val="24"/>
    </w:rPr>
  </w:style>
  <w:style w:type="character" w:customStyle="1" w:styleId="AmendHeading1sChar">
    <w:name w:val="Amend. Heading 1s Char"/>
    <w:basedOn w:val="DefaultParagraphFont"/>
    <w:link w:val="AmendHeading1s"/>
    <w:rsid w:val="0022350A"/>
    <w:rPr>
      <w:b/>
      <w:sz w:val="24"/>
      <w:lang w:eastAsia="en-US"/>
    </w:rPr>
  </w:style>
  <w:style w:type="character" w:customStyle="1" w:styleId="Heading1Char">
    <w:name w:val="Heading 1 Char"/>
    <w:basedOn w:val="DefaultParagraphFont"/>
    <w:link w:val="Heading1"/>
    <w:rsid w:val="0019060D"/>
    <w:rPr>
      <w:b/>
      <w:i/>
      <w:kern w:val="28"/>
      <w:sz w:val="24"/>
      <w:lang w:eastAsia="en-US"/>
    </w:rPr>
  </w:style>
  <w:style w:type="character" w:customStyle="1" w:styleId="Heading2Char">
    <w:name w:val="Heading 2 Char"/>
    <w:basedOn w:val="DefaultParagraphFont"/>
    <w:link w:val="Heading2"/>
    <w:rsid w:val="0019060D"/>
    <w:rPr>
      <w:sz w:val="24"/>
      <w:lang w:eastAsia="en-US"/>
    </w:rPr>
  </w:style>
  <w:style w:type="character" w:customStyle="1" w:styleId="Heading3Char">
    <w:name w:val="Heading 3 Char"/>
    <w:basedOn w:val="DefaultParagraphFont"/>
    <w:link w:val="Heading3"/>
    <w:rsid w:val="0019060D"/>
    <w:rPr>
      <w:sz w:val="24"/>
      <w:lang w:eastAsia="en-US"/>
    </w:rPr>
  </w:style>
  <w:style w:type="character" w:customStyle="1" w:styleId="Heading4Char">
    <w:name w:val="Heading 4 Char"/>
    <w:basedOn w:val="DefaultParagraphFont"/>
    <w:link w:val="Heading4"/>
    <w:rsid w:val="0019060D"/>
    <w:rPr>
      <w:sz w:val="24"/>
      <w:lang w:eastAsia="en-US"/>
    </w:rPr>
  </w:style>
  <w:style w:type="character" w:customStyle="1" w:styleId="Heading5Char">
    <w:name w:val="Heading 5 Char"/>
    <w:basedOn w:val="DefaultParagraphFont"/>
    <w:link w:val="Heading5"/>
    <w:rsid w:val="0019060D"/>
    <w:rPr>
      <w:sz w:val="24"/>
      <w:lang w:eastAsia="en-US"/>
    </w:rPr>
  </w:style>
  <w:style w:type="character" w:customStyle="1" w:styleId="Heading6Char">
    <w:name w:val="Heading 6 Char"/>
    <w:basedOn w:val="DefaultParagraphFont"/>
    <w:link w:val="Heading6"/>
    <w:rsid w:val="0019060D"/>
    <w:rPr>
      <w:rFonts w:ascii="Arial" w:hAnsi="Arial"/>
      <w:i/>
      <w:sz w:val="22"/>
      <w:lang w:eastAsia="en-US"/>
    </w:rPr>
  </w:style>
  <w:style w:type="character" w:customStyle="1" w:styleId="Heading7Char">
    <w:name w:val="Heading 7 Char"/>
    <w:basedOn w:val="DefaultParagraphFont"/>
    <w:link w:val="Heading7"/>
    <w:rsid w:val="0019060D"/>
    <w:rPr>
      <w:rFonts w:ascii="Arial" w:hAnsi="Arial"/>
      <w:sz w:val="24"/>
      <w:lang w:eastAsia="en-US"/>
    </w:rPr>
  </w:style>
  <w:style w:type="character" w:customStyle="1" w:styleId="Heading8Char">
    <w:name w:val="Heading 8 Char"/>
    <w:basedOn w:val="DefaultParagraphFont"/>
    <w:link w:val="Heading8"/>
    <w:rsid w:val="0019060D"/>
    <w:rPr>
      <w:rFonts w:ascii="Arial" w:hAnsi="Arial"/>
      <w:i/>
      <w:sz w:val="24"/>
      <w:lang w:eastAsia="en-US"/>
    </w:rPr>
  </w:style>
  <w:style w:type="character" w:customStyle="1" w:styleId="Heading9Char">
    <w:name w:val="Heading 9 Char"/>
    <w:basedOn w:val="DefaultParagraphFont"/>
    <w:link w:val="Heading9"/>
    <w:rsid w:val="0019060D"/>
    <w:rPr>
      <w:rFonts w:ascii="Arial" w:hAnsi="Arial"/>
      <w:i/>
      <w:sz w:val="18"/>
      <w:lang w:eastAsia="en-US"/>
    </w:rPr>
  </w:style>
  <w:style w:type="paragraph" w:customStyle="1" w:styleId="AmendBody1">
    <w:name w:val="Amend. Body 1"/>
    <w:basedOn w:val="Normal-Draft"/>
    <w:next w:val="Normal"/>
    <w:rsid w:val="0019060D"/>
    <w:pPr>
      <w:ind w:left="1871"/>
    </w:pPr>
  </w:style>
  <w:style w:type="paragraph" w:customStyle="1" w:styleId="AmendBody2">
    <w:name w:val="Amend. Body 2"/>
    <w:basedOn w:val="Normal-Draft"/>
    <w:next w:val="Normal"/>
    <w:rsid w:val="0019060D"/>
    <w:pPr>
      <w:ind w:left="2381"/>
    </w:pPr>
  </w:style>
  <w:style w:type="paragraph" w:customStyle="1" w:styleId="AmendBody3">
    <w:name w:val="Amend. Body 3"/>
    <w:basedOn w:val="Normal-Draft"/>
    <w:next w:val="Normal"/>
    <w:rsid w:val="0019060D"/>
    <w:pPr>
      <w:ind w:left="2892"/>
    </w:pPr>
  </w:style>
  <w:style w:type="paragraph" w:customStyle="1" w:styleId="AmendBody4">
    <w:name w:val="Amend. Body 4"/>
    <w:basedOn w:val="Normal-Draft"/>
    <w:next w:val="Normal"/>
    <w:rsid w:val="0019060D"/>
    <w:pPr>
      <w:ind w:left="3402"/>
    </w:pPr>
  </w:style>
  <w:style w:type="paragraph" w:styleId="Header">
    <w:name w:val="header"/>
    <w:aliases w:val="cnvHeader"/>
    <w:basedOn w:val="Normal"/>
    <w:link w:val="HeaderChar"/>
    <w:rsid w:val="0019060D"/>
    <w:pPr>
      <w:suppressLineNumbers/>
      <w:tabs>
        <w:tab w:val="center" w:pos="4153"/>
        <w:tab w:val="right" w:pos="8306"/>
      </w:tabs>
      <w:spacing w:before="120"/>
    </w:pPr>
    <w:rPr>
      <w:sz w:val="24"/>
    </w:rPr>
  </w:style>
  <w:style w:type="character" w:customStyle="1" w:styleId="HeaderChar">
    <w:name w:val="Header Char"/>
    <w:aliases w:val="cnvHeader Char"/>
    <w:basedOn w:val="DefaultParagraphFont"/>
    <w:link w:val="Header"/>
    <w:rsid w:val="0019060D"/>
    <w:rPr>
      <w:sz w:val="24"/>
      <w:lang w:eastAsia="en-US"/>
    </w:rPr>
  </w:style>
  <w:style w:type="paragraph" w:styleId="Footer">
    <w:name w:val="footer"/>
    <w:aliases w:val="cnvFooter"/>
    <w:basedOn w:val="Normal"/>
    <w:link w:val="FooterChar"/>
    <w:rsid w:val="0019060D"/>
    <w:pPr>
      <w:suppressLineNumbers/>
      <w:pBdr>
        <w:top w:val="single" w:sz="6" w:space="1" w:color="auto"/>
      </w:pBdr>
      <w:tabs>
        <w:tab w:val="center" w:pos="4153"/>
        <w:tab w:val="right" w:pos="8306"/>
      </w:tabs>
      <w:spacing w:before="120"/>
    </w:pPr>
    <w:rPr>
      <w:sz w:val="24"/>
    </w:rPr>
  </w:style>
  <w:style w:type="character" w:customStyle="1" w:styleId="FooterChar">
    <w:name w:val="Footer Char"/>
    <w:aliases w:val="cnvFooter Char"/>
    <w:basedOn w:val="DefaultParagraphFont"/>
    <w:link w:val="Footer"/>
    <w:rsid w:val="0019060D"/>
    <w:rPr>
      <w:sz w:val="24"/>
      <w:lang w:eastAsia="en-US"/>
    </w:rPr>
  </w:style>
  <w:style w:type="paragraph" w:customStyle="1" w:styleId="AmendBody5">
    <w:name w:val="Amend. Body 5"/>
    <w:basedOn w:val="Normal-Draft"/>
    <w:next w:val="Normal"/>
    <w:rsid w:val="0019060D"/>
    <w:pPr>
      <w:ind w:left="3912"/>
    </w:pPr>
  </w:style>
  <w:style w:type="paragraph" w:customStyle="1" w:styleId="AmendHeading-DIVISION">
    <w:name w:val="Amend. Heading - DIVISION"/>
    <w:basedOn w:val="Normal-Draft"/>
    <w:next w:val="Normal"/>
    <w:rsid w:val="0019060D"/>
    <w:pPr>
      <w:spacing w:before="240" w:after="120"/>
      <w:ind w:left="1361"/>
      <w:jc w:val="center"/>
    </w:pPr>
    <w:rPr>
      <w:b/>
    </w:rPr>
  </w:style>
  <w:style w:type="paragraph" w:customStyle="1" w:styleId="AmendHeading-PART">
    <w:name w:val="Amend. Heading - PART"/>
    <w:basedOn w:val="Normal-Draft"/>
    <w:next w:val="Normal"/>
    <w:rsid w:val="0019060D"/>
    <w:pPr>
      <w:spacing w:before="240" w:after="120"/>
      <w:ind w:left="1361"/>
      <w:jc w:val="center"/>
    </w:pPr>
    <w:rPr>
      <w:b/>
      <w:caps/>
      <w:sz w:val="22"/>
    </w:rPr>
  </w:style>
  <w:style w:type="paragraph" w:customStyle="1" w:styleId="AmendHeading-SCHEDULE">
    <w:name w:val="Amend. Heading - SCHEDULE"/>
    <w:basedOn w:val="Normal-Draft"/>
    <w:next w:val="Normal"/>
    <w:rsid w:val="0019060D"/>
    <w:pPr>
      <w:spacing w:before="240" w:after="120"/>
      <w:ind w:left="1361"/>
      <w:jc w:val="center"/>
    </w:pPr>
    <w:rPr>
      <w:caps/>
      <w:sz w:val="22"/>
    </w:rPr>
  </w:style>
  <w:style w:type="paragraph" w:customStyle="1" w:styleId="AmendHeading3">
    <w:name w:val="Amend. Heading 3"/>
    <w:basedOn w:val="Normal"/>
    <w:next w:val="Normal"/>
    <w:link w:val="AmendHeading3Char"/>
    <w:rsid w:val="0019060D"/>
    <w:pPr>
      <w:spacing w:before="120"/>
    </w:pPr>
    <w:rPr>
      <w:sz w:val="24"/>
    </w:rPr>
  </w:style>
  <w:style w:type="paragraph" w:customStyle="1" w:styleId="AmendHeading4">
    <w:name w:val="Amend. Heading 4"/>
    <w:basedOn w:val="Normal"/>
    <w:next w:val="Normal"/>
    <w:link w:val="AmendHeading4Char"/>
    <w:rsid w:val="0019060D"/>
    <w:pPr>
      <w:spacing w:before="120"/>
    </w:pPr>
    <w:rPr>
      <w:sz w:val="24"/>
    </w:rPr>
  </w:style>
  <w:style w:type="paragraph" w:customStyle="1" w:styleId="AmendHeading5">
    <w:name w:val="Amend. Heading 5"/>
    <w:basedOn w:val="Normal"/>
    <w:next w:val="Normal"/>
    <w:rsid w:val="0019060D"/>
    <w:pPr>
      <w:spacing w:before="120"/>
    </w:pPr>
    <w:rPr>
      <w:sz w:val="24"/>
    </w:rPr>
  </w:style>
  <w:style w:type="paragraph" w:customStyle="1" w:styleId="BodyParagraph">
    <w:name w:val="Body Paragraph"/>
    <w:next w:val="Normal"/>
    <w:rsid w:val="0019060D"/>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9060D"/>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9060D"/>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9060D"/>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19060D"/>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2">
    <w:name w:val="Draft Heading 2"/>
    <w:basedOn w:val="Normal"/>
    <w:next w:val="Normal"/>
    <w:link w:val="DraftHeading2Char"/>
    <w:rsid w:val="0019060D"/>
    <w:pPr>
      <w:spacing w:before="120"/>
    </w:pPr>
    <w:rPr>
      <w:sz w:val="24"/>
    </w:rPr>
  </w:style>
  <w:style w:type="paragraph" w:customStyle="1" w:styleId="DraftHeading3">
    <w:name w:val="Draft Heading 3"/>
    <w:basedOn w:val="Normal"/>
    <w:next w:val="Normal"/>
    <w:rsid w:val="0019060D"/>
    <w:pPr>
      <w:spacing w:before="120"/>
    </w:pPr>
    <w:rPr>
      <w:sz w:val="24"/>
    </w:rPr>
  </w:style>
  <w:style w:type="paragraph" w:customStyle="1" w:styleId="DraftHeading4">
    <w:name w:val="Draft Heading 4"/>
    <w:basedOn w:val="Normal"/>
    <w:next w:val="Normal"/>
    <w:rsid w:val="0019060D"/>
    <w:pPr>
      <w:spacing w:before="120"/>
    </w:pPr>
    <w:rPr>
      <w:sz w:val="24"/>
    </w:rPr>
  </w:style>
  <w:style w:type="paragraph" w:customStyle="1" w:styleId="DraftHeading5">
    <w:name w:val="Draft Heading 5"/>
    <w:basedOn w:val="Normal"/>
    <w:next w:val="Normal"/>
    <w:rsid w:val="0019060D"/>
    <w:pPr>
      <w:spacing w:before="120"/>
    </w:pPr>
    <w:rPr>
      <w:sz w:val="24"/>
    </w:rPr>
  </w:style>
  <w:style w:type="paragraph" w:customStyle="1" w:styleId="ActTitleFrame">
    <w:name w:val="ActTitleFrame"/>
    <w:basedOn w:val="Normal"/>
    <w:rsid w:val="0019060D"/>
    <w:pPr>
      <w:framePr w:w="6237" w:h="1423" w:hRule="exact" w:hSpace="181" w:wrap="around" w:vAnchor="page" w:hAnchor="margin" w:xAlign="center" w:y="1192" w:anchorLock="1"/>
      <w:suppressLineNumbers/>
      <w:jc w:val="center"/>
    </w:pPr>
    <w:rPr>
      <w:i/>
      <w:sz w:val="24"/>
    </w:rPr>
  </w:style>
  <w:style w:type="paragraph" w:customStyle="1" w:styleId="Heading-DIVISION">
    <w:name w:val="Heading - DIVISION"/>
    <w:next w:val="Normal"/>
    <w:rsid w:val="0019060D"/>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19060D"/>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19060D"/>
    <w:rPr>
      <w:caps w:val="0"/>
    </w:rPr>
  </w:style>
  <w:style w:type="paragraph" w:customStyle="1" w:styleId="Heading1-Manual">
    <w:name w:val="Heading 1 - Manual"/>
    <w:next w:val="Normal"/>
    <w:rsid w:val="0019060D"/>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9060D"/>
    <w:rPr>
      <w:rFonts w:ascii="Monotype Corsiva" w:hAnsi="Monotype Corsiva"/>
      <w:i/>
      <w:sz w:val="24"/>
    </w:rPr>
  </w:style>
  <w:style w:type="paragraph" w:customStyle="1" w:styleId="Normal-Draft">
    <w:name w:val="Normal - Draft"/>
    <w:rsid w:val="0019060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19060D"/>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19060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19060D"/>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9060D"/>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19060D"/>
  </w:style>
  <w:style w:type="paragraph" w:customStyle="1" w:styleId="Penalty">
    <w:name w:val="Penalty"/>
    <w:next w:val="Normal"/>
    <w:rsid w:val="0019060D"/>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Title">
    <w:name w:val="Schedule Title"/>
    <w:basedOn w:val="Heading-DIVISION"/>
    <w:next w:val="Normal"/>
    <w:rsid w:val="0019060D"/>
    <w:rPr>
      <w:caps/>
      <w:sz w:val="22"/>
    </w:rPr>
  </w:style>
  <w:style w:type="paragraph" w:customStyle="1" w:styleId="ScheduleNo">
    <w:name w:val="Schedule No."/>
    <w:basedOn w:val="Heading-PART"/>
    <w:next w:val="Normal"/>
    <w:rsid w:val="0019060D"/>
    <w:pPr>
      <w:outlineLvl w:val="1"/>
    </w:pPr>
  </w:style>
  <w:style w:type="paragraph" w:customStyle="1" w:styleId="ScheduleAutoHeading1">
    <w:name w:val="Schedule Auto Heading 1"/>
    <w:basedOn w:val="Normal-Schedule"/>
    <w:next w:val="Normal"/>
    <w:rsid w:val="0019060D"/>
    <w:rPr>
      <w:b/>
      <w:i/>
    </w:rPr>
  </w:style>
  <w:style w:type="paragraph" w:customStyle="1" w:styleId="ScheduleAutoHeading2">
    <w:name w:val="Schedule Auto Heading 2"/>
    <w:basedOn w:val="Normal-Schedule"/>
    <w:next w:val="Normal"/>
    <w:rsid w:val="0019060D"/>
  </w:style>
  <w:style w:type="paragraph" w:customStyle="1" w:styleId="ScheduleAutoHeading3">
    <w:name w:val="Schedule Auto Heading 3"/>
    <w:basedOn w:val="Normal-Schedule"/>
    <w:next w:val="Normal"/>
    <w:rsid w:val="0019060D"/>
  </w:style>
  <w:style w:type="paragraph" w:customStyle="1" w:styleId="ScheduleAutoHeading4">
    <w:name w:val="Schedule Auto Heading 4"/>
    <w:basedOn w:val="Normal-Schedule"/>
    <w:next w:val="Normal"/>
    <w:rsid w:val="0019060D"/>
  </w:style>
  <w:style w:type="paragraph" w:customStyle="1" w:styleId="ScheduleAutoHeading5">
    <w:name w:val="Schedule Auto Heading 5"/>
    <w:basedOn w:val="Normal-Schedule"/>
    <w:next w:val="Normal"/>
    <w:rsid w:val="0019060D"/>
  </w:style>
  <w:style w:type="paragraph" w:customStyle="1" w:styleId="ScheduleDefinition">
    <w:name w:val="Schedule Definition"/>
    <w:basedOn w:val="Normal"/>
    <w:next w:val="Normal"/>
    <w:rsid w:val="0019060D"/>
    <w:pPr>
      <w:suppressLineNumbers/>
      <w:spacing w:before="120"/>
      <w:ind w:left="1871" w:hanging="510"/>
    </w:pPr>
  </w:style>
  <w:style w:type="paragraph" w:customStyle="1" w:styleId="ScheduleHeading1">
    <w:name w:val="Schedule Heading 1"/>
    <w:basedOn w:val="Normal"/>
    <w:next w:val="Normal"/>
    <w:rsid w:val="0019060D"/>
    <w:pPr>
      <w:spacing w:before="120"/>
    </w:pPr>
    <w:rPr>
      <w:b/>
      <w:sz w:val="24"/>
    </w:rPr>
  </w:style>
  <w:style w:type="paragraph" w:customStyle="1" w:styleId="ScheduleHeading2">
    <w:name w:val="Schedule Heading 2"/>
    <w:basedOn w:val="Normal"/>
    <w:next w:val="Normal"/>
    <w:rsid w:val="0019060D"/>
    <w:pPr>
      <w:spacing w:before="120"/>
    </w:pPr>
  </w:style>
  <w:style w:type="paragraph" w:customStyle="1" w:styleId="ScheduleHeading3">
    <w:name w:val="Schedule Heading 3"/>
    <w:basedOn w:val="Normal"/>
    <w:next w:val="Normal"/>
    <w:rsid w:val="0019060D"/>
    <w:pPr>
      <w:spacing w:before="120"/>
    </w:pPr>
  </w:style>
  <w:style w:type="paragraph" w:customStyle="1" w:styleId="ScheduleHeading4">
    <w:name w:val="Schedule Heading 4"/>
    <w:basedOn w:val="Normal"/>
    <w:next w:val="Normal"/>
    <w:rsid w:val="0019060D"/>
    <w:pPr>
      <w:spacing w:before="120"/>
    </w:pPr>
  </w:style>
  <w:style w:type="paragraph" w:customStyle="1" w:styleId="ScheduleHeading5">
    <w:name w:val="Schedule Heading 5"/>
    <w:basedOn w:val="Normal"/>
    <w:next w:val="Normal"/>
    <w:rsid w:val="0019060D"/>
    <w:pPr>
      <w:spacing w:before="120"/>
    </w:pPr>
  </w:style>
  <w:style w:type="paragraph" w:customStyle="1" w:styleId="ScheduleHeadingAuto">
    <w:name w:val="Schedule Heading Auto"/>
    <w:basedOn w:val="Normal-Schedule"/>
    <w:next w:val="Normal"/>
    <w:rsid w:val="0019060D"/>
  </w:style>
  <w:style w:type="paragraph" w:customStyle="1" w:styleId="ScheduleParagraph">
    <w:name w:val="Schedule Paragraph"/>
    <w:basedOn w:val="Normal"/>
    <w:next w:val="Normal"/>
    <w:rsid w:val="0019060D"/>
    <w:pPr>
      <w:spacing w:before="120"/>
      <w:ind w:left="1871"/>
    </w:pPr>
  </w:style>
  <w:style w:type="paragraph" w:customStyle="1" w:styleId="ScheduleParagraphSub">
    <w:name w:val="Schedule Paragraph (Sub)"/>
    <w:basedOn w:val="Normal"/>
    <w:next w:val="Normal"/>
    <w:rsid w:val="0019060D"/>
    <w:pPr>
      <w:spacing w:before="120"/>
      <w:ind w:left="2381"/>
    </w:pPr>
  </w:style>
  <w:style w:type="paragraph" w:customStyle="1" w:styleId="ScheduleParagraphSub-Sub">
    <w:name w:val="Schedule Paragraph (Sub-Sub)"/>
    <w:basedOn w:val="Normal"/>
    <w:next w:val="Normal"/>
    <w:rsid w:val="0019060D"/>
    <w:pPr>
      <w:spacing w:before="120"/>
      <w:ind w:left="2892"/>
    </w:pPr>
  </w:style>
  <w:style w:type="paragraph" w:customStyle="1" w:styleId="SchedulePenalty">
    <w:name w:val="Schedule Penalty"/>
    <w:basedOn w:val="Penalty"/>
    <w:next w:val="Normal"/>
    <w:rsid w:val="0019060D"/>
    <w:rPr>
      <w:sz w:val="20"/>
    </w:rPr>
  </w:style>
  <w:style w:type="paragraph" w:customStyle="1" w:styleId="ScheduleSection">
    <w:name w:val="Schedule Section"/>
    <w:basedOn w:val="Normal"/>
    <w:next w:val="Normal"/>
    <w:rsid w:val="0019060D"/>
    <w:pPr>
      <w:spacing w:before="120"/>
      <w:ind w:left="851"/>
    </w:pPr>
    <w:rPr>
      <w:b/>
      <w:i/>
    </w:rPr>
  </w:style>
  <w:style w:type="paragraph" w:customStyle="1" w:styleId="ScheduleSectionSub">
    <w:name w:val="Schedule Section (Sub)"/>
    <w:basedOn w:val="Normal"/>
    <w:next w:val="Normal"/>
    <w:rsid w:val="0019060D"/>
    <w:pPr>
      <w:spacing w:before="120"/>
      <w:ind w:left="1361"/>
    </w:pPr>
  </w:style>
  <w:style w:type="paragraph" w:customStyle="1" w:styleId="ShoulderReference">
    <w:name w:val="Shoulder Reference"/>
    <w:next w:val="Normal"/>
    <w:rsid w:val="0019060D"/>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19060D"/>
    <w:pPr>
      <w:framePr w:w="964" w:h="340" w:hSpace="284" w:wrap="around" w:vAnchor="text" w:hAnchor="page" w:xAlign="inside" w:y="1"/>
      <w:suppressLineNumbers/>
      <w:spacing w:before="120"/>
    </w:pPr>
    <w:rPr>
      <w:rFonts w:ascii="Arial" w:hAnsi="Arial"/>
      <w:b/>
      <w:spacing w:val="-10"/>
      <w:sz w:val="16"/>
    </w:rPr>
  </w:style>
  <w:style w:type="paragraph" w:styleId="TOC1">
    <w:name w:val="toc 1"/>
    <w:next w:val="Normal"/>
    <w:autoRedefine/>
    <w:uiPriority w:val="39"/>
    <w:rsid w:val="0019060D"/>
    <w:pPr>
      <w:keepNext/>
      <w:tabs>
        <w:tab w:val="right" w:pos="6236"/>
      </w:tabs>
      <w:spacing w:before="120" w:after="120"/>
      <w:ind w:right="510"/>
    </w:pPr>
    <w:rPr>
      <w:b/>
      <w:szCs w:val="24"/>
      <w:lang w:eastAsia="en-US"/>
    </w:rPr>
  </w:style>
  <w:style w:type="paragraph" w:styleId="TOC2">
    <w:name w:val="toc 2"/>
    <w:next w:val="Normal"/>
    <w:autoRedefine/>
    <w:uiPriority w:val="39"/>
    <w:rsid w:val="0019060D"/>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19060D"/>
    <w:pPr>
      <w:tabs>
        <w:tab w:val="right" w:pos="6236"/>
      </w:tabs>
      <w:overflowPunct w:val="0"/>
      <w:autoSpaceDE w:val="0"/>
      <w:autoSpaceDN w:val="0"/>
      <w:adjustRightInd w:val="0"/>
      <w:ind w:left="680" w:right="510" w:hanging="510"/>
      <w:textAlignment w:val="baseline"/>
    </w:pPr>
    <w:rPr>
      <w:lang w:eastAsia="en-US"/>
    </w:rPr>
  </w:style>
  <w:style w:type="paragraph" w:styleId="TOC4">
    <w:name w:val="toc 4"/>
    <w:next w:val="Normal"/>
    <w:autoRedefine/>
    <w:uiPriority w:val="39"/>
    <w:rsid w:val="0019060D"/>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19060D"/>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19060D"/>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19060D"/>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19060D"/>
    <w:pPr>
      <w:ind w:right="0"/>
    </w:pPr>
    <w:rPr>
      <w:b w:val="0"/>
      <w:caps/>
    </w:rPr>
  </w:style>
  <w:style w:type="paragraph" w:styleId="TOC9">
    <w:name w:val="toc 9"/>
    <w:basedOn w:val="Normal"/>
    <w:next w:val="Normal"/>
    <w:uiPriority w:val="39"/>
    <w:rsid w:val="0019060D"/>
    <w:pPr>
      <w:suppressLineNumbers/>
      <w:tabs>
        <w:tab w:val="right" w:pos="6237"/>
      </w:tabs>
      <w:ind w:left="1922" w:right="284"/>
    </w:pPr>
  </w:style>
  <w:style w:type="paragraph" w:customStyle="1" w:styleId="EndnoteBody">
    <w:name w:val="Endnote Body"/>
    <w:rsid w:val="0019060D"/>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AmendHeading6">
    <w:name w:val="Amend. Heading 6"/>
    <w:basedOn w:val="Normal"/>
    <w:next w:val="Normal"/>
    <w:rsid w:val="0019060D"/>
    <w:pPr>
      <w:spacing w:before="120"/>
    </w:pPr>
    <w:rPr>
      <w:sz w:val="24"/>
    </w:rPr>
  </w:style>
  <w:style w:type="character" w:styleId="EndnoteReference">
    <w:name w:val="endnote reference"/>
    <w:basedOn w:val="DefaultParagraphFont"/>
    <w:semiHidden/>
    <w:rsid w:val="0019060D"/>
    <w:rPr>
      <w:vertAlign w:val="superscript"/>
    </w:rPr>
  </w:style>
  <w:style w:type="paragraph" w:customStyle="1" w:styleId="DraftingNotes">
    <w:name w:val="Drafting Notes"/>
    <w:next w:val="Normal"/>
    <w:rsid w:val="0019060D"/>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ScheduleFormNo">
    <w:name w:val="Schedule Form No."/>
    <w:basedOn w:val="ScheduleNo"/>
    <w:next w:val="Normal"/>
    <w:rsid w:val="0019060D"/>
  </w:style>
  <w:style w:type="paragraph" w:customStyle="1" w:styleId="EndnoteSection">
    <w:name w:val="Endnote Section"/>
    <w:next w:val="EndnoteBody"/>
    <w:rsid w:val="0019060D"/>
    <w:pPr>
      <w:overflowPunct w:val="0"/>
      <w:autoSpaceDE w:val="0"/>
      <w:autoSpaceDN w:val="0"/>
      <w:adjustRightInd w:val="0"/>
      <w:spacing w:after="120"/>
      <w:ind w:left="284"/>
      <w:textAlignment w:val="baseline"/>
    </w:pPr>
    <w:rPr>
      <w:lang w:eastAsia="en-US"/>
    </w:rPr>
  </w:style>
  <w:style w:type="paragraph" w:styleId="EndnoteText">
    <w:name w:val="endnote text"/>
    <w:basedOn w:val="Normal"/>
    <w:link w:val="EndnoteTextChar"/>
    <w:semiHidden/>
    <w:rsid w:val="0019060D"/>
    <w:pPr>
      <w:suppressLineNumbers/>
      <w:tabs>
        <w:tab w:val="left" w:pos="284"/>
      </w:tabs>
      <w:spacing w:after="120"/>
      <w:ind w:left="284" w:hanging="284"/>
    </w:pPr>
  </w:style>
  <w:style w:type="character" w:customStyle="1" w:styleId="EndnoteTextChar">
    <w:name w:val="Endnote Text Char"/>
    <w:basedOn w:val="DefaultParagraphFont"/>
    <w:link w:val="EndnoteText"/>
    <w:semiHidden/>
    <w:rsid w:val="0019060D"/>
    <w:rPr>
      <w:lang w:eastAsia="en-US"/>
    </w:rPr>
  </w:style>
  <w:style w:type="paragraph" w:customStyle="1" w:styleId="Lines">
    <w:name w:val="Lines"/>
    <w:basedOn w:val="Normal"/>
    <w:next w:val="Normal"/>
    <w:rsid w:val="0019060D"/>
    <w:pPr>
      <w:suppressLineNumbers/>
      <w:spacing w:before="120" w:after="120"/>
      <w:jc w:val="center"/>
      <w:outlineLvl w:val="6"/>
    </w:pPr>
    <w:rPr>
      <w:sz w:val="24"/>
    </w:rPr>
  </w:style>
  <w:style w:type="paragraph" w:customStyle="1" w:styleId="DraftTest">
    <w:name w:val="Draft Test"/>
    <w:basedOn w:val="Normal"/>
    <w:next w:val="Normal"/>
    <w:rsid w:val="0019060D"/>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1361"/>
    </w:pPr>
    <w:rPr>
      <w:sz w:val="24"/>
    </w:rPr>
  </w:style>
  <w:style w:type="paragraph" w:styleId="DocumentMap">
    <w:name w:val="Document Map"/>
    <w:basedOn w:val="Normal"/>
    <w:link w:val="DocumentMapChar"/>
    <w:semiHidden/>
    <w:rsid w:val="0019060D"/>
    <w:pPr>
      <w:suppressLineNumbers/>
      <w:shd w:val="clear" w:color="auto" w:fill="000080"/>
      <w:spacing w:before="120"/>
    </w:pPr>
    <w:rPr>
      <w:rFonts w:ascii="Tahoma" w:hAnsi="Tahoma" w:cs="Tahoma"/>
      <w:sz w:val="24"/>
    </w:rPr>
  </w:style>
  <w:style w:type="character" w:customStyle="1" w:styleId="DocumentMapChar">
    <w:name w:val="Document Map Char"/>
    <w:basedOn w:val="DefaultParagraphFont"/>
    <w:link w:val="DocumentMap"/>
    <w:semiHidden/>
    <w:rsid w:val="0019060D"/>
    <w:rPr>
      <w:rFonts w:ascii="Tahoma" w:hAnsi="Tahoma" w:cs="Tahoma"/>
      <w:sz w:val="24"/>
      <w:shd w:val="clear" w:color="auto" w:fill="000080"/>
      <w:lang w:eastAsia="en-US"/>
    </w:rPr>
  </w:style>
  <w:style w:type="paragraph" w:styleId="Title">
    <w:name w:val="Title"/>
    <w:basedOn w:val="Normal"/>
    <w:link w:val="TitleChar"/>
    <w:qFormat/>
    <w:rsid w:val="0019060D"/>
    <w:pPr>
      <w:suppressLineNumbers/>
      <w:spacing w:before="120"/>
      <w:jc w:val="center"/>
    </w:pPr>
    <w:rPr>
      <w:b/>
      <w:sz w:val="28"/>
    </w:rPr>
  </w:style>
  <w:style w:type="character" w:customStyle="1" w:styleId="TitleChar">
    <w:name w:val="Title Char"/>
    <w:basedOn w:val="DefaultParagraphFont"/>
    <w:link w:val="Title"/>
    <w:rsid w:val="0019060D"/>
    <w:rPr>
      <w:b/>
      <w:sz w:val="28"/>
      <w:lang w:eastAsia="en-US"/>
    </w:rPr>
  </w:style>
  <w:style w:type="paragraph" w:customStyle="1" w:styleId="AmendDefinition1">
    <w:name w:val="Amend Definition 1"/>
    <w:next w:val="Normal"/>
    <w:rsid w:val="0019060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9060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9060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9060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9060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DraftDefinition1">
    <w:name w:val="Draft Definition 1"/>
    <w:next w:val="Normal"/>
    <w:rsid w:val="0019060D"/>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19060D"/>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9060D"/>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9060D"/>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9060D"/>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ScheduleDefinition1">
    <w:name w:val="Schedule Definition 1"/>
    <w:next w:val="Normal"/>
    <w:rsid w:val="0019060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9060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9060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9060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9060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DraftPenalty1">
    <w:name w:val="Draft Penalty 1"/>
    <w:basedOn w:val="Penalty"/>
    <w:next w:val="Normal"/>
    <w:rsid w:val="0019060D"/>
    <w:pPr>
      <w:ind w:left="1872"/>
    </w:pPr>
  </w:style>
  <w:style w:type="paragraph" w:customStyle="1" w:styleId="DraftPenalty2">
    <w:name w:val="Draft Penalty 2"/>
    <w:basedOn w:val="Penalty"/>
    <w:next w:val="Normal"/>
    <w:rsid w:val="0019060D"/>
  </w:style>
  <w:style w:type="paragraph" w:customStyle="1" w:styleId="DraftPenalty3">
    <w:name w:val="Draft Penalty 3"/>
    <w:basedOn w:val="Penalty"/>
    <w:next w:val="Normal"/>
    <w:rsid w:val="0019060D"/>
    <w:pPr>
      <w:ind w:left="2892"/>
    </w:pPr>
  </w:style>
  <w:style w:type="paragraph" w:customStyle="1" w:styleId="DraftPenalty4">
    <w:name w:val="Draft Penalty 4"/>
    <w:basedOn w:val="Penalty"/>
    <w:next w:val="Normal"/>
    <w:rsid w:val="0019060D"/>
    <w:pPr>
      <w:ind w:left="3402"/>
    </w:pPr>
  </w:style>
  <w:style w:type="paragraph" w:customStyle="1" w:styleId="DraftPenalty5">
    <w:name w:val="Draft Penalty 5"/>
    <w:basedOn w:val="Penalty"/>
    <w:next w:val="Normal"/>
    <w:rsid w:val="0019060D"/>
    <w:pPr>
      <w:ind w:left="3913"/>
    </w:pPr>
  </w:style>
  <w:style w:type="paragraph" w:customStyle="1" w:styleId="SchedulePenalty1">
    <w:name w:val="Schedule Penalty 1"/>
    <w:basedOn w:val="SchedulePenalty"/>
    <w:next w:val="Normal"/>
    <w:rsid w:val="0019060D"/>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19060D"/>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19060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19060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19060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AmendPenalty1">
    <w:name w:val="Amend. Penalty 1"/>
    <w:basedOn w:val="Penalty"/>
    <w:next w:val="Normal"/>
    <w:rsid w:val="0019060D"/>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19060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9060D"/>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9060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9060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styleId="BlockText">
    <w:name w:val="Block Text"/>
    <w:basedOn w:val="Normal"/>
    <w:rsid w:val="0019060D"/>
    <w:pPr>
      <w:suppressLineNumbers/>
      <w:spacing w:before="120"/>
      <w:ind w:left="851" w:right="851"/>
    </w:pPr>
    <w:rPr>
      <w:sz w:val="22"/>
    </w:rPr>
  </w:style>
  <w:style w:type="paragraph" w:styleId="BodyTextIndent">
    <w:name w:val="Body Text Indent"/>
    <w:basedOn w:val="Normal"/>
    <w:link w:val="BodyTextIndentChar"/>
    <w:rsid w:val="0019060D"/>
    <w:pPr>
      <w:suppressLineNumbers/>
      <w:tabs>
        <w:tab w:val="left" w:pos="510"/>
        <w:tab w:val="left" w:pos="1378"/>
      </w:tabs>
      <w:spacing w:before="120"/>
      <w:ind w:left="1361"/>
    </w:pPr>
    <w:rPr>
      <w:sz w:val="22"/>
    </w:rPr>
  </w:style>
  <w:style w:type="character" w:customStyle="1" w:styleId="BodyTextIndentChar">
    <w:name w:val="Body Text Indent Char"/>
    <w:basedOn w:val="DefaultParagraphFont"/>
    <w:link w:val="BodyTextIndent"/>
    <w:rsid w:val="0019060D"/>
    <w:rPr>
      <w:sz w:val="22"/>
      <w:lang w:eastAsia="en-US"/>
    </w:rPr>
  </w:style>
  <w:style w:type="paragraph" w:customStyle="1" w:styleId="Schedule-Division">
    <w:name w:val="Schedule-Division"/>
    <w:basedOn w:val="Normal"/>
    <w:next w:val="Normal"/>
    <w:rsid w:val="0019060D"/>
    <w:pPr>
      <w:spacing w:before="240" w:after="120"/>
      <w:jc w:val="center"/>
    </w:pPr>
    <w:rPr>
      <w:b/>
      <w:sz w:val="24"/>
    </w:rPr>
  </w:style>
  <w:style w:type="paragraph" w:customStyle="1" w:styleId="Schedule-Part">
    <w:name w:val="Schedule-Part"/>
    <w:basedOn w:val="Normal"/>
    <w:next w:val="Normal"/>
    <w:rsid w:val="0019060D"/>
    <w:pPr>
      <w:spacing w:before="240" w:after="120"/>
      <w:jc w:val="center"/>
    </w:pPr>
    <w:rPr>
      <w:b/>
      <w:caps/>
      <w:sz w:val="22"/>
    </w:rPr>
  </w:style>
  <w:style w:type="paragraph" w:customStyle="1" w:styleId="ShoulderHeading">
    <w:name w:val="Shoulder Heading"/>
    <w:basedOn w:val="ShoulderReference"/>
    <w:next w:val="Normal"/>
    <w:rsid w:val="0019060D"/>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ChapterHeading">
    <w:name w:val="Chapter Heading"/>
    <w:basedOn w:val="Normal"/>
    <w:next w:val="Normal"/>
    <w:rsid w:val="0019060D"/>
    <w:pPr>
      <w:spacing w:before="240" w:after="120"/>
      <w:jc w:val="center"/>
      <w:outlineLvl w:val="0"/>
    </w:pPr>
    <w:rPr>
      <w:b/>
      <w:caps/>
      <w:sz w:val="26"/>
    </w:rPr>
  </w:style>
  <w:style w:type="paragraph" w:customStyle="1" w:styleId="AmndChptr">
    <w:name w:val="Amnd Chptr"/>
    <w:basedOn w:val="Normal"/>
    <w:next w:val="Normal"/>
    <w:rsid w:val="0019060D"/>
    <w:pPr>
      <w:spacing w:before="240" w:after="120"/>
      <w:ind w:left="1361"/>
    </w:pPr>
    <w:rPr>
      <w:b/>
      <w:caps/>
      <w:sz w:val="26"/>
    </w:rPr>
  </w:style>
  <w:style w:type="paragraph" w:customStyle="1" w:styleId="DraftSectionEg">
    <w:name w:val="Draft Section Eg"/>
    <w:next w:val="Normal"/>
    <w:rsid w:val="0019060D"/>
    <w:pPr>
      <w:spacing w:before="120"/>
      <w:ind w:left="851"/>
    </w:pPr>
    <w:rPr>
      <w:lang w:eastAsia="en-US"/>
    </w:rPr>
  </w:style>
  <w:style w:type="paragraph" w:customStyle="1" w:styleId="DraftSub-sectionEg">
    <w:name w:val="Draft Sub-section Eg"/>
    <w:next w:val="Normal"/>
    <w:rsid w:val="0019060D"/>
    <w:pPr>
      <w:spacing w:before="120"/>
      <w:ind w:left="1361"/>
    </w:pPr>
    <w:rPr>
      <w:lang w:eastAsia="en-US"/>
    </w:rPr>
  </w:style>
  <w:style w:type="paragraph" w:customStyle="1" w:styleId="AmndSectionEg">
    <w:name w:val="Amnd Section Eg"/>
    <w:next w:val="Normal"/>
    <w:rsid w:val="0019060D"/>
    <w:pPr>
      <w:spacing w:before="120"/>
      <w:ind w:left="1871"/>
    </w:pPr>
    <w:rPr>
      <w:lang w:eastAsia="en-US"/>
    </w:rPr>
  </w:style>
  <w:style w:type="paragraph" w:customStyle="1" w:styleId="AmndSub-sectionEg">
    <w:name w:val="Amnd Sub-section Eg"/>
    <w:next w:val="Normal"/>
    <w:rsid w:val="0019060D"/>
    <w:pPr>
      <w:spacing w:before="120"/>
      <w:ind w:left="2381"/>
    </w:pPr>
    <w:rPr>
      <w:lang w:eastAsia="en-US"/>
    </w:rPr>
  </w:style>
  <w:style w:type="paragraph" w:customStyle="1" w:styleId="SchSectionEg">
    <w:name w:val="Sch Section Eg"/>
    <w:next w:val="Normal"/>
    <w:rsid w:val="0019060D"/>
    <w:pPr>
      <w:spacing w:before="120"/>
      <w:ind w:left="851"/>
    </w:pPr>
    <w:rPr>
      <w:lang w:eastAsia="en-US"/>
    </w:rPr>
  </w:style>
  <w:style w:type="paragraph" w:customStyle="1" w:styleId="SchSub-sectionEg">
    <w:name w:val="Sch Sub-section Eg"/>
    <w:next w:val="Normal"/>
    <w:rsid w:val="0019060D"/>
    <w:pPr>
      <w:spacing w:before="120"/>
      <w:ind w:left="1361"/>
    </w:pPr>
    <w:rPr>
      <w:lang w:eastAsia="en-US"/>
    </w:rPr>
  </w:style>
  <w:style w:type="paragraph" w:customStyle="1" w:styleId="DraftParaEg">
    <w:name w:val="Draft Para Eg"/>
    <w:next w:val="Normal"/>
    <w:rsid w:val="0019060D"/>
    <w:pPr>
      <w:spacing w:before="120"/>
      <w:ind w:left="1871"/>
    </w:pPr>
    <w:rPr>
      <w:lang w:eastAsia="en-US"/>
    </w:rPr>
  </w:style>
  <w:style w:type="paragraph" w:customStyle="1" w:styleId="AmndParaNote">
    <w:name w:val="Amnd Para Note"/>
    <w:next w:val="Normal"/>
    <w:rsid w:val="0019060D"/>
    <w:pPr>
      <w:spacing w:before="120"/>
    </w:pPr>
    <w:rPr>
      <w:lang w:eastAsia="en-US"/>
    </w:rPr>
  </w:style>
  <w:style w:type="paragraph" w:customStyle="1" w:styleId="AmndSectionNote">
    <w:name w:val="Amnd Section Note"/>
    <w:next w:val="Normal"/>
    <w:link w:val="AmndSectionNoteChar"/>
    <w:rsid w:val="0019060D"/>
    <w:pPr>
      <w:spacing w:before="120"/>
    </w:pPr>
    <w:rPr>
      <w:lang w:eastAsia="en-US"/>
    </w:rPr>
  </w:style>
  <w:style w:type="paragraph" w:customStyle="1" w:styleId="AmndSub-paraNote">
    <w:name w:val="Amnd Sub-para Note"/>
    <w:next w:val="Normal"/>
    <w:rsid w:val="0019060D"/>
    <w:pPr>
      <w:spacing w:before="120"/>
    </w:pPr>
    <w:rPr>
      <w:lang w:eastAsia="en-US"/>
    </w:rPr>
  </w:style>
  <w:style w:type="paragraph" w:customStyle="1" w:styleId="AmndSub-sectionNote">
    <w:name w:val="Amnd Sub-section Note"/>
    <w:next w:val="Normal"/>
    <w:link w:val="AmndSub-sectionNoteChar"/>
    <w:rsid w:val="0019060D"/>
    <w:pPr>
      <w:spacing w:before="120"/>
    </w:pPr>
    <w:rPr>
      <w:lang w:eastAsia="en-US"/>
    </w:rPr>
  </w:style>
  <w:style w:type="paragraph" w:customStyle="1" w:styleId="DraftParaNote">
    <w:name w:val="Draft Para Note"/>
    <w:next w:val="Normal"/>
    <w:rsid w:val="0019060D"/>
    <w:pPr>
      <w:spacing w:before="120"/>
    </w:pPr>
    <w:rPr>
      <w:lang w:eastAsia="en-US"/>
    </w:rPr>
  </w:style>
  <w:style w:type="paragraph" w:customStyle="1" w:styleId="DraftSectionNote">
    <w:name w:val="Draft Section Note"/>
    <w:next w:val="Normal"/>
    <w:rsid w:val="0019060D"/>
    <w:pPr>
      <w:spacing w:before="120"/>
    </w:pPr>
    <w:rPr>
      <w:lang w:eastAsia="en-US"/>
    </w:rPr>
  </w:style>
  <w:style w:type="paragraph" w:customStyle="1" w:styleId="DraftSub-sectionNote">
    <w:name w:val="Draft Sub-section Note"/>
    <w:next w:val="Normal"/>
    <w:rsid w:val="0019060D"/>
    <w:pPr>
      <w:spacing w:before="120"/>
    </w:pPr>
    <w:rPr>
      <w:lang w:eastAsia="en-US"/>
    </w:rPr>
  </w:style>
  <w:style w:type="paragraph" w:customStyle="1" w:styleId="SchParaNote">
    <w:name w:val="Sch Para Note"/>
    <w:next w:val="Normal"/>
    <w:rsid w:val="0019060D"/>
    <w:pPr>
      <w:spacing w:before="120"/>
    </w:pPr>
    <w:rPr>
      <w:lang w:eastAsia="en-US"/>
    </w:rPr>
  </w:style>
  <w:style w:type="paragraph" w:customStyle="1" w:styleId="SchSectionNote">
    <w:name w:val="Sch Section Note"/>
    <w:next w:val="Normal"/>
    <w:rsid w:val="0019060D"/>
    <w:pPr>
      <w:spacing w:before="120"/>
    </w:pPr>
    <w:rPr>
      <w:lang w:eastAsia="en-US"/>
    </w:rPr>
  </w:style>
  <w:style w:type="paragraph" w:customStyle="1" w:styleId="SchSub-sectionNote">
    <w:name w:val="Sch Sub-section Note"/>
    <w:next w:val="Normal"/>
    <w:rsid w:val="0019060D"/>
    <w:pPr>
      <w:spacing w:before="120"/>
    </w:pPr>
    <w:rPr>
      <w:lang w:eastAsia="en-US"/>
    </w:rPr>
  </w:style>
  <w:style w:type="paragraph" w:customStyle="1" w:styleId="Heading-ENDNOTES">
    <w:name w:val="Heading - ENDNOTES"/>
    <w:basedOn w:val="EndnoteText"/>
    <w:next w:val="Normal"/>
    <w:rsid w:val="0019060D"/>
    <w:pPr>
      <w:spacing w:before="120" w:after="0"/>
      <w:ind w:left="0"/>
      <w:outlineLvl w:val="4"/>
    </w:pPr>
    <w:rPr>
      <w:b/>
      <w:sz w:val="22"/>
      <w:lang w:val="en-GB"/>
    </w:rPr>
  </w:style>
  <w:style w:type="paragraph" w:customStyle="1" w:styleId="NewFormHeading">
    <w:name w:val="New Form Heading"/>
    <w:next w:val="Normal"/>
    <w:link w:val="NewFormHeadingChar"/>
    <w:autoRedefine/>
    <w:qFormat/>
    <w:rsid w:val="0019060D"/>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19060D"/>
    <w:rPr>
      <w:color w:val="000000" w:themeColor="text1"/>
      <w:u w:val="single"/>
    </w:rPr>
  </w:style>
  <w:style w:type="character" w:styleId="FollowedHyperlink">
    <w:name w:val="FollowedHyperlink"/>
    <w:basedOn w:val="DefaultParagraphFont"/>
    <w:rsid w:val="0019060D"/>
    <w:rPr>
      <w:color w:val="000000" w:themeColor="text1"/>
      <w:u w:val="single"/>
    </w:rPr>
  </w:style>
  <w:style w:type="character" w:styleId="UnresolvedMention">
    <w:name w:val="Unresolved Mention"/>
    <w:basedOn w:val="DefaultParagraphFont"/>
    <w:uiPriority w:val="99"/>
    <w:semiHidden/>
    <w:unhideWhenUsed/>
    <w:rsid w:val="0019060D"/>
    <w:rPr>
      <w:color w:val="605E5C"/>
      <w:shd w:val="clear" w:color="auto" w:fill="E1DFDD"/>
    </w:rPr>
  </w:style>
  <w:style w:type="paragraph" w:customStyle="1" w:styleId="Schedule-DIVISION0">
    <w:name w:val="Schedule - DIVISION"/>
    <w:basedOn w:val="Heading-DIVISION"/>
    <w:next w:val="Normal"/>
    <w:rsid w:val="0019060D"/>
    <w:rPr>
      <w:sz w:val="20"/>
    </w:rPr>
  </w:style>
  <w:style w:type="paragraph" w:customStyle="1" w:styleId="Schedule-PART0">
    <w:name w:val="Schedule - PART"/>
    <w:basedOn w:val="Heading-PART"/>
    <w:next w:val="Normal"/>
    <w:rsid w:val="0019060D"/>
    <w:rPr>
      <w:sz w:val="18"/>
    </w:rPr>
  </w:style>
  <w:style w:type="paragraph" w:customStyle="1" w:styleId="Stars">
    <w:name w:val="Stars"/>
    <w:basedOn w:val="BodySection"/>
    <w:next w:val="Normal"/>
    <w:rsid w:val="0019060D"/>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19060D"/>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19060D"/>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19060D"/>
    <w:pPr>
      <w:ind w:left="284"/>
    </w:pPr>
  </w:style>
  <w:style w:type="paragraph" w:customStyle="1" w:styleId="DefinitionSchedule">
    <w:name w:val="Definition (Schedule)"/>
    <w:basedOn w:val="Defintion"/>
    <w:next w:val="Normal"/>
    <w:rsid w:val="0019060D"/>
    <w:pPr>
      <w:spacing w:before="0"/>
    </w:pPr>
    <w:rPr>
      <w:sz w:val="20"/>
    </w:rPr>
  </w:style>
  <w:style w:type="paragraph" w:styleId="MacroText">
    <w:name w:val="macro"/>
    <w:link w:val="MacroTextChar"/>
    <w:rsid w:val="001906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customStyle="1" w:styleId="MacroTextChar">
    <w:name w:val="Macro Text Char"/>
    <w:basedOn w:val="DefaultParagraphFont"/>
    <w:link w:val="MacroText"/>
    <w:rsid w:val="0019060D"/>
    <w:rPr>
      <w:rFonts w:ascii="Book Antiqua" w:hAnsi="Book Antiqua"/>
      <w:lang w:val="en-GB" w:eastAsia="en-US"/>
    </w:rPr>
  </w:style>
  <w:style w:type="paragraph" w:customStyle="1" w:styleId="SchedulePenaly">
    <w:name w:val="Schedule Penaly"/>
    <w:basedOn w:val="Penalty"/>
    <w:next w:val="Normal-Schedule"/>
    <w:rsid w:val="0019060D"/>
    <w:rPr>
      <w:sz w:val="20"/>
    </w:rPr>
  </w:style>
  <w:style w:type="paragraph" w:customStyle="1" w:styleId="ByAuthority">
    <w:name w:val="ByAuthority"/>
    <w:basedOn w:val="Normal-Draft"/>
    <w:next w:val="Normal-Draft"/>
    <w:rsid w:val="0019060D"/>
    <w:pPr>
      <w:jc w:val="center"/>
    </w:pPr>
    <w:rPr>
      <w:sz w:val="22"/>
    </w:rPr>
  </w:style>
  <w:style w:type="paragraph" w:styleId="Caption">
    <w:name w:val="caption"/>
    <w:basedOn w:val="Normal"/>
    <w:next w:val="Normal"/>
    <w:qFormat/>
    <w:rsid w:val="0019060D"/>
    <w:pPr>
      <w:suppressLineNumbers/>
      <w:spacing w:before="120" w:after="120"/>
    </w:pPr>
    <w:rPr>
      <w:b/>
      <w:sz w:val="24"/>
    </w:rPr>
  </w:style>
  <w:style w:type="paragraph" w:customStyle="1" w:styleId="SRT1Autotext1">
    <w:name w:val="SR T1 Autotext1"/>
    <w:basedOn w:val="Normal"/>
    <w:rsid w:val="0019060D"/>
    <w:pPr>
      <w:keepNext/>
      <w:suppressLineNumbers/>
    </w:pPr>
    <w:rPr>
      <w:spacing w:val="-4"/>
      <w:sz w:val="18"/>
    </w:rPr>
  </w:style>
  <w:style w:type="paragraph" w:customStyle="1" w:styleId="Reprint-AutoText">
    <w:name w:val="Reprint - AutoText"/>
    <w:basedOn w:val="Normal"/>
    <w:rsid w:val="0019060D"/>
    <w:pPr>
      <w:suppressLineNumbers/>
    </w:pPr>
    <w:rPr>
      <w:sz w:val="24"/>
    </w:rPr>
  </w:style>
  <w:style w:type="paragraph" w:customStyle="1" w:styleId="SRT1Autotext3">
    <w:name w:val="SR T1 Autotext3"/>
    <w:basedOn w:val="Normal"/>
    <w:rsid w:val="0019060D"/>
    <w:pPr>
      <w:keepNext/>
      <w:suppressLineNumbers/>
    </w:pPr>
    <w:rPr>
      <w:i/>
      <w:sz w:val="18"/>
    </w:rPr>
  </w:style>
  <w:style w:type="paragraph" w:customStyle="1" w:styleId="TOAAutotext">
    <w:name w:val="TOA Autotext"/>
    <w:basedOn w:val="SRT1Autotext3"/>
    <w:rsid w:val="0019060D"/>
  </w:style>
  <w:style w:type="paragraph" w:customStyle="1" w:styleId="ReprintIndexLine1">
    <w:name w:val="Reprint Index Line1"/>
    <w:basedOn w:val="ReprintIndexLine"/>
    <w:rsid w:val="0019060D"/>
  </w:style>
  <w:style w:type="paragraph" w:customStyle="1" w:styleId="ReprintIndexLine">
    <w:name w:val="Reprint Index Line"/>
    <w:basedOn w:val="Normal"/>
    <w:rsid w:val="0019060D"/>
    <w:pPr>
      <w:suppressLineNumbers/>
      <w:tabs>
        <w:tab w:val="left" w:pos="4678"/>
      </w:tabs>
      <w:spacing w:line="156" w:lineRule="auto"/>
    </w:pPr>
    <w:rPr>
      <w:i/>
    </w:rPr>
  </w:style>
  <w:style w:type="paragraph" w:customStyle="1" w:styleId="ReprintIndexHeading">
    <w:name w:val="Reprint Index Heading"/>
    <w:basedOn w:val="Normal"/>
    <w:next w:val="Normal"/>
    <w:rsid w:val="0019060D"/>
    <w:pPr>
      <w:suppressLineNumbers/>
      <w:spacing w:before="240" w:line="192" w:lineRule="auto"/>
      <w:jc w:val="center"/>
    </w:pPr>
    <w:rPr>
      <w:b/>
      <w:sz w:val="24"/>
    </w:rPr>
  </w:style>
  <w:style w:type="paragraph" w:customStyle="1" w:styleId="ReprintIndexSubject">
    <w:name w:val="Reprint Index Subject"/>
    <w:basedOn w:val="Normal"/>
    <w:next w:val="ReprintIndexsubtopic"/>
    <w:rsid w:val="0019060D"/>
    <w:pPr>
      <w:suppressLineNumbers/>
      <w:spacing w:before="120"/>
      <w:ind w:left="4678" w:hanging="4678"/>
    </w:pPr>
    <w:rPr>
      <w:b/>
    </w:rPr>
  </w:style>
  <w:style w:type="paragraph" w:customStyle="1" w:styleId="ReprintIndexsubtopic">
    <w:name w:val="Reprint Index subtopic"/>
    <w:basedOn w:val="ReprintIndexSubject"/>
    <w:rsid w:val="0019060D"/>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19060D"/>
  </w:style>
  <w:style w:type="paragraph" w:customStyle="1" w:styleId="n">
    <w:name w:val="n"/>
    <w:basedOn w:val="Heading-ENDNOTES"/>
    <w:rsid w:val="0019060D"/>
  </w:style>
  <w:style w:type="paragraph" w:styleId="TOAHeading">
    <w:name w:val="toa heading"/>
    <w:basedOn w:val="Normal"/>
    <w:next w:val="Normal"/>
    <w:semiHidden/>
    <w:rsid w:val="0019060D"/>
    <w:pPr>
      <w:suppressLineNumbers/>
      <w:spacing w:before="120"/>
    </w:pPr>
    <w:rPr>
      <w:rFonts w:ascii="Arial" w:hAnsi="Arial"/>
      <w:b/>
      <w:sz w:val="24"/>
    </w:rPr>
  </w:style>
  <w:style w:type="paragraph" w:customStyle="1" w:styleId="GovernorAssent">
    <w:name w:val="Governor Assent"/>
    <w:basedOn w:val="Normal"/>
    <w:rsid w:val="0019060D"/>
    <w:pPr>
      <w:suppressLineNumbers/>
    </w:pPr>
    <w:rPr>
      <w:lang w:val="en-GB"/>
    </w:rPr>
  </w:style>
  <w:style w:type="paragraph" w:customStyle="1" w:styleId="PART">
    <w:name w:val="PART"/>
    <w:basedOn w:val="Normal"/>
    <w:next w:val="Normal"/>
    <w:rsid w:val="0019060D"/>
    <w:pPr>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rsid w:val="0019060D"/>
    <w:pPr>
      <w:suppressLineNumbers/>
      <w:spacing w:before="120" w:after="120"/>
    </w:pPr>
    <w:rPr>
      <w:sz w:val="24"/>
    </w:rPr>
  </w:style>
  <w:style w:type="character" w:customStyle="1" w:styleId="BodyTextChar">
    <w:name w:val="Body Text Char"/>
    <w:basedOn w:val="DefaultParagraphFont"/>
    <w:link w:val="BodyText"/>
    <w:rsid w:val="0019060D"/>
    <w:rPr>
      <w:sz w:val="24"/>
      <w:lang w:eastAsia="en-US"/>
    </w:rPr>
  </w:style>
  <w:style w:type="paragraph" w:styleId="BodyText2">
    <w:name w:val="Body Text 2"/>
    <w:basedOn w:val="Normal"/>
    <w:link w:val="BodyText2Char"/>
    <w:rsid w:val="0019060D"/>
    <w:pPr>
      <w:suppressLineNumbers/>
      <w:spacing w:before="120" w:after="120" w:line="480" w:lineRule="auto"/>
    </w:pPr>
    <w:rPr>
      <w:sz w:val="24"/>
    </w:rPr>
  </w:style>
  <w:style w:type="character" w:customStyle="1" w:styleId="BodyText2Char">
    <w:name w:val="Body Text 2 Char"/>
    <w:basedOn w:val="DefaultParagraphFont"/>
    <w:link w:val="BodyText2"/>
    <w:rsid w:val="0019060D"/>
    <w:rPr>
      <w:sz w:val="24"/>
      <w:lang w:eastAsia="en-US"/>
    </w:rPr>
  </w:style>
  <w:style w:type="paragraph" w:styleId="BodyText3">
    <w:name w:val="Body Text 3"/>
    <w:basedOn w:val="Normal"/>
    <w:link w:val="BodyText3Char"/>
    <w:rsid w:val="0019060D"/>
    <w:pPr>
      <w:suppressLineNumbers/>
      <w:spacing w:before="120" w:after="120"/>
    </w:pPr>
    <w:rPr>
      <w:sz w:val="16"/>
      <w:szCs w:val="16"/>
    </w:rPr>
  </w:style>
  <w:style w:type="character" w:customStyle="1" w:styleId="BodyText3Char">
    <w:name w:val="Body Text 3 Char"/>
    <w:basedOn w:val="DefaultParagraphFont"/>
    <w:link w:val="BodyText3"/>
    <w:rsid w:val="0019060D"/>
    <w:rPr>
      <w:sz w:val="16"/>
      <w:szCs w:val="16"/>
      <w:lang w:eastAsia="en-US"/>
    </w:rPr>
  </w:style>
  <w:style w:type="paragraph" w:styleId="BodyTextFirstIndent">
    <w:name w:val="Body Text First Indent"/>
    <w:basedOn w:val="BodyText"/>
    <w:link w:val="BodyTextFirstIndentChar"/>
    <w:rsid w:val="0019060D"/>
    <w:pPr>
      <w:ind w:firstLine="210"/>
    </w:pPr>
  </w:style>
  <w:style w:type="character" w:customStyle="1" w:styleId="BodyTextFirstIndentChar">
    <w:name w:val="Body Text First Indent Char"/>
    <w:basedOn w:val="BodyTextChar"/>
    <w:link w:val="BodyTextFirstIndent"/>
    <w:rsid w:val="0019060D"/>
    <w:rPr>
      <w:sz w:val="24"/>
      <w:lang w:eastAsia="en-US"/>
    </w:rPr>
  </w:style>
  <w:style w:type="paragraph" w:styleId="BodyTextFirstIndent2">
    <w:name w:val="Body Text First Indent 2"/>
    <w:basedOn w:val="BodyTextIndent"/>
    <w:link w:val="BodyTextFirstIndent2Char"/>
    <w:rsid w:val="0019060D"/>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19060D"/>
    <w:rPr>
      <w:sz w:val="24"/>
      <w:lang w:eastAsia="en-US"/>
    </w:rPr>
  </w:style>
  <w:style w:type="paragraph" w:styleId="BodyTextIndent2">
    <w:name w:val="Body Text Indent 2"/>
    <w:basedOn w:val="Normal"/>
    <w:link w:val="BodyTextIndent2Char"/>
    <w:rsid w:val="0019060D"/>
    <w:pPr>
      <w:suppressLineNumbers/>
      <w:spacing w:before="120"/>
      <w:ind w:left="-2820"/>
    </w:pPr>
    <w:rPr>
      <w:sz w:val="24"/>
    </w:rPr>
  </w:style>
  <w:style w:type="character" w:customStyle="1" w:styleId="BodyTextIndent2Char">
    <w:name w:val="Body Text Indent 2 Char"/>
    <w:basedOn w:val="DefaultParagraphFont"/>
    <w:link w:val="BodyTextIndent2"/>
    <w:rsid w:val="0019060D"/>
    <w:rPr>
      <w:sz w:val="24"/>
      <w:lang w:eastAsia="en-US"/>
    </w:rPr>
  </w:style>
  <w:style w:type="paragraph" w:styleId="BodyTextIndent3">
    <w:name w:val="Body Text Indent 3"/>
    <w:basedOn w:val="Normal"/>
    <w:link w:val="BodyTextIndent3Char"/>
    <w:rsid w:val="0019060D"/>
    <w:pPr>
      <w:suppressLineNumbers/>
      <w:spacing w:before="120" w:after="120"/>
      <w:ind w:left="283"/>
    </w:pPr>
    <w:rPr>
      <w:sz w:val="16"/>
      <w:szCs w:val="16"/>
    </w:rPr>
  </w:style>
  <w:style w:type="character" w:customStyle="1" w:styleId="BodyTextIndent3Char">
    <w:name w:val="Body Text Indent 3 Char"/>
    <w:basedOn w:val="DefaultParagraphFont"/>
    <w:link w:val="BodyTextIndent3"/>
    <w:rsid w:val="0019060D"/>
    <w:rPr>
      <w:sz w:val="16"/>
      <w:szCs w:val="16"/>
      <w:lang w:eastAsia="en-US"/>
    </w:rPr>
  </w:style>
  <w:style w:type="paragraph" w:styleId="Closing">
    <w:name w:val="Closing"/>
    <w:basedOn w:val="Normal"/>
    <w:link w:val="ClosingChar"/>
    <w:rsid w:val="0019060D"/>
    <w:pPr>
      <w:suppressLineNumbers/>
      <w:spacing w:before="120"/>
      <w:ind w:left="4252"/>
    </w:pPr>
    <w:rPr>
      <w:sz w:val="24"/>
    </w:rPr>
  </w:style>
  <w:style w:type="character" w:customStyle="1" w:styleId="ClosingChar">
    <w:name w:val="Closing Char"/>
    <w:basedOn w:val="DefaultParagraphFont"/>
    <w:link w:val="Closing"/>
    <w:rsid w:val="0019060D"/>
    <w:rPr>
      <w:sz w:val="24"/>
      <w:lang w:eastAsia="en-US"/>
    </w:rPr>
  </w:style>
  <w:style w:type="character" w:styleId="CommentReference">
    <w:name w:val="annotation reference"/>
    <w:basedOn w:val="DefaultParagraphFont"/>
    <w:semiHidden/>
    <w:rsid w:val="0019060D"/>
    <w:rPr>
      <w:sz w:val="16"/>
      <w:szCs w:val="16"/>
    </w:rPr>
  </w:style>
  <w:style w:type="paragraph" w:styleId="CommentText">
    <w:name w:val="annotation text"/>
    <w:basedOn w:val="Normal"/>
    <w:link w:val="CommentTextChar"/>
    <w:semiHidden/>
    <w:rsid w:val="0019060D"/>
    <w:pPr>
      <w:suppressLineNumbers/>
      <w:spacing w:before="120"/>
    </w:pPr>
  </w:style>
  <w:style w:type="character" w:customStyle="1" w:styleId="CommentTextChar">
    <w:name w:val="Comment Text Char"/>
    <w:basedOn w:val="DefaultParagraphFont"/>
    <w:link w:val="CommentText"/>
    <w:semiHidden/>
    <w:rsid w:val="0019060D"/>
    <w:rPr>
      <w:lang w:eastAsia="en-US"/>
    </w:rPr>
  </w:style>
  <w:style w:type="paragraph" w:styleId="Date">
    <w:name w:val="Date"/>
    <w:basedOn w:val="Normal"/>
    <w:next w:val="Normal"/>
    <w:link w:val="DateChar"/>
    <w:rsid w:val="0019060D"/>
    <w:pPr>
      <w:suppressLineNumbers/>
      <w:spacing w:before="120"/>
    </w:pPr>
    <w:rPr>
      <w:sz w:val="24"/>
    </w:rPr>
  </w:style>
  <w:style w:type="character" w:customStyle="1" w:styleId="DateChar">
    <w:name w:val="Date Char"/>
    <w:basedOn w:val="DefaultParagraphFont"/>
    <w:link w:val="Date"/>
    <w:rsid w:val="0019060D"/>
    <w:rPr>
      <w:sz w:val="24"/>
      <w:lang w:eastAsia="en-US"/>
    </w:rPr>
  </w:style>
  <w:style w:type="paragraph" w:styleId="E-mailSignature">
    <w:name w:val="E-mail Signature"/>
    <w:basedOn w:val="Normal"/>
    <w:link w:val="E-mailSignatureChar"/>
    <w:rsid w:val="0019060D"/>
    <w:pPr>
      <w:suppressLineNumbers/>
      <w:spacing w:before="120"/>
    </w:pPr>
    <w:rPr>
      <w:sz w:val="24"/>
    </w:rPr>
  </w:style>
  <w:style w:type="character" w:customStyle="1" w:styleId="E-mailSignatureChar">
    <w:name w:val="E-mail Signature Char"/>
    <w:basedOn w:val="DefaultParagraphFont"/>
    <w:link w:val="E-mailSignature"/>
    <w:rsid w:val="0019060D"/>
    <w:rPr>
      <w:sz w:val="24"/>
      <w:lang w:eastAsia="en-US"/>
    </w:rPr>
  </w:style>
  <w:style w:type="character" w:styleId="Emphasis">
    <w:name w:val="Emphasis"/>
    <w:basedOn w:val="DefaultParagraphFont"/>
    <w:qFormat/>
    <w:rsid w:val="0019060D"/>
    <w:rPr>
      <w:i/>
      <w:iCs/>
    </w:rPr>
  </w:style>
  <w:style w:type="paragraph" w:styleId="EnvelopeAddress">
    <w:name w:val="envelope address"/>
    <w:basedOn w:val="Normal"/>
    <w:rsid w:val="0019060D"/>
    <w:pPr>
      <w:framePr w:w="7920" w:h="1980" w:hRule="exact" w:hSpace="180" w:wrap="auto" w:hAnchor="page" w:xAlign="center" w:yAlign="bottom"/>
      <w:suppressLineNumbers/>
      <w:spacing w:before="120"/>
      <w:ind w:left="2880"/>
    </w:pPr>
    <w:rPr>
      <w:rFonts w:ascii="Arial" w:hAnsi="Arial" w:cs="Arial"/>
      <w:sz w:val="24"/>
      <w:szCs w:val="24"/>
    </w:rPr>
  </w:style>
  <w:style w:type="paragraph" w:styleId="EnvelopeReturn">
    <w:name w:val="envelope return"/>
    <w:basedOn w:val="Normal"/>
    <w:rsid w:val="0019060D"/>
    <w:pPr>
      <w:suppressLineNumbers/>
      <w:spacing w:before="120"/>
    </w:pPr>
    <w:rPr>
      <w:rFonts w:ascii="Arial" w:hAnsi="Arial" w:cs="Arial"/>
    </w:rPr>
  </w:style>
  <w:style w:type="character" w:styleId="FootnoteReference">
    <w:name w:val="footnote reference"/>
    <w:basedOn w:val="DefaultParagraphFont"/>
    <w:semiHidden/>
    <w:rsid w:val="0019060D"/>
    <w:rPr>
      <w:vertAlign w:val="superscript"/>
    </w:rPr>
  </w:style>
  <w:style w:type="paragraph" w:styleId="FootnoteText">
    <w:name w:val="footnote text"/>
    <w:basedOn w:val="Normal"/>
    <w:link w:val="FootnoteTextChar"/>
    <w:semiHidden/>
    <w:rsid w:val="0019060D"/>
    <w:pPr>
      <w:suppressLineNumbers/>
      <w:spacing w:before="120"/>
    </w:pPr>
  </w:style>
  <w:style w:type="character" w:customStyle="1" w:styleId="FootnoteTextChar">
    <w:name w:val="Footnote Text Char"/>
    <w:basedOn w:val="DefaultParagraphFont"/>
    <w:link w:val="FootnoteText"/>
    <w:semiHidden/>
    <w:rsid w:val="0019060D"/>
    <w:rPr>
      <w:lang w:eastAsia="en-US"/>
    </w:rPr>
  </w:style>
  <w:style w:type="character" w:styleId="HTMLAcronym">
    <w:name w:val="HTML Acronym"/>
    <w:basedOn w:val="DefaultParagraphFont"/>
    <w:rsid w:val="0019060D"/>
  </w:style>
  <w:style w:type="paragraph" w:styleId="HTMLAddress">
    <w:name w:val="HTML Address"/>
    <w:basedOn w:val="Normal"/>
    <w:link w:val="HTMLAddressChar"/>
    <w:rsid w:val="0019060D"/>
    <w:pPr>
      <w:suppressLineNumbers/>
      <w:spacing w:before="120"/>
    </w:pPr>
    <w:rPr>
      <w:i/>
      <w:iCs/>
      <w:sz w:val="24"/>
    </w:rPr>
  </w:style>
  <w:style w:type="character" w:customStyle="1" w:styleId="HTMLAddressChar">
    <w:name w:val="HTML Address Char"/>
    <w:basedOn w:val="DefaultParagraphFont"/>
    <w:link w:val="HTMLAddress"/>
    <w:rsid w:val="0019060D"/>
    <w:rPr>
      <w:i/>
      <w:iCs/>
      <w:sz w:val="24"/>
      <w:lang w:eastAsia="en-US"/>
    </w:rPr>
  </w:style>
  <w:style w:type="character" w:styleId="HTMLCite">
    <w:name w:val="HTML Cite"/>
    <w:basedOn w:val="DefaultParagraphFont"/>
    <w:rsid w:val="0019060D"/>
    <w:rPr>
      <w:i/>
      <w:iCs/>
    </w:rPr>
  </w:style>
  <w:style w:type="character" w:styleId="HTMLCode">
    <w:name w:val="HTML Code"/>
    <w:basedOn w:val="DefaultParagraphFont"/>
    <w:rsid w:val="0019060D"/>
    <w:rPr>
      <w:rFonts w:ascii="Courier New" w:hAnsi="Courier New"/>
      <w:sz w:val="20"/>
      <w:szCs w:val="20"/>
    </w:rPr>
  </w:style>
  <w:style w:type="character" w:styleId="HTMLDefinition">
    <w:name w:val="HTML Definition"/>
    <w:basedOn w:val="DefaultParagraphFont"/>
    <w:rsid w:val="0019060D"/>
    <w:rPr>
      <w:i/>
      <w:iCs/>
    </w:rPr>
  </w:style>
  <w:style w:type="character" w:styleId="HTMLKeyboard">
    <w:name w:val="HTML Keyboard"/>
    <w:basedOn w:val="DefaultParagraphFont"/>
    <w:rsid w:val="0019060D"/>
    <w:rPr>
      <w:rFonts w:ascii="Courier New" w:hAnsi="Courier New"/>
      <w:sz w:val="20"/>
      <w:szCs w:val="20"/>
    </w:rPr>
  </w:style>
  <w:style w:type="paragraph" w:styleId="HTMLPreformatted">
    <w:name w:val="HTML Preformatted"/>
    <w:basedOn w:val="Normal"/>
    <w:link w:val="HTMLPreformattedChar"/>
    <w:rsid w:val="0019060D"/>
    <w:pPr>
      <w:suppressLineNumbers/>
      <w:spacing w:before="120"/>
    </w:pPr>
    <w:rPr>
      <w:rFonts w:ascii="Courier New" w:hAnsi="Courier New" w:cs="Courier New"/>
    </w:rPr>
  </w:style>
  <w:style w:type="character" w:customStyle="1" w:styleId="HTMLPreformattedChar">
    <w:name w:val="HTML Preformatted Char"/>
    <w:basedOn w:val="DefaultParagraphFont"/>
    <w:link w:val="HTMLPreformatted"/>
    <w:rsid w:val="0019060D"/>
    <w:rPr>
      <w:rFonts w:ascii="Courier New" w:hAnsi="Courier New" w:cs="Courier New"/>
      <w:lang w:eastAsia="en-US"/>
    </w:rPr>
  </w:style>
  <w:style w:type="character" w:styleId="HTMLSample">
    <w:name w:val="HTML Sample"/>
    <w:basedOn w:val="DefaultParagraphFont"/>
    <w:rsid w:val="0019060D"/>
    <w:rPr>
      <w:rFonts w:ascii="Courier New" w:hAnsi="Courier New"/>
    </w:rPr>
  </w:style>
  <w:style w:type="character" w:styleId="HTMLTypewriter">
    <w:name w:val="HTML Typewriter"/>
    <w:basedOn w:val="DefaultParagraphFont"/>
    <w:rsid w:val="0019060D"/>
    <w:rPr>
      <w:rFonts w:ascii="Courier New" w:hAnsi="Courier New"/>
      <w:sz w:val="20"/>
      <w:szCs w:val="20"/>
    </w:rPr>
  </w:style>
  <w:style w:type="character" w:styleId="HTMLVariable">
    <w:name w:val="HTML Variable"/>
    <w:basedOn w:val="DefaultParagraphFont"/>
    <w:rsid w:val="0019060D"/>
    <w:rPr>
      <w:i/>
      <w:iCs/>
    </w:rPr>
  </w:style>
  <w:style w:type="paragraph" w:styleId="Index1">
    <w:name w:val="index 1"/>
    <w:basedOn w:val="Normal"/>
    <w:next w:val="Normal"/>
    <w:autoRedefine/>
    <w:semiHidden/>
    <w:rsid w:val="0019060D"/>
    <w:pPr>
      <w:suppressLineNumbers/>
      <w:spacing w:before="120"/>
      <w:ind w:left="240" w:hanging="240"/>
    </w:pPr>
    <w:rPr>
      <w:sz w:val="24"/>
    </w:rPr>
  </w:style>
  <w:style w:type="paragraph" w:styleId="Index2">
    <w:name w:val="index 2"/>
    <w:basedOn w:val="Normal"/>
    <w:next w:val="Normal"/>
    <w:autoRedefine/>
    <w:semiHidden/>
    <w:rsid w:val="0019060D"/>
    <w:pPr>
      <w:suppressLineNumbers/>
      <w:spacing w:before="120"/>
      <w:ind w:left="480" w:hanging="240"/>
    </w:pPr>
    <w:rPr>
      <w:sz w:val="24"/>
    </w:rPr>
  </w:style>
  <w:style w:type="paragraph" w:styleId="Index3">
    <w:name w:val="index 3"/>
    <w:basedOn w:val="Normal"/>
    <w:next w:val="Normal"/>
    <w:autoRedefine/>
    <w:semiHidden/>
    <w:rsid w:val="0019060D"/>
    <w:pPr>
      <w:suppressLineNumbers/>
      <w:spacing w:before="120"/>
      <w:ind w:left="720" w:hanging="240"/>
    </w:pPr>
    <w:rPr>
      <w:sz w:val="24"/>
    </w:rPr>
  </w:style>
  <w:style w:type="paragraph" w:styleId="Index4">
    <w:name w:val="index 4"/>
    <w:basedOn w:val="Normal"/>
    <w:next w:val="Normal"/>
    <w:autoRedefine/>
    <w:semiHidden/>
    <w:rsid w:val="0019060D"/>
    <w:pPr>
      <w:suppressLineNumbers/>
      <w:spacing w:before="120"/>
      <w:ind w:left="960" w:hanging="240"/>
    </w:pPr>
    <w:rPr>
      <w:sz w:val="24"/>
    </w:rPr>
  </w:style>
  <w:style w:type="paragraph" w:styleId="Index5">
    <w:name w:val="index 5"/>
    <w:basedOn w:val="Normal"/>
    <w:next w:val="Normal"/>
    <w:autoRedefine/>
    <w:semiHidden/>
    <w:rsid w:val="0019060D"/>
    <w:pPr>
      <w:suppressLineNumbers/>
      <w:spacing w:before="120"/>
      <w:ind w:left="1200" w:hanging="240"/>
    </w:pPr>
    <w:rPr>
      <w:sz w:val="24"/>
    </w:rPr>
  </w:style>
  <w:style w:type="paragraph" w:styleId="Index6">
    <w:name w:val="index 6"/>
    <w:basedOn w:val="Normal"/>
    <w:next w:val="Normal"/>
    <w:autoRedefine/>
    <w:semiHidden/>
    <w:rsid w:val="0019060D"/>
    <w:pPr>
      <w:suppressLineNumbers/>
      <w:spacing w:before="120"/>
      <w:ind w:left="1440" w:hanging="240"/>
    </w:pPr>
    <w:rPr>
      <w:sz w:val="24"/>
    </w:rPr>
  </w:style>
  <w:style w:type="paragraph" w:styleId="Index7">
    <w:name w:val="index 7"/>
    <w:basedOn w:val="Normal"/>
    <w:next w:val="Normal"/>
    <w:autoRedefine/>
    <w:semiHidden/>
    <w:rsid w:val="0019060D"/>
    <w:pPr>
      <w:suppressLineNumbers/>
      <w:spacing w:before="120"/>
      <w:ind w:left="1680" w:hanging="240"/>
    </w:pPr>
    <w:rPr>
      <w:sz w:val="24"/>
    </w:rPr>
  </w:style>
  <w:style w:type="paragraph" w:styleId="Index8">
    <w:name w:val="index 8"/>
    <w:basedOn w:val="Normal"/>
    <w:next w:val="Normal"/>
    <w:autoRedefine/>
    <w:semiHidden/>
    <w:rsid w:val="0019060D"/>
    <w:pPr>
      <w:suppressLineNumbers/>
      <w:spacing w:before="120"/>
      <w:ind w:left="1920" w:hanging="240"/>
    </w:pPr>
    <w:rPr>
      <w:sz w:val="24"/>
    </w:rPr>
  </w:style>
  <w:style w:type="paragraph" w:styleId="Index9">
    <w:name w:val="index 9"/>
    <w:basedOn w:val="Normal"/>
    <w:next w:val="Normal"/>
    <w:autoRedefine/>
    <w:semiHidden/>
    <w:rsid w:val="0019060D"/>
    <w:pPr>
      <w:suppressLineNumbers/>
      <w:spacing w:before="120"/>
      <w:ind w:left="2160" w:hanging="240"/>
    </w:pPr>
    <w:rPr>
      <w:sz w:val="24"/>
    </w:rPr>
  </w:style>
  <w:style w:type="paragraph" w:styleId="IndexHeading">
    <w:name w:val="index heading"/>
    <w:basedOn w:val="Normal"/>
    <w:next w:val="Index1"/>
    <w:semiHidden/>
    <w:rsid w:val="0019060D"/>
    <w:pPr>
      <w:suppressLineNumbers/>
      <w:spacing w:before="120"/>
    </w:pPr>
    <w:rPr>
      <w:rFonts w:ascii="Arial" w:hAnsi="Arial" w:cs="Arial"/>
      <w:b/>
      <w:bCs/>
      <w:sz w:val="24"/>
    </w:rPr>
  </w:style>
  <w:style w:type="paragraph" w:styleId="List">
    <w:name w:val="List"/>
    <w:basedOn w:val="Normal"/>
    <w:rsid w:val="0019060D"/>
    <w:pPr>
      <w:suppressLineNumbers/>
      <w:spacing w:before="120"/>
      <w:ind w:left="283" w:hanging="283"/>
    </w:pPr>
    <w:rPr>
      <w:sz w:val="24"/>
    </w:rPr>
  </w:style>
  <w:style w:type="paragraph" w:styleId="List2">
    <w:name w:val="List 2"/>
    <w:basedOn w:val="Normal"/>
    <w:rsid w:val="0019060D"/>
    <w:pPr>
      <w:suppressLineNumbers/>
      <w:spacing w:before="120"/>
      <w:ind w:left="566" w:hanging="283"/>
    </w:pPr>
    <w:rPr>
      <w:sz w:val="24"/>
    </w:rPr>
  </w:style>
  <w:style w:type="paragraph" w:styleId="List3">
    <w:name w:val="List 3"/>
    <w:basedOn w:val="Normal"/>
    <w:rsid w:val="0019060D"/>
    <w:pPr>
      <w:suppressLineNumbers/>
      <w:spacing w:before="120"/>
      <w:ind w:left="849" w:hanging="283"/>
    </w:pPr>
    <w:rPr>
      <w:sz w:val="24"/>
    </w:rPr>
  </w:style>
  <w:style w:type="paragraph" w:styleId="List4">
    <w:name w:val="List 4"/>
    <w:basedOn w:val="Normal"/>
    <w:rsid w:val="0019060D"/>
    <w:pPr>
      <w:suppressLineNumbers/>
      <w:spacing w:before="120"/>
      <w:ind w:left="1132" w:hanging="283"/>
    </w:pPr>
    <w:rPr>
      <w:sz w:val="24"/>
    </w:rPr>
  </w:style>
  <w:style w:type="paragraph" w:styleId="List5">
    <w:name w:val="List 5"/>
    <w:basedOn w:val="Normal"/>
    <w:rsid w:val="0019060D"/>
    <w:pPr>
      <w:suppressLineNumbers/>
      <w:spacing w:before="120"/>
      <w:ind w:left="1415" w:hanging="283"/>
    </w:pPr>
    <w:rPr>
      <w:sz w:val="24"/>
    </w:rPr>
  </w:style>
  <w:style w:type="paragraph" w:styleId="ListBullet">
    <w:name w:val="List Bullet"/>
    <w:basedOn w:val="Normal"/>
    <w:autoRedefine/>
    <w:rsid w:val="0019060D"/>
    <w:pPr>
      <w:numPr>
        <w:numId w:val="2"/>
      </w:numPr>
      <w:suppressLineNumbers/>
      <w:tabs>
        <w:tab w:val="clear" w:pos="360"/>
      </w:tabs>
      <w:spacing w:before="120"/>
      <w:ind w:left="0" w:firstLine="0"/>
    </w:pPr>
    <w:rPr>
      <w:sz w:val="24"/>
    </w:rPr>
  </w:style>
  <w:style w:type="paragraph" w:styleId="ListBullet2">
    <w:name w:val="List Bullet 2"/>
    <w:basedOn w:val="Normal"/>
    <w:autoRedefine/>
    <w:rsid w:val="0019060D"/>
    <w:pPr>
      <w:numPr>
        <w:numId w:val="3"/>
      </w:numPr>
      <w:suppressLineNumbers/>
      <w:tabs>
        <w:tab w:val="clear" w:pos="643"/>
      </w:tabs>
      <w:spacing w:before="120"/>
      <w:ind w:left="0" w:firstLine="0"/>
    </w:pPr>
    <w:rPr>
      <w:sz w:val="24"/>
    </w:rPr>
  </w:style>
  <w:style w:type="paragraph" w:styleId="ListBullet3">
    <w:name w:val="List Bullet 3"/>
    <w:basedOn w:val="Normal"/>
    <w:autoRedefine/>
    <w:rsid w:val="0019060D"/>
    <w:pPr>
      <w:numPr>
        <w:numId w:val="4"/>
      </w:numPr>
      <w:suppressLineNumbers/>
      <w:tabs>
        <w:tab w:val="clear" w:pos="926"/>
      </w:tabs>
      <w:spacing w:before="120"/>
      <w:ind w:left="0" w:firstLine="0"/>
    </w:pPr>
    <w:rPr>
      <w:sz w:val="24"/>
    </w:rPr>
  </w:style>
  <w:style w:type="paragraph" w:styleId="ListBullet4">
    <w:name w:val="List Bullet 4"/>
    <w:basedOn w:val="Normal"/>
    <w:autoRedefine/>
    <w:rsid w:val="0019060D"/>
    <w:pPr>
      <w:numPr>
        <w:numId w:val="5"/>
      </w:numPr>
      <w:suppressLineNumbers/>
      <w:tabs>
        <w:tab w:val="clear" w:pos="1209"/>
      </w:tabs>
      <w:spacing w:before="120"/>
      <w:ind w:left="0" w:firstLine="0"/>
    </w:pPr>
    <w:rPr>
      <w:sz w:val="24"/>
    </w:rPr>
  </w:style>
  <w:style w:type="paragraph" w:styleId="ListBullet5">
    <w:name w:val="List Bullet 5"/>
    <w:basedOn w:val="Normal"/>
    <w:autoRedefine/>
    <w:rsid w:val="0019060D"/>
    <w:pPr>
      <w:numPr>
        <w:numId w:val="6"/>
      </w:numPr>
      <w:suppressLineNumbers/>
      <w:tabs>
        <w:tab w:val="clear" w:pos="1492"/>
      </w:tabs>
      <w:spacing w:before="120"/>
      <w:ind w:left="0" w:firstLine="0"/>
    </w:pPr>
    <w:rPr>
      <w:sz w:val="24"/>
    </w:rPr>
  </w:style>
  <w:style w:type="paragraph" w:styleId="ListContinue">
    <w:name w:val="List Continue"/>
    <w:basedOn w:val="Normal"/>
    <w:rsid w:val="0019060D"/>
    <w:pPr>
      <w:suppressLineNumbers/>
      <w:spacing w:before="120" w:after="120"/>
      <w:ind w:left="283"/>
    </w:pPr>
    <w:rPr>
      <w:sz w:val="24"/>
    </w:rPr>
  </w:style>
  <w:style w:type="paragraph" w:styleId="ListContinue2">
    <w:name w:val="List Continue 2"/>
    <w:basedOn w:val="Normal"/>
    <w:rsid w:val="0019060D"/>
    <w:pPr>
      <w:suppressLineNumbers/>
      <w:spacing w:before="120" w:after="120"/>
      <w:ind w:left="566"/>
    </w:pPr>
    <w:rPr>
      <w:sz w:val="24"/>
    </w:rPr>
  </w:style>
  <w:style w:type="paragraph" w:styleId="ListContinue3">
    <w:name w:val="List Continue 3"/>
    <w:basedOn w:val="Normal"/>
    <w:rsid w:val="0019060D"/>
    <w:pPr>
      <w:suppressLineNumbers/>
      <w:spacing w:before="120" w:after="120"/>
      <w:ind w:left="849"/>
    </w:pPr>
    <w:rPr>
      <w:sz w:val="24"/>
    </w:rPr>
  </w:style>
  <w:style w:type="paragraph" w:styleId="ListContinue4">
    <w:name w:val="List Continue 4"/>
    <w:basedOn w:val="Normal"/>
    <w:rsid w:val="0019060D"/>
    <w:pPr>
      <w:suppressLineNumbers/>
      <w:spacing w:before="120" w:after="120"/>
      <w:ind w:left="1132"/>
    </w:pPr>
    <w:rPr>
      <w:sz w:val="24"/>
    </w:rPr>
  </w:style>
  <w:style w:type="paragraph" w:styleId="ListContinue5">
    <w:name w:val="List Continue 5"/>
    <w:basedOn w:val="Normal"/>
    <w:rsid w:val="0019060D"/>
    <w:pPr>
      <w:suppressLineNumbers/>
      <w:spacing w:before="120" w:after="120"/>
      <w:ind w:left="1415"/>
    </w:pPr>
    <w:rPr>
      <w:sz w:val="24"/>
    </w:rPr>
  </w:style>
  <w:style w:type="paragraph" w:styleId="ListNumber">
    <w:name w:val="List Number"/>
    <w:basedOn w:val="Normal"/>
    <w:rsid w:val="0019060D"/>
    <w:pPr>
      <w:numPr>
        <w:numId w:val="7"/>
      </w:numPr>
      <w:suppressLineNumbers/>
      <w:tabs>
        <w:tab w:val="clear" w:pos="360"/>
      </w:tabs>
      <w:spacing w:before="120"/>
      <w:ind w:left="0" w:firstLine="0"/>
    </w:pPr>
    <w:rPr>
      <w:sz w:val="24"/>
    </w:rPr>
  </w:style>
  <w:style w:type="paragraph" w:styleId="ListNumber2">
    <w:name w:val="List Number 2"/>
    <w:basedOn w:val="Normal"/>
    <w:rsid w:val="0019060D"/>
    <w:pPr>
      <w:numPr>
        <w:numId w:val="8"/>
      </w:numPr>
      <w:suppressLineNumbers/>
      <w:tabs>
        <w:tab w:val="clear" w:pos="643"/>
      </w:tabs>
      <w:spacing w:before="120"/>
      <w:ind w:left="0" w:firstLine="0"/>
    </w:pPr>
    <w:rPr>
      <w:sz w:val="24"/>
    </w:rPr>
  </w:style>
  <w:style w:type="paragraph" w:styleId="ListNumber3">
    <w:name w:val="List Number 3"/>
    <w:basedOn w:val="Normal"/>
    <w:rsid w:val="0019060D"/>
    <w:pPr>
      <w:numPr>
        <w:numId w:val="9"/>
      </w:numPr>
      <w:suppressLineNumbers/>
      <w:tabs>
        <w:tab w:val="clear" w:pos="926"/>
      </w:tabs>
      <w:spacing w:before="120"/>
      <w:ind w:left="0" w:firstLine="0"/>
    </w:pPr>
    <w:rPr>
      <w:sz w:val="24"/>
    </w:rPr>
  </w:style>
  <w:style w:type="paragraph" w:styleId="ListNumber4">
    <w:name w:val="List Number 4"/>
    <w:basedOn w:val="Normal"/>
    <w:rsid w:val="0019060D"/>
    <w:pPr>
      <w:suppressLineNumbers/>
      <w:spacing w:before="120"/>
    </w:pPr>
    <w:rPr>
      <w:sz w:val="24"/>
    </w:rPr>
  </w:style>
  <w:style w:type="paragraph" w:styleId="ListNumber5">
    <w:name w:val="List Number 5"/>
    <w:basedOn w:val="Normal"/>
    <w:rsid w:val="0019060D"/>
    <w:pPr>
      <w:numPr>
        <w:numId w:val="10"/>
      </w:numPr>
      <w:suppressLineNumbers/>
      <w:tabs>
        <w:tab w:val="clear" w:pos="1492"/>
      </w:tabs>
      <w:spacing w:before="120"/>
      <w:ind w:left="0" w:firstLine="0"/>
    </w:pPr>
    <w:rPr>
      <w:sz w:val="24"/>
    </w:rPr>
  </w:style>
  <w:style w:type="paragraph" w:styleId="MessageHeader">
    <w:name w:val="Message Header"/>
    <w:basedOn w:val="Normal"/>
    <w:link w:val="MessageHeaderChar"/>
    <w:rsid w:val="0019060D"/>
    <w:pPr>
      <w:suppressLineNumbers/>
      <w:pBdr>
        <w:top w:val="single" w:sz="6" w:space="1" w:color="auto"/>
        <w:left w:val="single" w:sz="6" w:space="1" w:color="auto"/>
        <w:bottom w:val="single" w:sz="6" w:space="1" w:color="auto"/>
        <w:right w:val="single" w:sz="6" w:space="1" w:color="auto"/>
      </w:pBdr>
      <w:shd w:val="pct20" w:color="auto" w:fill="auto"/>
      <w:spacing w:before="120"/>
      <w:ind w:left="1134" w:hanging="1134"/>
    </w:pPr>
    <w:rPr>
      <w:rFonts w:ascii="Arial" w:hAnsi="Arial" w:cs="Arial"/>
      <w:sz w:val="24"/>
      <w:szCs w:val="24"/>
    </w:rPr>
  </w:style>
  <w:style w:type="character" w:customStyle="1" w:styleId="MessageHeaderChar">
    <w:name w:val="Message Header Char"/>
    <w:basedOn w:val="DefaultParagraphFont"/>
    <w:link w:val="MessageHeader"/>
    <w:rsid w:val="0019060D"/>
    <w:rPr>
      <w:rFonts w:ascii="Arial" w:hAnsi="Arial" w:cs="Arial"/>
      <w:sz w:val="24"/>
      <w:szCs w:val="24"/>
      <w:shd w:val="pct20" w:color="auto" w:fill="auto"/>
      <w:lang w:eastAsia="en-US"/>
    </w:rPr>
  </w:style>
  <w:style w:type="paragraph" w:customStyle="1" w:styleId="MyStyle1">
    <w:name w:val="MyStyle 1"/>
    <w:basedOn w:val="Normal"/>
    <w:next w:val="Normal"/>
    <w:rsid w:val="0019060D"/>
    <w:pPr>
      <w:numPr>
        <w:numId w:val="11"/>
      </w:numPr>
      <w:suppressLineNumbers/>
      <w:tabs>
        <w:tab w:val="clear" w:pos="1287"/>
      </w:tabs>
      <w:spacing w:before="120"/>
      <w:ind w:left="0" w:firstLine="0"/>
    </w:pPr>
    <w:rPr>
      <w:sz w:val="24"/>
    </w:rPr>
  </w:style>
  <w:style w:type="paragraph" w:styleId="NormalWeb">
    <w:name w:val="Normal (Web)"/>
    <w:basedOn w:val="Normal"/>
    <w:rsid w:val="0019060D"/>
    <w:pPr>
      <w:suppressLineNumbers/>
      <w:spacing w:before="120"/>
    </w:pPr>
    <w:rPr>
      <w:sz w:val="24"/>
      <w:szCs w:val="24"/>
    </w:rPr>
  </w:style>
  <w:style w:type="paragraph" w:styleId="NormalIndent">
    <w:name w:val="Normal Indent"/>
    <w:basedOn w:val="Normal"/>
    <w:rsid w:val="0019060D"/>
    <w:pPr>
      <w:suppressLineNumbers/>
      <w:spacing w:before="120"/>
      <w:ind w:left="720"/>
    </w:pPr>
    <w:rPr>
      <w:sz w:val="24"/>
    </w:rPr>
  </w:style>
  <w:style w:type="paragraph" w:styleId="NoteHeading">
    <w:name w:val="Note Heading"/>
    <w:basedOn w:val="Normal"/>
    <w:next w:val="Normal"/>
    <w:link w:val="NoteHeadingChar"/>
    <w:rsid w:val="0019060D"/>
    <w:pPr>
      <w:suppressLineNumbers/>
      <w:spacing w:before="120"/>
    </w:pPr>
    <w:rPr>
      <w:sz w:val="24"/>
    </w:rPr>
  </w:style>
  <w:style w:type="character" w:customStyle="1" w:styleId="NoteHeadingChar">
    <w:name w:val="Note Heading Char"/>
    <w:basedOn w:val="DefaultParagraphFont"/>
    <w:link w:val="NoteHeading"/>
    <w:rsid w:val="0019060D"/>
    <w:rPr>
      <w:sz w:val="24"/>
      <w:lang w:eastAsia="en-US"/>
    </w:rPr>
  </w:style>
  <w:style w:type="paragraph" w:styleId="PlainText">
    <w:name w:val="Plain Text"/>
    <w:basedOn w:val="Normal"/>
    <w:link w:val="PlainTextChar"/>
    <w:rsid w:val="0019060D"/>
    <w:pPr>
      <w:suppressLineNumbers/>
      <w:spacing w:before="120"/>
    </w:pPr>
    <w:rPr>
      <w:rFonts w:ascii="Courier New" w:hAnsi="Courier New" w:cs="Courier New"/>
    </w:rPr>
  </w:style>
  <w:style w:type="character" w:customStyle="1" w:styleId="PlainTextChar">
    <w:name w:val="Plain Text Char"/>
    <w:basedOn w:val="DefaultParagraphFont"/>
    <w:link w:val="PlainText"/>
    <w:rsid w:val="0019060D"/>
    <w:rPr>
      <w:rFonts w:ascii="Courier New" w:hAnsi="Courier New" w:cs="Courier New"/>
      <w:lang w:eastAsia="en-US"/>
    </w:rPr>
  </w:style>
  <w:style w:type="paragraph" w:styleId="Salutation">
    <w:name w:val="Salutation"/>
    <w:basedOn w:val="Normal"/>
    <w:next w:val="Normal"/>
    <w:link w:val="SalutationChar"/>
    <w:rsid w:val="0019060D"/>
    <w:pPr>
      <w:suppressLineNumbers/>
      <w:spacing w:before="120"/>
    </w:pPr>
    <w:rPr>
      <w:sz w:val="24"/>
    </w:rPr>
  </w:style>
  <w:style w:type="character" w:customStyle="1" w:styleId="SalutationChar">
    <w:name w:val="Salutation Char"/>
    <w:basedOn w:val="DefaultParagraphFont"/>
    <w:link w:val="Salutation"/>
    <w:rsid w:val="0019060D"/>
    <w:rPr>
      <w:sz w:val="24"/>
      <w:lang w:eastAsia="en-US"/>
    </w:rPr>
  </w:style>
  <w:style w:type="paragraph" w:styleId="BalloonText">
    <w:name w:val="Balloon Text"/>
    <w:basedOn w:val="Normal"/>
    <w:link w:val="BalloonTextChar"/>
    <w:rsid w:val="0019060D"/>
    <w:pPr>
      <w:suppressLineNumbers/>
      <w:spacing w:before="120"/>
    </w:pPr>
    <w:rPr>
      <w:rFonts w:ascii="Tahoma" w:hAnsi="Tahoma" w:cs="Tahoma"/>
      <w:sz w:val="16"/>
      <w:szCs w:val="16"/>
    </w:rPr>
  </w:style>
  <w:style w:type="character" w:customStyle="1" w:styleId="BalloonTextChar">
    <w:name w:val="Balloon Text Char"/>
    <w:basedOn w:val="DefaultParagraphFont"/>
    <w:link w:val="BalloonText"/>
    <w:rsid w:val="0019060D"/>
    <w:rPr>
      <w:rFonts w:ascii="Tahoma" w:hAnsi="Tahoma" w:cs="Tahoma"/>
      <w:sz w:val="16"/>
      <w:szCs w:val="16"/>
      <w:lang w:eastAsia="en-US"/>
    </w:rPr>
  </w:style>
  <w:style w:type="paragraph" w:customStyle="1" w:styleId="BoldSubject">
    <w:name w:val="BoldSubject"/>
    <w:basedOn w:val="Normal"/>
    <w:next w:val="IndexSpacing"/>
    <w:rsid w:val="0019060D"/>
    <w:pPr>
      <w:spacing w:line="192" w:lineRule="auto"/>
    </w:pPr>
    <w:rPr>
      <w:b/>
    </w:rPr>
  </w:style>
  <w:style w:type="paragraph" w:customStyle="1" w:styleId="IndexSpacing">
    <w:name w:val="IndexSpacing"/>
    <w:basedOn w:val="Normal"/>
    <w:rsid w:val="0019060D"/>
    <w:pPr>
      <w:spacing w:line="192" w:lineRule="auto"/>
      <w:ind w:left="284" w:hanging="284"/>
    </w:pPr>
  </w:style>
  <w:style w:type="table" w:styleId="TableGrid">
    <w:name w:val="Table Grid"/>
    <w:basedOn w:val="TableNormal"/>
    <w:rsid w:val="0019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Head">
    <w:name w:val="Para_Head"/>
    <w:basedOn w:val="Normal"/>
    <w:rsid w:val="0019060D"/>
    <w:pPr>
      <w:tabs>
        <w:tab w:val="left" w:pos="284"/>
        <w:tab w:val="left" w:pos="567"/>
        <w:tab w:val="left" w:pos="851"/>
        <w:tab w:val="left" w:pos="1134"/>
        <w:tab w:val="left" w:pos="1418"/>
        <w:tab w:val="left" w:pos="1701"/>
        <w:tab w:val="left" w:pos="1985"/>
        <w:tab w:val="left" w:pos="2268"/>
        <w:tab w:val="left" w:pos="2552"/>
        <w:tab w:val="left" w:pos="2835"/>
      </w:tabs>
      <w:spacing w:before="120"/>
    </w:pPr>
    <w:rPr>
      <w:b/>
    </w:rPr>
  </w:style>
  <w:style w:type="paragraph" w:customStyle="1" w:styleId="ParaText">
    <w:name w:val="Para_Text"/>
    <w:basedOn w:val="Normal"/>
    <w:rsid w:val="0019060D"/>
    <w:pPr>
      <w:tabs>
        <w:tab w:val="left" w:pos="284"/>
        <w:tab w:val="left" w:pos="567"/>
        <w:tab w:val="left" w:pos="851"/>
        <w:tab w:val="left" w:pos="1134"/>
        <w:tab w:val="left" w:pos="1418"/>
        <w:tab w:val="left" w:pos="1701"/>
        <w:tab w:val="left" w:pos="1985"/>
        <w:tab w:val="left" w:pos="2268"/>
        <w:tab w:val="left" w:pos="2552"/>
        <w:tab w:val="left" w:pos="2835"/>
      </w:tabs>
      <w:spacing w:before="120"/>
    </w:pPr>
  </w:style>
  <w:style w:type="paragraph" w:customStyle="1" w:styleId="NormalPart">
    <w:name w:val="Normal Part"/>
    <w:next w:val="Normal"/>
    <w:link w:val="NormalPartChar"/>
    <w:rsid w:val="0019060D"/>
    <w:pPr>
      <w:spacing w:before="240" w:after="120"/>
      <w:jc w:val="center"/>
    </w:pPr>
    <w:rPr>
      <w:b/>
      <w:sz w:val="32"/>
      <w:lang w:eastAsia="en-US"/>
    </w:rPr>
  </w:style>
  <w:style w:type="character" w:customStyle="1" w:styleId="Heading-PARTChar">
    <w:name w:val="Heading - PART Char"/>
    <w:basedOn w:val="DefaultParagraphFont"/>
    <w:link w:val="Heading-PART"/>
    <w:rsid w:val="0019060D"/>
    <w:rPr>
      <w:b/>
      <w:caps/>
      <w:sz w:val="22"/>
      <w:lang w:eastAsia="en-US"/>
    </w:rPr>
  </w:style>
  <w:style w:type="character" w:customStyle="1" w:styleId="NormalPartChar">
    <w:name w:val="Normal Part Char"/>
    <w:basedOn w:val="Heading-PARTChar"/>
    <w:link w:val="NormalPart"/>
    <w:rsid w:val="0019060D"/>
    <w:rPr>
      <w:b/>
      <w:caps w:val="0"/>
      <w:sz w:val="32"/>
      <w:lang w:eastAsia="en-US"/>
    </w:rPr>
  </w:style>
  <w:style w:type="character" w:customStyle="1" w:styleId="NewFormHeadingChar">
    <w:name w:val="New Form Heading Char"/>
    <w:basedOn w:val="Heading-PARTChar"/>
    <w:link w:val="NewFormHeading"/>
    <w:rsid w:val="0019060D"/>
    <w:rPr>
      <w:rFonts w:eastAsiaTheme="minorEastAsia" w:cstheme="minorBidi"/>
      <w:b/>
      <w:caps/>
      <w:sz w:val="22"/>
      <w:szCs w:val="22"/>
      <w:lang w:eastAsia="en-US"/>
    </w:rPr>
  </w:style>
  <w:style w:type="character" w:customStyle="1" w:styleId="AmndSub-sectionNoteChar">
    <w:name w:val="Amnd Sub-section Note Char"/>
    <w:basedOn w:val="DefaultParagraphFont"/>
    <w:link w:val="AmndSub-sectionNote"/>
    <w:rsid w:val="0019060D"/>
    <w:rPr>
      <w:lang w:eastAsia="en-US"/>
    </w:rPr>
  </w:style>
  <w:style w:type="character" w:customStyle="1" w:styleId="AmndSectionNoteChar">
    <w:name w:val="Amnd Section Note Char"/>
    <w:basedOn w:val="DefaultParagraphFont"/>
    <w:link w:val="AmndSectionNote"/>
    <w:rsid w:val="0019060D"/>
    <w:rPr>
      <w:lang w:eastAsia="en-US"/>
    </w:rPr>
  </w:style>
  <w:style w:type="paragraph" w:customStyle="1" w:styleId="AmndParaEg">
    <w:name w:val="Amnd Para Eg"/>
    <w:next w:val="Normal"/>
    <w:link w:val="AmndParaEgChar"/>
    <w:rsid w:val="0019060D"/>
    <w:pPr>
      <w:spacing w:before="120"/>
      <w:ind w:left="2381"/>
    </w:pPr>
    <w:rPr>
      <w:lang w:eastAsia="en-US"/>
    </w:rPr>
  </w:style>
  <w:style w:type="character" w:customStyle="1" w:styleId="AmndParaEgChar">
    <w:name w:val="Amnd Para Eg Char"/>
    <w:basedOn w:val="DefaultParagraphFont"/>
    <w:link w:val="AmndParaEg"/>
    <w:rsid w:val="0019060D"/>
    <w:rPr>
      <w:lang w:eastAsia="en-US"/>
    </w:rPr>
  </w:style>
  <w:style w:type="paragraph" w:customStyle="1" w:styleId="EgDraftSub-secDefSub-paraindent">
    <w:name w:val="Eg Draft Sub-sec Def Sub-para indent"/>
    <w:next w:val="Normal"/>
    <w:link w:val="EgDraftSub-secDefSub-paraindentChar"/>
    <w:rsid w:val="0019060D"/>
    <w:pPr>
      <w:spacing w:before="120"/>
      <w:ind w:left="2891"/>
    </w:pPr>
    <w:rPr>
      <w:lang w:eastAsia="en-US"/>
    </w:rPr>
  </w:style>
  <w:style w:type="character" w:customStyle="1" w:styleId="EgDraftSub-secDefSub-paraindentChar">
    <w:name w:val="Eg Draft Sub-sec Def Sub-para indent Char"/>
    <w:basedOn w:val="DefaultParagraphFont"/>
    <w:link w:val="EgDraftSub-secDefSub-paraindent"/>
    <w:rsid w:val="0019060D"/>
    <w:rPr>
      <w:lang w:eastAsia="en-US"/>
    </w:rPr>
  </w:style>
  <w:style w:type="paragraph" w:customStyle="1" w:styleId="DraftSub-ParaEg">
    <w:name w:val="Draft Sub-Para Eg"/>
    <w:next w:val="Normal"/>
    <w:link w:val="DraftSub-ParaEgChar"/>
    <w:rsid w:val="0019060D"/>
    <w:pPr>
      <w:spacing w:before="120"/>
      <w:ind w:left="2381"/>
    </w:pPr>
    <w:rPr>
      <w:lang w:eastAsia="en-US"/>
    </w:rPr>
  </w:style>
  <w:style w:type="character" w:customStyle="1" w:styleId="DraftSub-ParaEgChar">
    <w:name w:val="Draft Sub-Para Eg Char"/>
    <w:basedOn w:val="EgDraftSub-secDefSub-paraindentChar"/>
    <w:link w:val="DraftSub-ParaEg"/>
    <w:rsid w:val="0019060D"/>
    <w:rPr>
      <w:lang w:eastAsia="en-US"/>
    </w:rPr>
  </w:style>
  <w:style w:type="character" w:customStyle="1" w:styleId="DraftHeading2Char">
    <w:name w:val="Draft Heading 2 Char"/>
    <w:basedOn w:val="DefaultParagraphFont"/>
    <w:link w:val="DraftHeading2"/>
    <w:rsid w:val="0019060D"/>
    <w:rPr>
      <w:sz w:val="24"/>
      <w:lang w:eastAsia="en-US"/>
    </w:rPr>
  </w:style>
  <w:style w:type="paragraph" w:customStyle="1" w:styleId="AmndScheduleNo">
    <w:name w:val="Amnd Schedule No."/>
    <w:next w:val="Normal"/>
    <w:link w:val="AmndScheduleNoChar"/>
    <w:rsid w:val="0019060D"/>
    <w:pPr>
      <w:spacing w:before="240"/>
      <w:ind w:left="1361"/>
      <w:jc w:val="center"/>
    </w:pPr>
    <w:rPr>
      <w:b/>
      <w:sz w:val="32"/>
      <w:lang w:eastAsia="en-US"/>
    </w:rPr>
  </w:style>
  <w:style w:type="character" w:customStyle="1" w:styleId="AmndScheduleNoChar">
    <w:name w:val="Amnd Schedule No. Char"/>
    <w:basedOn w:val="Heading-PARTChar"/>
    <w:link w:val="AmndScheduleNo"/>
    <w:rsid w:val="0019060D"/>
    <w:rPr>
      <w:b/>
      <w:caps w:val="0"/>
      <w:sz w:val="32"/>
      <w:lang w:eastAsia="en-US"/>
    </w:rPr>
  </w:style>
  <w:style w:type="character" w:customStyle="1" w:styleId="AmendHeading3Char">
    <w:name w:val="Amend. Heading 3 Char"/>
    <w:basedOn w:val="DefaultParagraphFont"/>
    <w:link w:val="AmendHeading3"/>
    <w:rsid w:val="0019060D"/>
    <w:rPr>
      <w:sz w:val="24"/>
      <w:lang w:eastAsia="en-US"/>
    </w:rPr>
  </w:style>
  <w:style w:type="paragraph" w:customStyle="1" w:styleId="AmndSubParaEg">
    <w:name w:val="Amnd SubPara Eg"/>
    <w:next w:val="Normal"/>
    <w:link w:val="AmndSubParaEgChar"/>
    <w:rsid w:val="0019060D"/>
    <w:pPr>
      <w:spacing w:before="120"/>
      <w:ind w:left="2891"/>
    </w:pPr>
    <w:rPr>
      <w:sz w:val="24"/>
      <w:lang w:eastAsia="en-US"/>
    </w:rPr>
  </w:style>
  <w:style w:type="character" w:customStyle="1" w:styleId="AmendHeading4Char">
    <w:name w:val="Amend. Heading 4 Char"/>
    <w:basedOn w:val="DefaultParagraphFont"/>
    <w:link w:val="AmendHeading4"/>
    <w:rsid w:val="0019060D"/>
    <w:rPr>
      <w:sz w:val="24"/>
      <w:lang w:eastAsia="en-US"/>
    </w:rPr>
  </w:style>
  <w:style w:type="character" w:customStyle="1" w:styleId="AmndSubParaEgChar">
    <w:name w:val="Amnd SubPara Eg Char"/>
    <w:basedOn w:val="AmendHeading4Char"/>
    <w:link w:val="AmndSubParaEg"/>
    <w:rsid w:val="0019060D"/>
    <w:rPr>
      <w:sz w:val="24"/>
      <w:lang w:eastAsia="en-US"/>
    </w:rPr>
  </w:style>
  <w:style w:type="paragraph" w:customStyle="1" w:styleId="aDefsubpara">
    <w:name w:val="aDef subpara"/>
    <w:basedOn w:val="Normal"/>
    <w:rsid w:val="0019060D"/>
    <w:pPr>
      <w:tabs>
        <w:tab w:val="right" w:pos="1900"/>
        <w:tab w:val="left" w:pos="2100"/>
      </w:tabs>
      <w:overflowPunct/>
      <w:autoSpaceDE/>
      <w:autoSpaceDN/>
      <w:adjustRightInd/>
      <w:spacing w:before="140"/>
      <w:ind w:left="2100" w:hanging="2100"/>
      <w:jc w:val="both"/>
      <w:textAlignment w:val="auto"/>
      <w:outlineLvl w:val="7"/>
    </w:pPr>
    <w:rPr>
      <w:sz w:val="24"/>
    </w:rPr>
  </w:style>
  <w:style w:type="paragraph" w:customStyle="1" w:styleId="aDefpara">
    <w:name w:val="aDef para"/>
    <w:basedOn w:val="Normal"/>
    <w:rsid w:val="0019060D"/>
    <w:pPr>
      <w:tabs>
        <w:tab w:val="right" w:pos="1400"/>
        <w:tab w:val="left" w:pos="1600"/>
      </w:tabs>
      <w:overflowPunct/>
      <w:autoSpaceDE/>
      <w:autoSpaceDN/>
      <w:adjustRightInd/>
      <w:spacing w:before="140"/>
      <w:ind w:left="1600" w:hanging="1600"/>
      <w:jc w:val="both"/>
      <w:textAlignment w:val="auto"/>
      <w:outlineLvl w:val="6"/>
    </w:pPr>
    <w:rPr>
      <w:sz w:val="24"/>
    </w:rPr>
  </w:style>
  <w:style w:type="paragraph" w:customStyle="1" w:styleId="Amain">
    <w:name w:val="A main"/>
    <w:basedOn w:val="Normal"/>
    <w:link w:val="AmainChar"/>
    <w:rsid w:val="0019060D"/>
    <w:pPr>
      <w:tabs>
        <w:tab w:val="right" w:pos="900"/>
        <w:tab w:val="left" w:pos="1100"/>
      </w:tabs>
      <w:overflowPunct/>
      <w:autoSpaceDE/>
      <w:autoSpaceDN/>
      <w:adjustRightInd/>
      <w:spacing w:before="140"/>
      <w:ind w:left="1100" w:hanging="1100"/>
      <w:jc w:val="both"/>
      <w:textAlignment w:val="auto"/>
      <w:outlineLvl w:val="5"/>
    </w:pPr>
    <w:rPr>
      <w:sz w:val="24"/>
    </w:rPr>
  </w:style>
  <w:style w:type="paragraph" w:customStyle="1" w:styleId="Apara">
    <w:name w:val="A para"/>
    <w:basedOn w:val="Normal"/>
    <w:link w:val="AparaChar"/>
    <w:rsid w:val="0019060D"/>
    <w:pPr>
      <w:tabs>
        <w:tab w:val="right" w:pos="1400"/>
        <w:tab w:val="left" w:pos="1600"/>
      </w:tabs>
      <w:overflowPunct/>
      <w:autoSpaceDE/>
      <w:autoSpaceDN/>
      <w:adjustRightInd/>
      <w:spacing w:before="140"/>
      <w:ind w:left="1600" w:hanging="1600"/>
      <w:jc w:val="both"/>
      <w:textAlignment w:val="auto"/>
      <w:outlineLvl w:val="6"/>
    </w:pPr>
    <w:rPr>
      <w:sz w:val="24"/>
    </w:rPr>
  </w:style>
  <w:style w:type="paragraph" w:customStyle="1" w:styleId="Asubpara">
    <w:name w:val="A subpara"/>
    <w:basedOn w:val="Normal"/>
    <w:rsid w:val="0019060D"/>
    <w:pPr>
      <w:tabs>
        <w:tab w:val="right" w:pos="1900"/>
        <w:tab w:val="left" w:pos="2100"/>
      </w:tabs>
      <w:overflowPunct/>
      <w:autoSpaceDE/>
      <w:autoSpaceDN/>
      <w:adjustRightInd/>
      <w:spacing w:before="140"/>
      <w:ind w:left="2100" w:hanging="2100"/>
      <w:jc w:val="both"/>
      <w:textAlignment w:val="auto"/>
      <w:outlineLvl w:val="7"/>
    </w:pPr>
    <w:rPr>
      <w:sz w:val="24"/>
    </w:rPr>
  </w:style>
  <w:style w:type="character" w:customStyle="1" w:styleId="AparaChar">
    <w:name w:val="A para Char"/>
    <w:basedOn w:val="DefaultParagraphFont"/>
    <w:link w:val="Apara"/>
    <w:locked/>
    <w:rsid w:val="0019060D"/>
    <w:rPr>
      <w:sz w:val="24"/>
      <w:lang w:eastAsia="en-US"/>
    </w:rPr>
  </w:style>
  <w:style w:type="character" w:customStyle="1" w:styleId="AmainChar">
    <w:name w:val="A main Char"/>
    <w:basedOn w:val="DefaultParagraphFont"/>
    <w:link w:val="Amain"/>
    <w:locked/>
    <w:rsid w:val="0019060D"/>
    <w:rPr>
      <w:sz w:val="24"/>
      <w:lang w:eastAsia="en-US"/>
    </w:rPr>
  </w:style>
  <w:style w:type="character" w:customStyle="1" w:styleId="DraftDefinition2Char">
    <w:name w:val="Draft Definition 2 Char"/>
    <w:basedOn w:val="DefaultParagraphFont"/>
    <w:link w:val="DraftDefinition2"/>
    <w:locked/>
    <w:rsid w:val="0019060D"/>
    <w:rPr>
      <w:sz w:val="24"/>
      <w:lang w:eastAsia="en-US"/>
    </w:rPr>
  </w:style>
  <w:style w:type="paragraph" w:customStyle="1" w:styleId="NoteAmndBodySectionDef">
    <w:name w:val="Note Amnd Body Section Def"/>
    <w:next w:val="Normal"/>
    <w:link w:val="NoteAmndBodySectionDefChar"/>
    <w:rsid w:val="0019060D"/>
    <w:pPr>
      <w:spacing w:before="120"/>
      <w:ind w:left="2381"/>
    </w:pPr>
    <w:rPr>
      <w:lang w:eastAsia="en-US"/>
    </w:rPr>
  </w:style>
  <w:style w:type="character" w:customStyle="1" w:styleId="NoteAmndBodySectionDefChar">
    <w:name w:val="Note Amnd Body Section Def Char"/>
    <w:basedOn w:val="DefaultParagraphFont"/>
    <w:link w:val="NoteAmndBodySectionDef"/>
    <w:rsid w:val="0019060D"/>
    <w:rPr>
      <w:lang w:eastAsia="en-US"/>
    </w:rPr>
  </w:style>
  <w:style w:type="paragraph" w:customStyle="1" w:styleId="EgAmndSub-sectionDef-Sub-paraindent">
    <w:name w:val="Eg Amnd Sub-section Def - Sub-para indent"/>
    <w:next w:val="Normal"/>
    <w:link w:val="EgAmndSub-sectionDef-Sub-paraindentChar"/>
    <w:rsid w:val="0019060D"/>
    <w:pPr>
      <w:spacing w:before="120"/>
      <w:ind w:left="3402"/>
    </w:pPr>
    <w:rPr>
      <w:sz w:val="24"/>
      <w:lang w:eastAsia="en-US"/>
    </w:rPr>
  </w:style>
  <w:style w:type="character" w:customStyle="1" w:styleId="EgAmndSub-sectionDef-Sub-paraindentChar">
    <w:name w:val="Eg Amnd Sub-section Def - Sub-para indent Char"/>
    <w:basedOn w:val="AmndSubParaEgChar"/>
    <w:link w:val="EgAmndSub-sectionDef-Sub-paraindent"/>
    <w:rsid w:val="0019060D"/>
    <w:rPr>
      <w:sz w:val="24"/>
      <w:lang w:eastAsia="en-US"/>
    </w:rPr>
  </w:style>
  <w:style w:type="character" w:styleId="PlaceholderText">
    <w:name w:val="Placeholder Text"/>
    <w:basedOn w:val="DefaultParagraphFont"/>
    <w:uiPriority w:val="99"/>
    <w:semiHidden/>
    <w:rsid w:val="0019060D"/>
    <w:rPr>
      <w:color w:val="666666"/>
    </w:rPr>
  </w:style>
  <w:style w:type="paragraph" w:styleId="Revision">
    <w:name w:val="Revision"/>
    <w:hidden/>
    <w:uiPriority w:val="99"/>
    <w:semiHidden/>
    <w:rsid w:val="00492C7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63</Pages>
  <Words>19051</Words>
  <Characters>108596</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127393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Ben Dascal (OCPC)</cp:lastModifiedBy>
  <cp:revision>19</cp:revision>
  <cp:lastPrinted>2026-06-04T06:31:00Z</cp:lastPrinted>
  <dcterms:created xsi:type="dcterms:W3CDTF">2022-09-02T00:39:00Z</dcterms:created>
  <dcterms:modified xsi:type="dcterms:W3CDTF">2026-06-09T07:25:00Z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2025-12-02T23:52:11Z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7c164090-8f46-46b9-b8c9-26056b5ff983</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