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5FFB" w14:textId="172D2048" w:rsidR="00712B9B" w:rsidRDefault="00631B5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8D0EB7D" w14:textId="541E2C71" w:rsidR="00712B9B" w:rsidRDefault="00631B5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NATIONAL GAS (VICTORIA) AMENDMENT BILL 2025</w:t>
      </w:r>
    </w:p>
    <w:p w14:paraId="21E6E2F1" w14:textId="5EFEF5BB" w:rsidR="00712B9B" w:rsidRDefault="00631B5C" w:rsidP="00631B5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19D0ACC" w14:textId="099D70D2" w:rsidR="00712B9B" w:rsidRDefault="00631B5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DAVID DAVIS)</w:t>
      </w:r>
    </w:p>
    <w:bookmarkEnd w:id="3"/>
    <w:p w14:paraId="70B40661" w14:textId="77777777" w:rsidR="006961E4" w:rsidRDefault="006961E4">
      <w:pPr>
        <w:tabs>
          <w:tab w:val="left" w:pos="3912"/>
          <w:tab w:val="left" w:pos="4423"/>
        </w:tabs>
      </w:pPr>
    </w:p>
    <w:p w14:paraId="7F590FD7" w14:textId="77777777" w:rsidR="00007B91" w:rsidRDefault="00007B91" w:rsidP="00007B91">
      <w:pPr>
        <w:pStyle w:val="ManualNumber"/>
      </w:pPr>
      <w:bookmarkStart w:id="4" w:name="cpStart"/>
      <w:bookmarkEnd w:id="4"/>
      <w:r>
        <w:t>1.</w:t>
      </w:r>
      <w:r>
        <w:tab/>
        <w:t>Clause 3, page 7, line 4, omit "may" and insert "must".</w:t>
      </w:r>
    </w:p>
    <w:p w14:paraId="16C1A5FE" w14:textId="77777777" w:rsidR="00007B91" w:rsidRDefault="00007B91" w:rsidP="00007B91">
      <w:pPr>
        <w:pStyle w:val="ManualNumber"/>
      </w:pPr>
      <w:r>
        <w:t>2.</w:t>
      </w:r>
      <w:r>
        <w:tab/>
        <w:t>Clause 3, page 8, line 9, omit "provider." and insert "provider; and".</w:t>
      </w:r>
    </w:p>
    <w:p w14:paraId="1E09B08E" w14:textId="77777777" w:rsidR="00007B91" w:rsidRDefault="00007B91" w:rsidP="00007B91">
      <w:pPr>
        <w:pStyle w:val="ManualNumber"/>
      </w:pPr>
      <w:r>
        <w:t>3.</w:t>
      </w:r>
      <w:r>
        <w:tab/>
        <w:t>Clause 3, page 8, after line 9 insert—</w:t>
      </w:r>
    </w:p>
    <w:p w14:paraId="74C702A9" w14:textId="77777777" w:rsidR="00007B91" w:rsidRDefault="00007B91" w:rsidP="00007B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252C89">
        <w:rPr>
          <w:lang w:val="en-US"/>
        </w:rPr>
        <w:t>"(</w:t>
      </w:r>
      <w:r>
        <w:rPr>
          <w:lang w:val="en-US"/>
        </w:rPr>
        <w:t>e</w:t>
      </w:r>
      <w:r w:rsidRPr="00252C89">
        <w:rPr>
          <w:lang w:val="en-US"/>
        </w:rPr>
        <w:t>)</w:t>
      </w:r>
      <w:r w:rsidRPr="00252C89">
        <w:rPr>
          <w:lang w:val="en-US"/>
        </w:rPr>
        <w:tab/>
      </w:r>
      <w:r>
        <w:rPr>
          <w:lang w:val="en-US"/>
        </w:rPr>
        <w:t>the AER; and</w:t>
      </w:r>
    </w:p>
    <w:p w14:paraId="11BE0DC0" w14:textId="77777777" w:rsidR="00007B91" w:rsidRDefault="00007B91" w:rsidP="00007B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4A2463">
        <w:rPr>
          <w:lang w:val="en-US"/>
        </w:rPr>
        <w:t>(f)</w:t>
      </w:r>
      <w:r w:rsidRPr="004A2463">
        <w:rPr>
          <w:lang w:val="en-US"/>
        </w:rPr>
        <w:tab/>
      </w:r>
      <w:r>
        <w:rPr>
          <w:lang w:val="en-US"/>
        </w:rPr>
        <w:t xml:space="preserve">any customer advocacy body prescribed for the purposes of this section or, if </w:t>
      </w:r>
      <w:proofErr w:type="spellStart"/>
      <w:proofErr w:type="gramStart"/>
      <w:r>
        <w:rPr>
          <w:lang w:val="en-US"/>
        </w:rPr>
        <w:t>no body</w:t>
      </w:r>
      <w:proofErr w:type="spellEnd"/>
      <w:proofErr w:type="gramEnd"/>
      <w:r>
        <w:rPr>
          <w:lang w:val="en-US"/>
        </w:rPr>
        <w:t xml:space="preserve"> is prescribed, </w:t>
      </w:r>
      <w:proofErr w:type="spellStart"/>
      <w:r>
        <w:rPr>
          <w:lang w:val="en-US"/>
        </w:rPr>
        <w:t>any body</w:t>
      </w:r>
      <w:proofErr w:type="spellEnd"/>
      <w:r>
        <w:rPr>
          <w:lang w:val="en-US"/>
        </w:rPr>
        <w:t xml:space="preserve"> that the </w:t>
      </w:r>
      <w:proofErr w:type="gramStart"/>
      <w:r>
        <w:rPr>
          <w:lang w:val="en-US"/>
        </w:rPr>
        <w:t>Minister reasonably</w:t>
      </w:r>
      <w:proofErr w:type="gramEnd"/>
      <w:r>
        <w:rPr>
          <w:lang w:val="en-US"/>
        </w:rPr>
        <w:t xml:space="preserve"> considers represents the interests of customers or a class of </w:t>
      </w:r>
      <w:proofErr w:type="gramStart"/>
      <w:r>
        <w:rPr>
          <w:lang w:val="en-US"/>
        </w:rPr>
        <w:t>customer</w:t>
      </w:r>
      <w:proofErr w:type="gramEnd"/>
      <w:r>
        <w:rPr>
          <w:lang w:val="en-US"/>
        </w:rPr>
        <w:t>; and</w:t>
      </w:r>
    </w:p>
    <w:p w14:paraId="43223812" w14:textId="77777777" w:rsidR="00007B91" w:rsidRDefault="00007B91" w:rsidP="00007B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D870E1">
        <w:rPr>
          <w:lang w:val="en-US"/>
        </w:rPr>
        <w:t>(g)</w:t>
      </w:r>
      <w:r w:rsidRPr="00D870E1">
        <w:rPr>
          <w:lang w:val="en-US"/>
        </w:rPr>
        <w:tab/>
      </w:r>
      <w:r>
        <w:rPr>
          <w:lang w:val="en-US"/>
        </w:rPr>
        <w:t>any gas retailer that the Minister reasonably considers has customers that are likely to be materially affected by the making of the proposed Order; and</w:t>
      </w:r>
    </w:p>
    <w:p w14:paraId="12CDE2A8" w14:textId="77777777" w:rsidR="00007B91" w:rsidRPr="00D870E1" w:rsidRDefault="00007B91" w:rsidP="00007B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D870E1">
        <w:rPr>
          <w:lang w:val="en-US"/>
        </w:rPr>
        <w:t>(h)</w:t>
      </w:r>
      <w:r w:rsidRPr="00D870E1">
        <w:rPr>
          <w:lang w:val="en-US"/>
        </w:rPr>
        <w:tab/>
      </w:r>
      <w:r>
        <w:rPr>
          <w:lang w:val="en-US"/>
        </w:rPr>
        <w:t>any other person or body (other than a small customer) that the Minister reasonably considers is likely to be materially affected by the making of the proposed Order.".</w:t>
      </w:r>
    </w:p>
    <w:p w14:paraId="7F7D11E2" w14:textId="77777777" w:rsidR="00007B91" w:rsidRPr="00252C89" w:rsidRDefault="00007B91" w:rsidP="00007B91">
      <w:pPr>
        <w:pStyle w:val="ManualNumber"/>
        <w:ind w:left="850"/>
      </w:pPr>
      <w:r>
        <w:t>4</w:t>
      </w:r>
      <w:r w:rsidRPr="004A2463">
        <w:t>.</w:t>
      </w:r>
      <w:r>
        <w:tab/>
        <w:t xml:space="preserve">Clause 3, page 9, after line 5 insert— </w:t>
      </w:r>
    </w:p>
    <w:p w14:paraId="7C23F68C" w14:textId="77777777" w:rsidR="00007B91" w:rsidRDefault="00007B91" w:rsidP="00007B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252C89">
        <w:rPr>
          <w:lang w:val="en-US"/>
        </w:rPr>
        <w:t>"(3)</w:t>
      </w:r>
      <w:r w:rsidRPr="00252C89">
        <w:rPr>
          <w:lang w:val="en-US"/>
        </w:rPr>
        <w:tab/>
      </w:r>
      <w:r>
        <w:rPr>
          <w:lang w:val="en-US"/>
        </w:rPr>
        <w:t>Without limiting this section, the Minister's reasons published under subsection (1) or (2) must include—</w:t>
      </w:r>
    </w:p>
    <w:p w14:paraId="0AB644FC" w14:textId="77777777" w:rsidR="00007B91" w:rsidRPr="001467B1" w:rsidRDefault="00007B91" w:rsidP="00007B91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1467B1">
        <w:rPr>
          <w:lang w:val="en-US"/>
        </w:rPr>
        <w:t>(a)</w:t>
      </w:r>
      <w:r w:rsidRPr="001467B1">
        <w:rPr>
          <w:lang w:val="en-US"/>
        </w:rPr>
        <w:tab/>
      </w:r>
      <w:r>
        <w:rPr>
          <w:lang w:val="en-US"/>
        </w:rPr>
        <w:t>the potential costs to end users of the improvement or improvement services specified in the Order; and</w:t>
      </w:r>
    </w:p>
    <w:p w14:paraId="0D812F39" w14:textId="77777777" w:rsidR="00007B91" w:rsidRPr="00711A06" w:rsidRDefault="00007B91" w:rsidP="00007B91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711A06">
        <w:rPr>
          <w:lang w:val="en-US"/>
        </w:rPr>
        <w:t>(</w:t>
      </w:r>
      <w:r>
        <w:rPr>
          <w:lang w:val="en-US"/>
        </w:rPr>
        <w:t>b</w:t>
      </w:r>
      <w:r w:rsidRPr="00711A06">
        <w:rPr>
          <w:lang w:val="en-US"/>
        </w:rPr>
        <w:t>)</w:t>
      </w:r>
      <w:r w:rsidRPr="00711A06">
        <w:rPr>
          <w:lang w:val="en-US"/>
        </w:rPr>
        <w:tab/>
      </w:r>
      <w:r>
        <w:rPr>
          <w:lang w:val="en-US"/>
        </w:rPr>
        <w:t>any alternatives to the improvement or improvement services specified in the Order that were considered and assessed before the making of the Order; and</w:t>
      </w:r>
    </w:p>
    <w:p w14:paraId="2FFD4F9C" w14:textId="77777777" w:rsidR="00007B91" w:rsidRDefault="00007B91" w:rsidP="00007B91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711A06">
        <w:rPr>
          <w:lang w:val="en-US"/>
        </w:rPr>
        <w:t>(</w:t>
      </w:r>
      <w:r>
        <w:rPr>
          <w:lang w:val="en-US"/>
        </w:rPr>
        <w:t>c</w:t>
      </w:r>
      <w:r w:rsidRPr="00711A06">
        <w:rPr>
          <w:lang w:val="en-US"/>
        </w:rPr>
        <w:t>)</w:t>
      </w:r>
      <w:r w:rsidRPr="00711A06">
        <w:rPr>
          <w:lang w:val="en-US"/>
        </w:rPr>
        <w:tab/>
      </w:r>
      <w:r>
        <w:rPr>
          <w:lang w:val="en-US"/>
        </w:rPr>
        <w:t>the potential costs to end users of any alternatives referred to in paragraph (b); and</w:t>
      </w:r>
    </w:p>
    <w:p w14:paraId="23E3EC77" w14:textId="77777777" w:rsidR="00007B91" w:rsidRDefault="00007B91" w:rsidP="00007B91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FB417B">
        <w:rPr>
          <w:lang w:val="en-US"/>
        </w:rPr>
        <w:t>(d)</w:t>
      </w:r>
      <w:r>
        <w:rPr>
          <w:lang w:val="en-US"/>
        </w:rPr>
        <w:tab/>
        <w:t>details of any advice received from AEMO and the AER under section 58</w:t>
      </w:r>
      <w:proofErr w:type="gramStart"/>
      <w:r>
        <w:rPr>
          <w:lang w:val="en-US"/>
        </w:rPr>
        <w:t>E(</w:t>
      </w:r>
      <w:proofErr w:type="gramEnd"/>
      <w:r>
        <w:rPr>
          <w:lang w:val="en-US"/>
        </w:rPr>
        <w:t xml:space="preserve">1) before the making of the Order.". </w:t>
      </w:r>
    </w:p>
    <w:p w14:paraId="79F34E12" w14:textId="77777777" w:rsidR="00007B91" w:rsidRDefault="00007B91" w:rsidP="00007B91"/>
    <w:p w14:paraId="4565A203" w14:textId="77777777" w:rsidR="008416AE" w:rsidRDefault="008416AE" w:rsidP="008416AE"/>
    <w:sectPr w:rsidR="008416AE" w:rsidSect="00631B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B3C8" w14:textId="77777777" w:rsidR="00667946" w:rsidRDefault="00667946">
      <w:r>
        <w:separator/>
      </w:r>
    </w:p>
  </w:endnote>
  <w:endnote w:type="continuationSeparator" w:id="0">
    <w:p w14:paraId="0909D518" w14:textId="77777777" w:rsidR="00667946" w:rsidRDefault="0066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9D2" w14:textId="77777777" w:rsidR="0038690A" w:rsidRDefault="0038690A" w:rsidP="00631B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781BA1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C046" w14:textId="1F351566" w:rsidR="00631B5C" w:rsidRDefault="00631B5C" w:rsidP="00B87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FFF1C8" w14:textId="4561B064" w:rsidR="00EB7B62" w:rsidRPr="00631B5C" w:rsidRDefault="00631B5C" w:rsidP="00631B5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631B5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2464" w14:textId="794C6BC8" w:rsidR="003A0472" w:rsidRPr="00DB51E7" w:rsidRDefault="00631B5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C5EA" w14:textId="77777777" w:rsidR="00667946" w:rsidRDefault="00667946">
      <w:r>
        <w:separator/>
      </w:r>
    </w:p>
  </w:footnote>
  <w:footnote w:type="continuationSeparator" w:id="0">
    <w:p w14:paraId="3B165989" w14:textId="77777777" w:rsidR="00667946" w:rsidRDefault="0066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0039" w14:textId="09A1E264" w:rsidR="00007B91" w:rsidRPr="00631B5C" w:rsidRDefault="00631B5C" w:rsidP="00631B5C">
    <w:pPr>
      <w:pStyle w:val="Header"/>
      <w:jc w:val="right"/>
    </w:pPr>
    <w:r w:rsidRPr="00631B5C">
      <w:t>DD195C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23BD" w14:textId="3BC67E79" w:rsidR="0038690A" w:rsidRPr="00631B5C" w:rsidRDefault="00631B5C" w:rsidP="00631B5C">
    <w:pPr>
      <w:pStyle w:val="Header"/>
      <w:jc w:val="right"/>
    </w:pPr>
    <w:r w:rsidRPr="00631B5C">
      <w:t>DD195C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46"/>
    <w:docVar w:name="vActTitle" w:val="National Gas (Victoria) Amendment Bill 2025"/>
    <w:docVar w:name="vBillNo" w:val="246"/>
    <w:docVar w:name="vBillTitle" w:val="National Gas (Victoria) Amendment Bill 2025"/>
    <w:docVar w:name="vDocumentType" w:val=".HOUSEAMEND"/>
    <w:docVar w:name="vDraftNo" w:val="1"/>
    <w:docVar w:name="vDraftVers" w:val="2"/>
    <w:docVar w:name="vDraftVersion" w:val="23635 - DD195C - Liberal Party-The Nationals (Opposition) (Mr DAVIS) First House Print"/>
    <w:docVar w:name="VersionNo" w:val="2"/>
    <w:docVar w:name="vFileName" w:val="601246ODDC.H"/>
    <w:docVar w:name="vFileVersion" w:val="C"/>
    <w:docVar w:name="vFinalisePrevVer" w:val="True"/>
    <w:docVar w:name="vGovNonGov" w:val="10"/>
    <w:docVar w:name="vHouseType" w:val="0"/>
    <w:docVar w:name="vILDNum" w:val="23635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60"/>
    <w:docVar w:name="vPartyID" w:val="3"/>
    <w:docVar w:name="vPartyName" w:val="Liberals"/>
    <w:docVar w:name="vPrevDraftNo" w:val="1"/>
    <w:docVar w:name="vPrevDraftVers" w:val="2"/>
    <w:docVar w:name="vPrevFileName" w:val="601246ODDC.H"/>
    <w:docVar w:name="vPrevMinisterID" w:val="155"/>
    <w:docVar w:name="vPrnOnSepLine" w:val="False"/>
    <w:docVar w:name="vSecurityMarking" w:val="0"/>
    <w:docVar w:name="vSeqNum" w:val="DD195C"/>
    <w:docVar w:name="vSession" w:val="1"/>
    <w:docVar w:name="vTRIMFileName" w:val="23635 - DD195C - Liberal Party-The Nationals (Opposition) (Mr DAVIS) First House Print"/>
    <w:docVar w:name="vTRIMRecordNumber" w:val="D26/5795[v2]"/>
    <w:docVar w:name="vTxtAfterIndex" w:val="-1"/>
    <w:docVar w:name="vTxtBefore" w:val="Amendments to be proposed in Committee by"/>
    <w:docVar w:name="vTxtBeforeIndex" w:val="3"/>
    <w:docVar w:name="vVersionDate" w:val="17/3/2026"/>
    <w:docVar w:name="vYear" w:val="2026"/>
  </w:docVars>
  <w:rsids>
    <w:rsidRoot w:val="00007B91"/>
    <w:rsid w:val="00003CB4"/>
    <w:rsid w:val="00006198"/>
    <w:rsid w:val="00007B91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18E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13F8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134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67D7E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1B5C"/>
    <w:rsid w:val="006359B6"/>
    <w:rsid w:val="00640007"/>
    <w:rsid w:val="006422ED"/>
    <w:rsid w:val="00643205"/>
    <w:rsid w:val="00645A24"/>
    <w:rsid w:val="0064678C"/>
    <w:rsid w:val="006478EC"/>
    <w:rsid w:val="00650714"/>
    <w:rsid w:val="00655CF1"/>
    <w:rsid w:val="00661E86"/>
    <w:rsid w:val="0066794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1CBC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8FF"/>
    <w:rsid w:val="00AC71BD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C5D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5B2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546A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C6C6F"/>
  <w15:docId w15:val="{75DA2C21-D1A6-47E6-A8B6-3FDC663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B5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31B5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31B5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31B5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31B5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31B5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31B5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31B5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31B5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31B5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31B5C"/>
    <w:pPr>
      <w:ind w:left="1871"/>
    </w:pPr>
  </w:style>
  <w:style w:type="paragraph" w:customStyle="1" w:styleId="Normal-Draft">
    <w:name w:val="Normal - Draft"/>
    <w:rsid w:val="00631B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31B5C"/>
    <w:pPr>
      <w:ind w:left="2381"/>
    </w:pPr>
  </w:style>
  <w:style w:type="paragraph" w:customStyle="1" w:styleId="AmendBody3">
    <w:name w:val="Amend. Body 3"/>
    <w:basedOn w:val="Normal-Draft"/>
    <w:next w:val="Normal"/>
    <w:rsid w:val="00631B5C"/>
    <w:pPr>
      <w:ind w:left="2892"/>
    </w:pPr>
  </w:style>
  <w:style w:type="paragraph" w:customStyle="1" w:styleId="AmendBody4">
    <w:name w:val="Amend. Body 4"/>
    <w:basedOn w:val="Normal-Draft"/>
    <w:next w:val="Normal"/>
    <w:rsid w:val="00631B5C"/>
    <w:pPr>
      <w:ind w:left="3402"/>
    </w:pPr>
  </w:style>
  <w:style w:type="paragraph" w:styleId="Header">
    <w:name w:val="header"/>
    <w:basedOn w:val="Normal"/>
    <w:rsid w:val="00631B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1B5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31B5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31B5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31B5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31B5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31B5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31B5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31B5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31B5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31B5C"/>
    <w:pPr>
      <w:suppressLineNumbers w:val="0"/>
    </w:pPr>
  </w:style>
  <w:style w:type="paragraph" w:customStyle="1" w:styleId="BodyParagraph">
    <w:name w:val="Body Paragraph"/>
    <w:next w:val="Normal"/>
    <w:rsid w:val="00631B5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31B5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31B5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31B5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31B5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31B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31B5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31B5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31B5C"/>
    <w:rPr>
      <w:caps w:val="0"/>
    </w:rPr>
  </w:style>
  <w:style w:type="paragraph" w:customStyle="1" w:styleId="Normal-Schedule">
    <w:name w:val="Normal - Schedule"/>
    <w:rsid w:val="00631B5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31B5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31B5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31B5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31B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31B5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31B5C"/>
  </w:style>
  <w:style w:type="paragraph" w:customStyle="1" w:styleId="Penalty">
    <w:name w:val="Penalty"/>
    <w:next w:val="Normal"/>
    <w:rsid w:val="00631B5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31B5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31B5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31B5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31B5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31B5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31B5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31B5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31B5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31B5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31B5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31B5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31B5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31B5C"/>
    <w:pPr>
      <w:suppressLineNumbers w:val="0"/>
    </w:pPr>
  </w:style>
  <w:style w:type="paragraph" w:customStyle="1" w:styleId="AutoNumber">
    <w:name w:val="Auto Number"/>
    <w:rsid w:val="00631B5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31B5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31B5C"/>
    <w:rPr>
      <w:vertAlign w:val="superscript"/>
    </w:rPr>
  </w:style>
  <w:style w:type="paragraph" w:styleId="EndnoteText">
    <w:name w:val="endnote text"/>
    <w:basedOn w:val="Normal"/>
    <w:semiHidden/>
    <w:rsid w:val="00631B5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31B5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31B5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31B5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31B5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31B5C"/>
    <w:pPr>
      <w:spacing w:after="120"/>
      <w:jc w:val="center"/>
    </w:pPr>
  </w:style>
  <w:style w:type="paragraph" w:styleId="MacroText">
    <w:name w:val="macro"/>
    <w:semiHidden/>
    <w:rsid w:val="00631B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31B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31B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31B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31B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31B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31B5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31B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31B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31B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31B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31B5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31B5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31B5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31B5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31B5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31B5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31B5C"/>
    <w:pPr>
      <w:suppressLineNumbers w:val="0"/>
    </w:pPr>
  </w:style>
  <w:style w:type="paragraph" w:customStyle="1" w:styleId="DraftHeading3">
    <w:name w:val="Draft Heading 3"/>
    <w:basedOn w:val="Normal"/>
    <w:next w:val="Normal"/>
    <w:rsid w:val="00631B5C"/>
    <w:pPr>
      <w:suppressLineNumbers w:val="0"/>
    </w:pPr>
  </w:style>
  <w:style w:type="paragraph" w:customStyle="1" w:styleId="DraftHeading4">
    <w:name w:val="Draft Heading 4"/>
    <w:basedOn w:val="Normal"/>
    <w:next w:val="Normal"/>
    <w:rsid w:val="00631B5C"/>
    <w:pPr>
      <w:suppressLineNumbers w:val="0"/>
    </w:pPr>
  </w:style>
  <w:style w:type="paragraph" w:customStyle="1" w:styleId="DraftHeading5">
    <w:name w:val="Draft Heading 5"/>
    <w:basedOn w:val="Normal"/>
    <w:next w:val="Normal"/>
    <w:rsid w:val="00631B5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31B5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31B5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31B5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31B5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31B5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31B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31B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31B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31B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31B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31B5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31B5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31B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31B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31B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31B5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31B5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31B5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31B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31B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31B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31B5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31B5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31B5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31B5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31B5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31B5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31B5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31B5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31B5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31B5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31B5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201</Words>
  <Characters>1298</Characters>
  <Application>Microsoft Office Word</Application>
  <DocSecurity>0</DocSecurity>
  <Lines>1298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Gas (Victoria) Amendment Bill 2025</dc:title>
  <dc:subject>OCPC Word Template</dc:subject>
  <dc:creator>Catriona Duncan</dc:creator>
  <cp:keywords>Formats, House Amendments</cp:keywords>
  <dc:description>16/01/2026 (Prod)</dc:description>
  <cp:lastModifiedBy>Vivienne Bannan</cp:lastModifiedBy>
  <cp:revision>2</cp:revision>
  <cp:lastPrinted>2026-03-16T01:02:00Z</cp:lastPrinted>
  <dcterms:created xsi:type="dcterms:W3CDTF">2026-03-16T23:19:00Z</dcterms:created>
  <dcterms:modified xsi:type="dcterms:W3CDTF">2026-03-16T23:19:00Z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585268</vt:i4>
  </property>
  <property fmtid="{D5CDD505-2E9C-101B-9397-08002B2CF9AE}" pid="10" name="DocSubFolderNumber">
    <vt:lpwstr>S24/2597</vt:lpwstr>
  </property>
</Properties>
</file>