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805B" w14:textId="22BB9A89" w:rsidR="00712B9B" w:rsidRDefault="003B55A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B7E1C99" w14:textId="1588E647" w:rsidR="00712B9B" w:rsidRDefault="003B55A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INDEPENDENT BROAD-BASED ANTI-CORRUPTION COMMISSION AMENDMENT (ENDING POLITICAL CORRUPTION) BILL 2024</w:t>
      </w:r>
    </w:p>
    <w:p w14:paraId="001BBEAD" w14:textId="7E79C9C8" w:rsidR="00712B9B" w:rsidRDefault="003B55A8" w:rsidP="003B55A8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36EA2F4" w14:textId="1024859A" w:rsidR="00712B9B" w:rsidRDefault="003B55A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and New Clause to be proposed in Committee by KATHERINE COPSEY)</w:t>
      </w:r>
    </w:p>
    <w:bookmarkEnd w:id="3"/>
    <w:p w14:paraId="066E35A6" w14:textId="77777777" w:rsidR="006961E4" w:rsidRDefault="006961E4">
      <w:pPr>
        <w:tabs>
          <w:tab w:val="left" w:pos="3912"/>
          <w:tab w:val="left" w:pos="4423"/>
        </w:tabs>
      </w:pPr>
    </w:p>
    <w:p w14:paraId="68CCA324" w14:textId="77777777" w:rsidR="00F94E1D" w:rsidRPr="00F94E1D" w:rsidRDefault="00EE7FC1" w:rsidP="00EE7FC1">
      <w:pPr>
        <w:pStyle w:val="ListParagraph"/>
        <w:numPr>
          <w:ilvl w:val="0"/>
          <w:numId w:val="20"/>
        </w:numPr>
        <w:rPr>
          <w:lang w:val="en-US"/>
        </w:rPr>
      </w:pPr>
      <w:bookmarkStart w:id="4" w:name="cpStart"/>
      <w:bookmarkEnd w:id="4"/>
      <w:r>
        <w:t xml:space="preserve">Clause 1, page 2, </w:t>
      </w:r>
      <w:r w:rsidR="00F94E1D">
        <w:t xml:space="preserve">before </w:t>
      </w:r>
      <w:r>
        <w:t>line 1</w:t>
      </w:r>
      <w:r w:rsidR="00F94E1D">
        <w:t xml:space="preserve"> insert—</w:t>
      </w:r>
    </w:p>
    <w:p w14:paraId="3188FD97" w14:textId="4D6FC13C" w:rsidR="00EE7FC1" w:rsidRPr="00EE7FC1" w:rsidRDefault="00F94E1D" w:rsidP="00F94E1D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tab/>
      </w:r>
      <w:r w:rsidRPr="00F94E1D">
        <w:t>"(bb)</w:t>
      </w:r>
      <w:r>
        <w:tab/>
        <w:t>to</w:t>
      </w:r>
      <w:r w:rsidR="00B354E5">
        <w:t xml:space="preserve"> amend that Act in relation to special reports</w:t>
      </w:r>
      <w:r>
        <w:t>; and</w:t>
      </w:r>
      <w:r w:rsidR="00EE7FC1">
        <w:t>".</w:t>
      </w:r>
    </w:p>
    <w:p w14:paraId="4D0CDC59" w14:textId="19C84C9E" w:rsidR="008416AE" w:rsidRDefault="00EE7FC1" w:rsidP="00EE7FC1">
      <w:pPr>
        <w:pStyle w:val="ManualNumber"/>
        <w:jc w:val="center"/>
      </w:pPr>
      <w:r>
        <w:t>NEW CLAUSE</w:t>
      </w:r>
    </w:p>
    <w:p w14:paraId="01F7587B" w14:textId="1067631B" w:rsidR="00EE7FC1" w:rsidRPr="00EE7FC1" w:rsidRDefault="00EE7FC1" w:rsidP="00EE7FC1">
      <w:pPr>
        <w:pStyle w:val="ListParagraph"/>
        <w:numPr>
          <w:ilvl w:val="0"/>
          <w:numId w:val="20"/>
        </w:numPr>
        <w:rPr>
          <w:lang w:val="en-US"/>
        </w:rPr>
      </w:pPr>
      <w:r>
        <w:t>Insert the following New Clause before clause 7—</w:t>
      </w:r>
    </w:p>
    <w:p w14:paraId="1F7D6B23" w14:textId="21497C7F" w:rsidR="00EE7FC1" w:rsidRDefault="00EE7FC1" w:rsidP="00EE7FC1">
      <w:pPr>
        <w:pStyle w:val="AmendHeading1s"/>
        <w:tabs>
          <w:tab w:val="right" w:pos="1701"/>
        </w:tabs>
        <w:ind w:left="1871" w:hanging="1871"/>
      </w:pPr>
      <w:r>
        <w:tab/>
      </w:r>
      <w:r w:rsidR="009E6332">
        <w:t>'</w:t>
      </w:r>
      <w:r>
        <w:t>6</w:t>
      </w:r>
      <w:r w:rsidR="00232385">
        <w:t>B</w:t>
      </w:r>
      <w:r>
        <w:tab/>
        <w:t>Special reports</w:t>
      </w:r>
    </w:p>
    <w:p w14:paraId="2983E306" w14:textId="77777777" w:rsidR="00EE7FC1" w:rsidRDefault="00EE7FC1" w:rsidP="00EE7FC1">
      <w:pPr>
        <w:pStyle w:val="AmendHeading1"/>
        <w:ind w:left="1871"/>
      </w:pPr>
      <w:r>
        <w:t xml:space="preserve">After section 162(6) of the </w:t>
      </w:r>
      <w:r w:rsidRPr="00BA5452">
        <w:rPr>
          <w:b/>
          <w:bCs/>
        </w:rPr>
        <w:t>Independent Broad-based Anti-</w:t>
      </w:r>
      <w:proofErr w:type="gramStart"/>
      <w:r w:rsidRPr="00BA5452">
        <w:rPr>
          <w:b/>
          <w:bCs/>
        </w:rPr>
        <w:t>corruption</w:t>
      </w:r>
      <w:proofErr w:type="gramEnd"/>
      <w:r w:rsidRPr="00BA5452">
        <w:rPr>
          <w:b/>
          <w:bCs/>
        </w:rPr>
        <w:t xml:space="preserve"> Commission Act 2011</w:t>
      </w:r>
      <w:r>
        <w:t xml:space="preserve"> </w:t>
      </w:r>
      <w:r w:rsidRPr="008E791D">
        <w:rPr>
          <w:b/>
          <w:bCs/>
        </w:rPr>
        <w:t>insert</w:t>
      </w:r>
      <w:r>
        <w:t>—</w:t>
      </w:r>
    </w:p>
    <w:p w14:paraId="43A937B1" w14:textId="77777777" w:rsidR="00EE7FC1" w:rsidRPr="00BA5452" w:rsidRDefault="00EE7FC1" w:rsidP="00EE7FC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BA5452">
        <w:t>(</w:t>
      </w:r>
      <w:r>
        <w:t>6A</w:t>
      </w:r>
      <w:r w:rsidRPr="00BA5452">
        <w:t>)</w:t>
      </w:r>
      <w:r w:rsidRPr="00BA5452">
        <w:tab/>
      </w:r>
      <w:r>
        <w:t>To avoid doubt, subsection (6)(a) does not prohibit the IBAC from including in a report under this section a finding or opinion that a specified person has committed or engaged in corrupt conduct.".'.</w:t>
      </w:r>
    </w:p>
    <w:p w14:paraId="54328FE1" w14:textId="77777777" w:rsidR="00EE7FC1" w:rsidRDefault="00EE7FC1" w:rsidP="008416AE"/>
    <w:p w14:paraId="079EF37F" w14:textId="77777777" w:rsidR="00EE7FC1" w:rsidRDefault="00EE7FC1" w:rsidP="008416AE"/>
    <w:sectPr w:rsidR="00EE7FC1" w:rsidSect="003B55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2C0" w14:textId="77777777" w:rsidR="00215BE7" w:rsidRDefault="00215BE7">
      <w:r>
        <w:separator/>
      </w:r>
    </w:p>
  </w:endnote>
  <w:endnote w:type="continuationSeparator" w:id="0">
    <w:p w14:paraId="4E8FA76B" w14:textId="77777777" w:rsidR="00215BE7" w:rsidRDefault="0021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B488" w14:textId="77777777" w:rsidR="0038690A" w:rsidRDefault="0038690A" w:rsidP="003B55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7AD2D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A9D3" w14:textId="3E900820" w:rsidR="003B55A8" w:rsidRDefault="003B55A8" w:rsidP="00777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C64F5E" w14:textId="3A527160" w:rsidR="00EB7B62" w:rsidRPr="003B55A8" w:rsidRDefault="003B55A8" w:rsidP="003B55A8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B55A8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D200" w14:textId="7CD2D696" w:rsidR="003A0472" w:rsidRPr="00DB51E7" w:rsidRDefault="003B55A8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40EB" w14:textId="77777777" w:rsidR="00215BE7" w:rsidRDefault="00215BE7">
      <w:r>
        <w:separator/>
      </w:r>
    </w:p>
  </w:footnote>
  <w:footnote w:type="continuationSeparator" w:id="0">
    <w:p w14:paraId="3A7AFD47" w14:textId="77777777" w:rsidR="00215BE7" w:rsidRDefault="0021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92C1" w14:textId="62433572" w:rsidR="00EE7FC1" w:rsidRPr="003B55A8" w:rsidRDefault="003B55A8" w:rsidP="003B55A8">
    <w:pPr>
      <w:pStyle w:val="Header"/>
      <w:jc w:val="right"/>
    </w:pPr>
    <w:r w:rsidRPr="003B55A8">
      <w:t>KC76C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EFD2" w14:textId="16DC168F" w:rsidR="0038690A" w:rsidRPr="003B55A8" w:rsidRDefault="003B55A8" w:rsidP="003B55A8">
    <w:pPr>
      <w:pStyle w:val="Header"/>
      <w:jc w:val="right"/>
    </w:pPr>
    <w:r w:rsidRPr="003B55A8">
      <w:t>KC76C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F9974AF"/>
    <w:multiLevelType w:val="multilevel"/>
    <w:tmpl w:val="A7420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6B250F7"/>
    <w:multiLevelType w:val="multilevel"/>
    <w:tmpl w:val="94AC1DA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DF6AC1"/>
    <w:multiLevelType w:val="multilevel"/>
    <w:tmpl w:val="94AC1DA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A6A0025"/>
    <w:multiLevelType w:val="multilevel"/>
    <w:tmpl w:val="0620606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10"/>
  </w:num>
  <w:num w:numId="18" w16cid:durableId="1900751369">
    <w:abstractNumId w:val="21"/>
  </w:num>
  <w:num w:numId="19" w16cid:durableId="1377512087">
    <w:abstractNumId w:val="16"/>
  </w:num>
  <w:num w:numId="20" w16cid:durableId="2117091136">
    <w:abstractNumId w:val="12"/>
  </w:num>
  <w:num w:numId="21" w16cid:durableId="19759806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PM104"/>
    <w:docVar w:name="vActTitle" w:val="Independent Broad-based Anti-corruption Commission Amendment (Ending Political Corruption) Bill 2024"/>
    <w:docVar w:name="vBillNo" w:val="PM104"/>
    <w:docVar w:name="vBillTitle" w:val="Independent Broad-based Anti-corruption Commission Amendment (Ending Political Corruption) Bill 2024"/>
    <w:docVar w:name="vDocumentType" w:val=".HOUSEAMEND"/>
    <w:docVar w:name="vDraftNo" w:val="0"/>
    <w:docVar w:name="vDraftVers" w:val="2"/>
    <w:docVar w:name="vDraftVersion" w:val="23927 - KC76C - Victorian Greens (Ms COPSEY) House Print"/>
    <w:docVar w:name="VersionNo" w:val="2"/>
    <w:docVar w:name="vFileName" w:val="601PM104VGKCC.H"/>
    <w:docVar w:name="vFileVersion" w:val="C"/>
    <w:docVar w:name="vFinalisePrevVer" w:val="True"/>
    <w:docVar w:name="vGovNonGov" w:val="18"/>
    <w:docVar w:name="vHouseType" w:val="0"/>
    <w:docVar w:name="vILDNum" w:val="23927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2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PM104VGKCC.H"/>
    <w:docVar w:name="vPrevMinisterID" w:val="369"/>
    <w:docVar w:name="vPrnOnSepLine" w:val="False"/>
    <w:docVar w:name="vSecurityMarking" w:val="0"/>
    <w:docVar w:name="vSeqNum" w:val="KC76C"/>
    <w:docVar w:name="vSession" w:val="1"/>
    <w:docVar w:name="vTRIMFileName" w:val="23927 - KC76C - Victorian Greens (Ms COPSEY) House Print"/>
    <w:docVar w:name="vTRIMRecordNumber" w:val="D26/4205[v2]"/>
    <w:docVar w:name="vTxtAfterIndex" w:val="-1"/>
    <w:docVar w:name="vTxtBefore" w:val="Amendments and New Clauses to be proposed in Committee by"/>
    <w:docVar w:name="vTxtBeforeIndex" w:val="6"/>
    <w:docVar w:name="vVersionDate" w:val="3/3/2026"/>
    <w:docVar w:name="vYear" w:val="2026"/>
  </w:docVars>
  <w:rsids>
    <w:rsidRoot w:val="00EE7FC1"/>
    <w:rsid w:val="00003CB4"/>
    <w:rsid w:val="00006198"/>
    <w:rsid w:val="00011608"/>
    <w:rsid w:val="000148FA"/>
    <w:rsid w:val="00017203"/>
    <w:rsid w:val="00022430"/>
    <w:rsid w:val="00025D30"/>
    <w:rsid w:val="000268CD"/>
    <w:rsid w:val="00026CB3"/>
    <w:rsid w:val="00034E75"/>
    <w:rsid w:val="000355D1"/>
    <w:rsid w:val="000451DE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5DE2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B6CDE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5BE7"/>
    <w:rsid w:val="00216375"/>
    <w:rsid w:val="00216D9E"/>
    <w:rsid w:val="00223451"/>
    <w:rsid w:val="002240B9"/>
    <w:rsid w:val="0022441F"/>
    <w:rsid w:val="00232385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5A8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0CAB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0FE6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05B2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5E85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6332"/>
    <w:rsid w:val="009E63F2"/>
    <w:rsid w:val="009E715E"/>
    <w:rsid w:val="009E790B"/>
    <w:rsid w:val="009E7EF3"/>
    <w:rsid w:val="009F2719"/>
    <w:rsid w:val="009F2784"/>
    <w:rsid w:val="009F4C26"/>
    <w:rsid w:val="009F554C"/>
    <w:rsid w:val="009F66C3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3EAC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54E5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07B87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E7FC1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69DE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48EE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4E1D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3144F"/>
  <w15:docId w15:val="{8B4C8773-BCFD-4258-B7E4-52045606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5A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B55A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B55A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B55A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B55A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B55A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B55A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B55A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B55A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B55A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B55A8"/>
    <w:pPr>
      <w:ind w:left="1871"/>
    </w:pPr>
  </w:style>
  <w:style w:type="paragraph" w:customStyle="1" w:styleId="Normal-Draft">
    <w:name w:val="Normal - Draft"/>
    <w:rsid w:val="003B55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B55A8"/>
    <w:pPr>
      <w:ind w:left="2381"/>
    </w:pPr>
  </w:style>
  <w:style w:type="paragraph" w:customStyle="1" w:styleId="AmendBody3">
    <w:name w:val="Amend. Body 3"/>
    <w:basedOn w:val="Normal-Draft"/>
    <w:next w:val="Normal"/>
    <w:rsid w:val="003B55A8"/>
    <w:pPr>
      <w:ind w:left="2892"/>
    </w:pPr>
  </w:style>
  <w:style w:type="paragraph" w:customStyle="1" w:styleId="AmendBody4">
    <w:name w:val="Amend. Body 4"/>
    <w:basedOn w:val="Normal-Draft"/>
    <w:next w:val="Normal"/>
    <w:rsid w:val="003B55A8"/>
    <w:pPr>
      <w:ind w:left="3402"/>
    </w:pPr>
  </w:style>
  <w:style w:type="paragraph" w:styleId="Header">
    <w:name w:val="header"/>
    <w:basedOn w:val="Normal"/>
    <w:rsid w:val="003B55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55A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B55A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B55A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B55A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B55A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B55A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B55A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B55A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B55A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B55A8"/>
    <w:pPr>
      <w:suppressLineNumbers w:val="0"/>
    </w:pPr>
  </w:style>
  <w:style w:type="paragraph" w:customStyle="1" w:styleId="BodyParagraph">
    <w:name w:val="Body Paragraph"/>
    <w:next w:val="Normal"/>
    <w:rsid w:val="003B55A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B55A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B55A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B55A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B55A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B55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B55A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B55A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B55A8"/>
    <w:rPr>
      <w:caps w:val="0"/>
    </w:rPr>
  </w:style>
  <w:style w:type="paragraph" w:customStyle="1" w:styleId="Normal-Schedule">
    <w:name w:val="Normal - Schedule"/>
    <w:rsid w:val="003B55A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B55A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B55A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B55A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B55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B55A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B55A8"/>
  </w:style>
  <w:style w:type="paragraph" w:customStyle="1" w:styleId="Penalty">
    <w:name w:val="Penalty"/>
    <w:next w:val="Normal"/>
    <w:rsid w:val="003B55A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B55A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B55A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B55A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B55A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B55A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B55A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B55A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B55A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B55A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B55A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B55A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B55A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B55A8"/>
    <w:pPr>
      <w:suppressLineNumbers w:val="0"/>
    </w:pPr>
  </w:style>
  <w:style w:type="paragraph" w:customStyle="1" w:styleId="AutoNumber">
    <w:name w:val="Auto Number"/>
    <w:rsid w:val="003B55A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B55A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B55A8"/>
    <w:rPr>
      <w:vertAlign w:val="superscript"/>
    </w:rPr>
  </w:style>
  <w:style w:type="paragraph" w:styleId="EndnoteText">
    <w:name w:val="endnote text"/>
    <w:basedOn w:val="Normal"/>
    <w:semiHidden/>
    <w:rsid w:val="003B55A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B55A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B55A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B55A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B55A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B55A8"/>
    <w:pPr>
      <w:spacing w:after="120"/>
      <w:jc w:val="center"/>
    </w:pPr>
  </w:style>
  <w:style w:type="paragraph" w:styleId="MacroText">
    <w:name w:val="macro"/>
    <w:semiHidden/>
    <w:rsid w:val="003B55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B55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B55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B55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B55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B55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B55A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B55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B55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B55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B55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B55A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B55A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B55A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B55A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B55A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B55A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B55A8"/>
    <w:pPr>
      <w:suppressLineNumbers w:val="0"/>
    </w:pPr>
  </w:style>
  <w:style w:type="paragraph" w:customStyle="1" w:styleId="DraftHeading3">
    <w:name w:val="Draft Heading 3"/>
    <w:basedOn w:val="Normal"/>
    <w:next w:val="Normal"/>
    <w:rsid w:val="003B55A8"/>
    <w:pPr>
      <w:suppressLineNumbers w:val="0"/>
    </w:pPr>
  </w:style>
  <w:style w:type="paragraph" w:customStyle="1" w:styleId="DraftHeading4">
    <w:name w:val="Draft Heading 4"/>
    <w:basedOn w:val="Normal"/>
    <w:next w:val="Normal"/>
    <w:rsid w:val="003B55A8"/>
    <w:pPr>
      <w:suppressLineNumbers w:val="0"/>
    </w:pPr>
  </w:style>
  <w:style w:type="paragraph" w:customStyle="1" w:styleId="DraftHeading5">
    <w:name w:val="Draft Heading 5"/>
    <w:basedOn w:val="Normal"/>
    <w:next w:val="Normal"/>
    <w:rsid w:val="003B55A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B55A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B55A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B55A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B55A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B55A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B55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B55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B55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B55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B55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B55A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B55A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B55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B55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B55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B55A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B55A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B55A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B55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B55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B55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B55A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B55A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B55A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B55A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B55A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B55A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B55A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B55A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55A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B55A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5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583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Broad-based Anti-corruption Commission Amendment (Ending Political Corruption) Bill 2024</dc:title>
  <dc:subject>OCPC Word Template</dc:subject>
  <dc:creator>Vivienne Bannan</dc:creator>
  <cp:keywords>Formats, House Amendments</cp:keywords>
  <dc:description>16/01/2026 (Prod)</dc:description>
  <cp:lastModifiedBy>Vivienne Bannan</cp:lastModifiedBy>
  <cp:revision>3</cp:revision>
  <cp:lastPrinted>2026-03-03T04:33:00Z</cp:lastPrinted>
  <dcterms:created xsi:type="dcterms:W3CDTF">2026-03-03T04:33:00Z</dcterms:created>
  <dcterms:modified xsi:type="dcterms:W3CDTF">2026-03-03T04:33:00Z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618842</vt:i4>
  </property>
  <property fmtid="{D5CDD505-2E9C-101B-9397-08002B2CF9AE}" pid="10" name="DocSubFolderNumber">
    <vt:lpwstr>S25/2213</vt:lpwstr>
  </property>
</Properties>
</file>