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353C" w14:textId="4C1D3C95" w:rsidR="00712B9B" w:rsidRDefault="00454C3A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41520348" w14:textId="4CF2C4BD" w:rsidR="00712B9B" w:rsidRDefault="00454C3A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TRANSPORT LEGISLATION AMENDMENT BILL 2025</w:t>
      </w:r>
    </w:p>
    <w:p w14:paraId="0254BBC0" w14:textId="3200CDE6" w:rsidR="00712B9B" w:rsidRDefault="00454C3A" w:rsidP="00454C3A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07B35905" w14:textId="76EA004C" w:rsidR="00712B9B" w:rsidRDefault="00454C3A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HARRIET SHING)</w:t>
      </w:r>
    </w:p>
    <w:bookmarkEnd w:id="3"/>
    <w:p w14:paraId="066AC500" w14:textId="77777777" w:rsidR="006961E4" w:rsidRDefault="006961E4">
      <w:pPr>
        <w:tabs>
          <w:tab w:val="left" w:pos="3912"/>
          <w:tab w:val="left" w:pos="4423"/>
        </w:tabs>
      </w:pPr>
    </w:p>
    <w:p w14:paraId="618111F5" w14:textId="5F349B75" w:rsidR="006956F0" w:rsidRDefault="006956F0" w:rsidP="005C40B0">
      <w:pPr>
        <w:pStyle w:val="ListParagraph"/>
        <w:numPr>
          <w:ilvl w:val="0"/>
          <w:numId w:val="23"/>
        </w:numPr>
      </w:pPr>
      <w:r>
        <w:t>Clause 16, page 13, lines 12 and 13, omit "the purpose of carrying out the police officer's duties;"</w:t>
      </w:r>
      <w:r w:rsidR="00320C9E">
        <w:t xml:space="preserve"> </w:t>
      </w:r>
      <w:r>
        <w:t>and insert—</w:t>
      </w:r>
    </w:p>
    <w:p w14:paraId="2F9AD2D3" w14:textId="77777777" w:rsidR="006956F0" w:rsidRPr="008510DF" w:rsidRDefault="006956F0" w:rsidP="006956F0">
      <w:pPr>
        <w:pStyle w:val="AmendHeading1"/>
        <w:tabs>
          <w:tab w:val="right" w:pos="1701"/>
        </w:tabs>
        <w:ind w:left="1871" w:hanging="1871"/>
      </w:pPr>
      <w:r>
        <w:tab/>
      </w:r>
      <w:r w:rsidRPr="008510DF">
        <w:t>"(i)</w:t>
      </w:r>
      <w:r w:rsidRPr="008510DF">
        <w:tab/>
      </w:r>
      <w:r>
        <w:t>the purpose of investigating or prosecuting an offence; or</w:t>
      </w:r>
    </w:p>
    <w:p w14:paraId="6E4E44F4" w14:textId="6FB1A820" w:rsidR="003A0A3C" w:rsidRDefault="006956F0" w:rsidP="003A0A3C">
      <w:pPr>
        <w:pStyle w:val="AmendHeading1"/>
        <w:tabs>
          <w:tab w:val="right" w:pos="1701"/>
        </w:tabs>
        <w:ind w:left="1871" w:hanging="1871"/>
      </w:pPr>
      <w:r>
        <w:tab/>
      </w:r>
      <w:r w:rsidRPr="00567F8A">
        <w:t>(ii)</w:t>
      </w:r>
      <w:r w:rsidRPr="008510DF">
        <w:tab/>
      </w:r>
      <w:r>
        <w:t xml:space="preserve">the purpose of investigating an </w:t>
      </w:r>
      <w:r w:rsidRPr="006B3589">
        <w:t xml:space="preserve">incident in relation to a commercial passenger vehicle </w:t>
      </w:r>
      <w:proofErr w:type="gramStart"/>
      <w:r w:rsidRPr="006B3589">
        <w:t>service</w:t>
      </w:r>
      <w:r>
        <w:t>;</w:t>
      </w:r>
      <w:proofErr w:type="gramEnd"/>
    </w:p>
    <w:p w14:paraId="1F07B9B4" w14:textId="77777777" w:rsidR="00EA6F95" w:rsidRPr="000C7147" w:rsidRDefault="00EA6F95" w:rsidP="00EA6F95">
      <w:pPr>
        <w:pStyle w:val="AmndSectionNote"/>
        <w:tabs>
          <w:tab w:val="right" w:pos="1814"/>
        </w:tabs>
        <w:rPr>
          <w:b/>
          <w:bCs/>
        </w:rPr>
      </w:pPr>
      <w:r w:rsidRPr="000C7147">
        <w:rPr>
          <w:b/>
          <w:bCs/>
        </w:rPr>
        <w:t>Note</w:t>
      </w:r>
    </w:p>
    <w:p w14:paraId="43A1535C" w14:textId="671AD988" w:rsidR="00EA6F95" w:rsidRPr="00EA6F95" w:rsidRDefault="00EA6F95" w:rsidP="00EA6F95">
      <w:pPr>
        <w:pStyle w:val="AmndSectionNote"/>
        <w:tabs>
          <w:tab w:val="right" w:pos="1814"/>
        </w:tabs>
      </w:pPr>
      <w:r>
        <w:t xml:space="preserve">See section 56 of the </w:t>
      </w:r>
      <w:r w:rsidRPr="000C7147">
        <w:rPr>
          <w:b/>
          <w:bCs/>
        </w:rPr>
        <w:t>Victoria Police Act 2013</w:t>
      </w:r>
      <w:r>
        <w:t xml:space="preserve"> in relation to the execution of process and warrants.".</w:t>
      </w:r>
    </w:p>
    <w:p w14:paraId="3356326D" w14:textId="77777777" w:rsidR="005C40B0" w:rsidRDefault="005C40B0" w:rsidP="005C40B0">
      <w:pPr>
        <w:pStyle w:val="ListParagraph"/>
        <w:numPr>
          <w:ilvl w:val="0"/>
          <w:numId w:val="24"/>
        </w:numPr>
      </w:pPr>
      <w:r>
        <w:t>Clause 16, page 14, after line 11 insert—</w:t>
      </w:r>
    </w:p>
    <w:p w14:paraId="0CD9491B" w14:textId="77777777" w:rsidR="005C40B0" w:rsidRDefault="005C40B0" w:rsidP="005C40B0">
      <w:pPr>
        <w:pStyle w:val="AmendHeading1"/>
        <w:tabs>
          <w:tab w:val="right" w:pos="1701"/>
        </w:tabs>
        <w:ind w:left="1871" w:hanging="1871"/>
      </w:pPr>
      <w:r>
        <w:tab/>
      </w:r>
      <w:r w:rsidRPr="00C718CC">
        <w:t>"(1A)</w:t>
      </w:r>
      <w:r w:rsidRPr="008510DF">
        <w:tab/>
      </w:r>
      <w:r>
        <w:t xml:space="preserve">Before the regulator publishes a notice under subsection (1), the regulator must consult with the </w:t>
      </w:r>
      <w:r w:rsidRPr="008510DF">
        <w:t xml:space="preserve">Information Commissioner appointed under section 6C of the </w:t>
      </w:r>
      <w:r w:rsidRPr="008510DF">
        <w:rPr>
          <w:b/>
          <w:bCs/>
        </w:rPr>
        <w:t>Freedom of Information Act 1982</w:t>
      </w:r>
      <w:r>
        <w:t>.</w:t>
      </w:r>
    </w:p>
    <w:p w14:paraId="06D64B8E" w14:textId="77777777" w:rsidR="005C40B0" w:rsidRDefault="005C40B0" w:rsidP="005C40B0">
      <w:pPr>
        <w:pStyle w:val="AmendHeading1"/>
        <w:tabs>
          <w:tab w:val="right" w:pos="1701"/>
        </w:tabs>
        <w:ind w:left="1871" w:hanging="1871"/>
      </w:pPr>
      <w:r>
        <w:tab/>
      </w:r>
      <w:r w:rsidRPr="00C718CC">
        <w:t>(1B)</w:t>
      </w:r>
      <w:r w:rsidRPr="00C718CC">
        <w:tab/>
      </w:r>
      <w:r>
        <w:t>The regulator must cause a review of the minimum standards published in a notice under subsection (1) to be undertaken every 3 years from the date of the first notice being published.".</w:t>
      </w:r>
    </w:p>
    <w:p w14:paraId="5D036998" w14:textId="77777777" w:rsidR="006956F0" w:rsidRDefault="006956F0" w:rsidP="006956F0"/>
    <w:p w14:paraId="3ACF9911" w14:textId="77777777" w:rsidR="006956F0" w:rsidRDefault="006956F0" w:rsidP="005626BE"/>
    <w:sectPr w:rsidR="006956F0" w:rsidSect="00454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B6A1" w14:textId="77777777" w:rsidR="006956F0" w:rsidRDefault="006956F0">
      <w:r>
        <w:separator/>
      </w:r>
    </w:p>
  </w:endnote>
  <w:endnote w:type="continuationSeparator" w:id="0">
    <w:p w14:paraId="2CC00856" w14:textId="77777777" w:rsidR="006956F0" w:rsidRDefault="0069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7857" w14:textId="77777777" w:rsidR="0038690A" w:rsidRDefault="0038690A" w:rsidP="00454C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3260EC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1233" w14:textId="1F211FF9" w:rsidR="00454C3A" w:rsidRDefault="00454C3A" w:rsidP="008851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30C2FB0" w14:textId="1B46B489" w:rsidR="00EB7B62" w:rsidRPr="00454C3A" w:rsidRDefault="00454C3A" w:rsidP="00454C3A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454C3A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E5E2" w14:textId="61462A92" w:rsidR="003A0472" w:rsidRPr="00DB51E7" w:rsidRDefault="00A67C88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FCE7" w14:textId="77777777" w:rsidR="006956F0" w:rsidRDefault="006956F0">
      <w:r>
        <w:separator/>
      </w:r>
    </w:p>
  </w:footnote>
  <w:footnote w:type="continuationSeparator" w:id="0">
    <w:p w14:paraId="34627EB7" w14:textId="77777777" w:rsidR="006956F0" w:rsidRDefault="0069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0899" w14:textId="77777777" w:rsidR="00454C3A" w:rsidRDefault="00454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12D0" w14:textId="68E7A6B3" w:rsidR="006956F0" w:rsidRPr="00454C3A" w:rsidRDefault="00454C3A" w:rsidP="00454C3A">
    <w:pPr>
      <w:pStyle w:val="Header"/>
      <w:jc w:val="right"/>
    </w:pPr>
    <w:r w:rsidRPr="00454C3A">
      <w:t>HS07C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B2DE" w14:textId="1C09EAFC" w:rsidR="0038690A" w:rsidRPr="00454C3A" w:rsidRDefault="00454C3A" w:rsidP="00454C3A">
    <w:pPr>
      <w:pStyle w:val="Header"/>
      <w:jc w:val="right"/>
    </w:pPr>
    <w:r w:rsidRPr="00454C3A">
      <w:t>HS07C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26F14"/>
    <w:multiLevelType w:val="multilevel"/>
    <w:tmpl w:val="DD2EC700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BD6273C"/>
    <w:multiLevelType w:val="multilevel"/>
    <w:tmpl w:val="D6482B1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4A0D28"/>
    <w:multiLevelType w:val="multilevel"/>
    <w:tmpl w:val="DD2EC700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3399426D"/>
    <w:multiLevelType w:val="multilevel"/>
    <w:tmpl w:val="15E682B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4706C35"/>
    <w:multiLevelType w:val="multilevel"/>
    <w:tmpl w:val="68FAAA1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6EEE6962"/>
    <w:multiLevelType w:val="multilevel"/>
    <w:tmpl w:val="15E682B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9"/>
  </w:num>
  <w:num w:numId="4" w16cid:durableId="1150631418">
    <w:abstractNumId w:val="5"/>
  </w:num>
  <w:num w:numId="5" w16cid:durableId="2106420031">
    <w:abstractNumId w:val="10"/>
  </w:num>
  <w:num w:numId="6" w16cid:durableId="1750731282">
    <w:abstractNumId w:val="3"/>
  </w:num>
  <w:num w:numId="7" w16cid:durableId="376052473">
    <w:abstractNumId w:val="19"/>
  </w:num>
  <w:num w:numId="8" w16cid:durableId="1280986872">
    <w:abstractNumId w:val="15"/>
  </w:num>
  <w:num w:numId="9" w16cid:durableId="842748349">
    <w:abstractNumId w:val="8"/>
  </w:num>
  <w:num w:numId="10" w16cid:durableId="2008559572">
    <w:abstractNumId w:val="14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1"/>
  </w:num>
  <w:num w:numId="14" w16cid:durableId="2052725134">
    <w:abstractNumId w:val="17"/>
  </w:num>
  <w:num w:numId="15" w16cid:durableId="866333321">
    <w:abstractNumId w:val="16"/>
  </w:num>
  <w:num w:numId="16" w16cid:durableId="1178040724">
    <w:abstractNumId w:val="18"/>
  </w:num>
  <w:num w:numId="17" w16cid:durableId="1117140667">
    <w:abstractNumId w:val="13"/>
  </w:num>
  <w:num w:numId="18" w16cid:durableId="1900751369">
    <w:abstractNumId w:val="23"/>
  </w:num>
  <w:num w:numId="19" w16cid:durableId="1560895034">
    <w:abstractNumId w:val="22"/>
  </w:num>
  <w:num w:numId="20" w16cid:durableId="1262570044">
    <w:abstractNumId w:val="11"/>
  </w:num>
  <w:num w:numId="21" w16cid:durableId="2126079286">
    <w:abstractNumId w:val="4"/>
  </w:num>
  <w:num w:numId="22" w16cid:durableId="1917938755">
    <w:abstractNumId w:val="7"/>
  </w:num>
  <w:num w:numId="23" w16cid:durableId="412356881">
    <w:abstractNumId w:val="20"/>
  </w:num>
  <w:num w:numId="24" w16cid:durableId="1865627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65"/>
    <w:docVar w:name="vActTitle" w:val="Transport Legislation Amendment Bill 2025"/>
    <w:docVar w:name="vBillNo" w:val="165"/>
    <w:docVar w:name="vBillTitle" w:val="Transport Legislation Amendment Bill 2025"/>
    <w:docVar w:name="vDocumentType" w:val=".HOUSEAMEND"/>
    <w:docVar w:name="vDraftNo" w:val="0"/>
    <w:docVar w:name="vDraftVers" w:val="2"/>
    <w:docVar w:name="vDraftVersion" w:val="23326 - HS07C - Government (Ms SHING) House Print"/>
    <w:docVar w:name="VersionNo" w:val="2"/>
    <w:docVar w:name="vFileName" w:val="601165GHSC.H"/>
    <w:docVar w:name="vFileVersion" w:val="C"/>
    <w:docVar w:name="vFinalisePrevVer" w:val="True"/>
    <w:docVar w:name="vGovNonGov" w:val="7"/>
    <w:docVar w:name="vHouseType" w:val="0"/>
    <w:docVar w:name="vILDNum" w:val="23326"/>
    <w:docVar w:name="vIsBrandNewVersion" w:val="No"/>
    <w:docVar w:name="vIsNewDocument" w:val="False"/>
    <w:docVar w:name="vLegCommission" w:val="0"/>
    <w:docVar w:name="vMinisterID" w:val="267"/>
    <w:docVar w:name="vMinisterName" w:val="Shing, Harriet, Ms"/>
    <w:docVar w:name="vMinisterNameIndex" w:val="103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165GHSC.H"/>
    <w:docVar w:name="vPrevMinisterID" w:val="267"/>
    <w:docVar w:name="vPrnOnSepLine" w:val="False"/>
    <w:docVar w:name="vSavedToLocal" w:val="No"/>
    <w:docVar w:name="vSecurityMarking" w:val="0"/>
    <w:docVar w:name="vSeqNum" w:val="HS07C"/>
    <w:docVar w:name="vSession" w:val="1"/>
    <w:docVar w:name="vTRIMFileName" w:val="23326 - HS07C - Government (Ms SHING) House Print"/>
    <w:docVar w:name="vTRIMRecordNumber" w:val="D25/30987[v5]"/>
    <w:docVar w:name="vTxtAfterIndex" w:val="-1"/>
    <w:docVar w:name="vTxtBefore" w:val="Amendments to be proposed in Committee by"/>
    <w:docVar w:name="vTxtBeforeIndex" w:val="3"/>
    <w:docVar w:name="vVersionDate" w:val="27/11/2025"/>
    <w:docVar w:name="vYear" w:val="2025"/>
  </w:docVars>
  <w:rsids>
    <w:rsidRoot w:val="006956F0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4983"/>
    <w:rsid w:val="000D715B"/>
    <w:rsid w:val="000E0E51"/>
    <w:rsid w:val="000E1E68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5B30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09B7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B08"/>
    <w:rsid w:val="001C2E3F"/>
    <w:rsid w:val="001C62D4"/>
    <w:rsid w:val="001C6E13"/>
    <w:rsid w:val="001D2788"/>
    <w:rsid w:val="001D406A"/>
    <w:rsid w:val="001D697B"/>
    <w:rsid w:val="001E6E30"/>
    <w:rsid w:val="001E785B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0C9E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1235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0A3C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07C9B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11E9"/>
    <w:rsid w:val="00454C3A"/>
    <w:rsid w:val="00454E24"/>
    <w:rsid w:val="0045602E"/>
    <w:rsid w:val="00456492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26BE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40B0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601"/>
    <w:rsid w:val="00661E86"/>
    <w:rsid w:val="00672208"/>
    <w:rsid w:val="006724CF"/>
    <w:rsid w:val="00676F0F"/>
    <w:rsid w:val="006807B0"/>
    <w:rsid w:val="006826B2"/>
    <w:rsid w:val="0068540E"/>
    <w:rsid w:val="006875A0"/>
    <w:rsid w:val="006938D7"/>
    <w:rsid w:val="006956F0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6F793C"/>
    <w:rsid w:val="0070347A"/>
    <w:rsid w:val="00703F4B"/>
    <w:rsid w:val="0070524D"/>
    <w:rsid w:val="007057E4"/>
    <w:rsid w:val="00712B9B"/>
    <w:rsid w:val="00713F26"/>
    <w:rsid w:val="00714008"/>
    <w:rsid w:val="0071464B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4AB6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96F9A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1B6A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5E81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42A4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28BE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A778A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2E7D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84A"/>
    <w:rsid w:val="00A47D6A"/>
    <w:rsid w:val="00A501A5"/>
    <w:rsid w:val="00A50BDE"/>
    <w:rsid w:val="00A51E19"/>
    <w:rsid w:val="00A55463"/>
    <w:rsid w:val="00A60E60"/>
    <w:rsid w:val="00A61830"/>
    <w:rsid w:val="00A634C4"/>
    <w:rsid w:val="00A6585D"/>
    <w:rsid w:val="00A67C88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1712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2125"/>
    <w:rsid w:val="00B13635"/>
    <w:rsid w:val="00B13FFA"/>
    <w:rsid w:val="00B143E3"/>
    <w:rsid w:val="00B222FE"/>
    <w:rsid w:val="00B238BC"/>
    <w:rsid w:val="00B23903"/>
    <w:rsid w:val="00B26EA0"/>
    <w:rsid w:val="00B31B9D"/>
    <w:rsid w:val="00B35C63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24183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6BC3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18AA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40B0"/>
    <w:rsid w:val="00EA6F95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4678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5FA7"/>
    <w:rsid w:val="00F478DF"/>
    <w:rsid w:val="00F50A9D"/>
    <w:rsid w:val="00F60068"/>
    <w:rsid w:val="00F6057F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2A66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9E988"/>
  <w15:docId w15:val="{606D7A68-D0CB-46F3-A0A3-8EB7BC96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C3A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54C3A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54C3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54C3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54C3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54C3A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54C3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54C3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54C3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54C3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454C3A"/>
    <w:pPr>
      <w:ind w:left="1871"/>
    </w:pPr>
  </w:style>
  <w:style w:type="paragraph" w:customStyle="1" w:styleId="Normal-Draft">
    <w:name w:val="Normal - Draft"/>
    <w:rsid w:val="00454C3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454C3A"/>
    <w:pPr>
      <w:ind w:left="2381"/>
    </w:pPr>
  </w:style>
  <w:style w:type="paragraph" w:customStyle="1" w:styleId="AmendBody3">
    <w:name w:val="Amend. Body 3"/>
    <w:basedOn w:val="Normal-Draft"/>
    <w:next w:val="Normal"/>
    <w:rsid w:val="00454C3A"/>
    <w:pPr>
      <w:ind w:left="2892"/>
    </w:pPr>
  </w:style>
  <w:style w:type="paragraph" w:customStyle="1" w:styleId="AmendBody4">
    <w:name w:val="Amend. Body 4"/>
    <w:basedOn w:val="Normal-Draft"/>
    <w:next w:val="Normal"/>
    <w:rsid w:val="00454C3A"/>
    <w:pPr>
      <w:ind w:left="3402"/>
    </w:pPr>
  </w:style>
  <w:style w:type="paragraph" w:styleId="Header">
    <w:name w:val="header"/>
    <w:basedOn w:val="Normal"/>
    <w:rsid w:val="00454C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54C3A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454C3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454C3A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454C3A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454C3A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54C3A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454C3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54C3A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454C3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54C3A"/>
    <w:pPr>
      <w:suppressLineNumbers w:val="0"/>
    </w:pPr>
  </w:style>
  <w:style w:type="paragraph" w:customStyle="1" w:styleId="BodyParagraph">
    <w:name w:val="Body Paragraph"/>
    <w:next w:val="Normal"/>
    <w:rsid w:val="00454C3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54C3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54C3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54C3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54C3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454C3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454C3A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54C3A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454C3A"/>
    <w:rPr>
      <w:caps w:val="0"/>
    </w:rPr>
  </w:style>
  <w:style w:type="paragraph" w:customStyle="1" w:styleId="Normal-Schedule">
    <w:name w:val="Normal - Schedule"/>
    <w:rsid w:val="00454C3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454C3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54C3A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454C3A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54C3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54C3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54C3A"/>
  </w:style>
  <w:style w:type="paragraph" w:customStyle="1" w:styleId="Penalty">
    <w:name w:val="Penalty"/>
    <w:next w:val="Normal"/>
    <w:rsid w:val="00454C3A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454C3A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454C3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54C3A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54C3A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54C3A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54C3A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54C3A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54C3A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54C3A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54C3A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54C3A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54C3A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454C3A"/>
    <w:pPr>
      <w:suppressLineNumbers w:val="0"/>
    </w:pPr>
  </w:style>
  <w:style w:type="paragraph" w:customStyle="1" w:styleId="AutoNumber">
    <w:name w:val="Auto Number"/>
    <w:rsid w:val="00454C3A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454C3A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454C3A"/>
    <w:rPr>
      <w:vertAlign w:val="superscript"/>
    </w:rPr>
  </w:style>
  <w:style w:type="paragraph" w:styleId="EndnoteText">
    <w:name w:val="endnote text"/>
    <w:basedOn w:val="Normal"/>
    <w:semiHidden/>
    <w:rsid w:val="00454C3A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454C3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454C3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454C3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54C3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54C3A"/>
    <w:pPr>
      <w:spacing w:after="120"/>
      <w:jc w:val="center"/>
    </w:pPr>
  </w:style>
  <w:style w:type="paragraph" w:styleId="MacroText">
    <w:name w:val="macro"/>
    <w:semiHidden/>
    <w:rsid w:val="00454C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454C3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54C3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54C3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54C3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54C3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54C3A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454C3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54C3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54C3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54C3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54C3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54C3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54C3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54C3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54C3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54C3A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454C3A"/>
    <w:pPr>
      <w:suppressLineNumbers w:val="0"/>
    </w:pPr>
  </w:style>
  <w:style w:type="paragraph" w:customStyle="1" w:styleId="DraftHeading3">
    <w:name w:val="Draft Heading 3"/>
    <w:basedOn w:val="Normal"/>
    <w:next w:val="Normal"/>
    <w:rsid w:val="00454C3A"/>
    <w:pPr>
      <w:suppressLineNumbers w:val="0"/>
    </w:pPr>
  </w:style>
  <w:style w:type="paragraph" w:customStyle="1" w:styleId="DraftHeading4">
    <w:name w:val="Draft Heading 4"/>
    <w:basedOn w:val="Normal"/>
    <w:next w:val="Normal"/>
    <w:rsid w:val="00454C3A"/>
    <w:pPr>
      <w:suppressLineNumbers w:val="0"/>
    </w:pPr>
  </w:style>
  <w:style w:type="paragraph" w:customStyle="1" w:styleId="DraftHeading5">
    <w:name w:val="Draft Heading 5"/>
    <w:basedOn w:val="Normal"/>
    <w:next w:val="Normal"/>
    <w:rsid w:val="00454C3A"/>
    <w:pPr>
      <w:suppressLineNumbers w:val="0"/>
    </w:pPr>
  </w:style>
  <w:style w:type="paragraph" w:customStyle="1" w:styleId="DraftPenalty1">
    <w:name w:val="Draft Penalty 1"/>
    <w:basedOn w:val="Penalty"/>
    <w:next w:val="Normal"/>
    <w:rsid w:val="00454C3A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454C3A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454C3A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454C3A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454C3A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454C3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54C3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54C3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54C3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54C3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454C3A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454C3A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454C3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54C3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54C3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54C3A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454C3A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454C3A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454C3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454C3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454C3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54C3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54C3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54C3A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454C3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454C3A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454C3A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454C3A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454C3A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54C3A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54C3A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54C3A"/>
    <w:rPr>
      <w:sz w:val="24"/>
      <w:lang w:eastAsia="en-US"/>
    </w:rPr>
  </w:style>
  <w:style w:type="paragraph" w:customStyle="1" w:styleId="AmndSub-sectionNote">
    <w:name w:val="Amnd Sub-section Note"/>
    <w:next w:val="Normal"/>
    <w:link w:val="AmndSub-sectionNoteChar"/>
    <w:rsid w:val="00D16BC3"/>
    <w:pPr>
      <w:spacing w:before="120"/>
      <w:ind w:left="1871"/>
    </w:pPr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6BC3"/>
    <w:rPr>
      <w:sz w:val="24"/>
      <w:lang w:eastAsia="en-US"/>
    </w:rPr>
  </w:style>
  <w:style w:type="character" w:customStyle="1" w:styleId="AmndSub-sectionNoteChar">
    <w:name w:val="Amnd Sub-section Note Char"/>
    <w:basedOn w:val="ListParagraphChar"/>
    <w:link w:val="AmndSub-sectionNote"/>
    <w:rsid w:val="00D16BC3"/>
    <w:rPr>
      <w:sz w:val="24"/>
      <w:lang w:eastAsia="en-US"/>
    </w:rPr>
  </w:style>
  <w:style w:type="paragraph" w:customStyle="1" w:styleId="AmndSectionNote">
    <w:name w:val="Amnd Section Note"/>
    <w:next w:val="Normal"/>
    <w:link w:val="AmndSectionNoteChar"/>
    <w:rsid w:val="00D16BC3"/>
    <w:pPr>
      <w:spacing w:before="120"/>
      <w:ind w:left="1361"/>
    </w:pPr>
    <w:rPr>
      <w:lang w:eastAsia="en-US"/>
    </w:rPr>
  </w:style>
  <w:style w:type="character" w:customStyle="1" w:styleId="AmndSectionNoteChar">
    <w:name w:val="Amnd Section Note Char"/>
    <w:basedOn w:val="AmndSub-sectionNoteChar"/>
    <w:link w:val="AmndSectionNote"/>
    <w:rsid w:val="00D16BC3"/>
    <w:rPr>
      <w:sz w:val="24"/>
      <w:lang w:eastAsia="en-US"/>
    </w:rPr>
  </w:style>
  <w:style w:type="paragraph" w:customStyle="1" w:styleId="AmndParaNote">
    <w:name w:val="Amnd Para Note"/>
    <w:next w:val="Normal"/>
    <w:link w:val="AmndParaNoteChar"/>
    <w:rsid w:val="003A0A3C"/>
    <w:pPr>
      <w:spacing w:before="120"/>
      <w:ind w:left="2381"/>
    </w:pPr>
    <w:rPr>
      <w:bCs/>
      <w:lang w:eastAsia="en-US"/>
    </w:rPr>
  </w:style>
  <w:style w:type="character" w:customStyle="1" w:styleId="AmndParaNoteChar">
    <w:name w:val="Amnd Para Note Char"/>
    <w:basedOn w:val="AmndSectionNoteChar"/>
    <w:link w:val="AmndParaNote"/>
    <w:rsid w:val="003A0A3C"/>
    <w:rPr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152</Words>
  <Characters>789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 Legislation Amendment Bill 2025</vt:lpstr>
    </vt:vector>
  </TitlesOfParts>
  <Manager>Information Systems</Manager>
  <Company>OCPC-VIC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Legislation Amendment Bill 2025</dc:title>
  <dc:subject>OCPC Word Template</dc:subject>
  <dc:creator>Jake Priest</dc:creator>
  <cp:keywords>Formats, House Amendments</cp:keywords>
  <dc:description>19/06/2025 (Prod)</dc:description>
  <cp:lastModifiedBy>Vivienne Bannan</cp:lastModifiedBy>
  <cp:revision>3</cp:revision>
  <cp:lastPrinted>2025-11-27T02:05:00Z</cp:lastPrinted>
  <dcterms:created xsi:type="dcterms:W3CDTF">2025-11-28T00:09:00Z</dcterms:created>
  <dcterms:modified xsi:type="dcterms:W3CDTF">2025-11-28T00:09:00Z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550288</vt:i4>
  </property>
  <property fmtid="{D5CDD505-2E9C-101B-9397-08002B2CF9AE}" pid="10" name="DocSubFolderNumber">
    <vt:lpwstr>S23/3655</vt:lpwstr>
  </property>
</Properties>
</file>