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4A1E" w14:textId="5C055734" w:rsidR="00712B9B" w:rsidRDefault="008B0D5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48E4E85" w14:textId="1E4FA4E2" w:rsidR="00712B9B" w:rsidRDefault="008B0D5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VICTORIAN EARLY CHILDHOOD REGULATORY AUTHORITY BILL 2025</w:t>
      </w:r>
    </w:p>
    <w:p w14:paraId="52671430" w14:textId="13DD3169" w:rsidR="00712B9B" w:rsidRDefault="008B0D59" w:rsidP="008B0D59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77E6767" w14:textId="58D93451" w:rsidR="00712B9B" w:rsidRDefault="008B0D5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proposed in Committee by ANASINA GRAY-BARBERIO)</w:t>
      </w:r>
    </w:p>
    <w:bookmarkEnd w:id="3"/>
    <w:p w14:paraId="2751BED3" w14:textId="77777777" w:rsidR="006961E4" w:rsidRDefault="006961E4">
      <w:pPr>
        <w:tabs>
          <w:tab w:val="left" w:pos="3912"/>
          <w:tab w:val="left" w:pos="4423"/>
        </w:tabs>
      </w:pPr>
    </w:p>
    <w:p w14:paraId="4573C215" w14:textId="2D3EEA6F" w:rsidR="00D15330" w:rsidRDefault="00CF2A1E">
      <w:pPr>
        <w:tabs>
          <w:tab w:val="left" w:pos="3912"/>
          <w:tab w:val="left" w:pos="4423"/>
        </w:tabs>
      </w:pPr>
      <w:r>
        <w:t>1.</w:t>
      </w:r>
      <w:r>
        <w:tab/>
      </w:r>
      <w:r w:rsidR="00D15330">
        <w:t xml:space="preserve">Clause 3, </w:t>
      </w:r>
      <w:r w:rsidR="00B043CF">
        <w:t xml:space="preserve">page 4, </w:t>
      </w:r>
      <w:r w:rsidR="00D15330">
        <w:t>after line 26 insert—</w:t>
      </w:r>
    </w:p>
    <w:p w14:paraId="0BB846F1" w14:textId="6B6B2D3C" w:rsidR="00D15330" w:rsidRDefault="00D15330" w:rsidP="00D15330">
      <w:pPr>
        <w:pStyle w:val="AmendDefinition1"/>
      </w:pPr>
      <w:r>
        <w:t>"</w:t>
      </w:r>
      <w:r w:rsidRPr="00D15330">
        <w:rPr>
          <w:b/>
          <w:bCs/>
          <w:i/>
          <w:iCs/>
        </w:rPr>
        <w:t>Integrity and Oversight Committee</w:t>
      </w:r>
      <w:r>
        <w:t xml:space="preserve"> means the Integrity and Oversight Committee established by section 5(a) of the </w:t>
      </w:r>
      <w:r w:rsidRPr="00D15330">
        <w:rPr>
          <w:b/>
          <w:bCs/>
        </w:rPr>
        <w:t>Parliamentary Committees Act 2003</w:t>
      </w:r>
      <w:r>
        <w:t xml:space="preserve">;". </w:t>
      </w:r>
    </w:p>
    <w:p w14:paraId="7623F120" w14:textId="73346ED0" w:rsidR="00D15330" w:rsidRDefault="00CF2A1E" w:rsidP="00D15330">
      <w:pPr>
        <w:pStyle w:val="ListParagraph"/>
        <w:numPr>
          <w:ilvl w:val="0"/>
          <w:numId w:val="25"/>
        </w:numPr>
        <w:tabs>
          <w:tab w:val="left" w:pos="3912"/>
          <w:tab w:val="left" w:pos="4423"/>
        </w:tabs>
      </w:pPr>
      <w:r>
        <w:t>Clause 10,</w:t>
      </w:r>
      <w:r w:rsidR="00B043CF">
        <w:t xml:space="preserve"> </w:t>
      </w:r>
      <w:r>
        <w:t>line</w:t>
      </w:r>
      <w:r w:rsidR="00D15330">
        <w:t xml:space="preserve"> 18, omit "The Governor in Council," and insert "Subject to section 10A, the Governor in Council</w:t>
      </w:r>
      <w:r w:rsidR="00253FC0">
        <w:t>,</w:t>
      </w:r>
      <w:r w:rsidR="00D15330">
        <w:t xml:space="preserve">". </w:t>
      </w:r>
      <w:bookmarkStart w:id="4" w:name="cpStart"/>
      <w:bookmarkEnd w:id="4"/>
    </w:p>
    <w:p w14:paraId="22239C0D" w14:textId="4ABF91AD" w:rsidR="00B043CF" w:rsidRPr="00B043CF" w:rsidRDefault="00B043CF" w:rsidP="00B043CF">
      <w:pPr>
        <w:pStyle w:val="AmendHeading-PART"/>
        <w:ind w:left="0"/>
        <w:rPr>
          <w:b w:val="0"/>
          <w:bCs/>
        </w:rPr>
      </w:pPr>
      <w:r w:rsidRPr="00A82781">
        <w:rPr>
          <w:b w:val="0"/>
          <w:bCs/>
        </w:rPr>
        <w:t>NEW CLAUSE</w:t>
      </w:r>
    </w:p>
    <w:p w14:paraId="0612676B" w14:textId="709DF098" w:rsidR="008416AE" w:rsidRPr="00D15330" w:rsidRDefault="00617953" w:rsidP="00D15330">
      <w:pPr>
        <w:pStyle w:val="ListParagraph"/>
        <w:numPr>
          <w:ilvl w:val="0"/>
          <w:numId w:val="25"/>
        </w:numPr>
        <w:tabs>
          <w:tab w:val="left" w:pos="3912"/>
          <w:tab w:val="left" w:pos="4423"/>
        </w:tabs>
      </w:pPr>
      <w:r w:rsidRPr="00D15330">
        <w:rPr>
          <w:bCs/>
        </w:rPr>
        <w:t>Insert the following New Clause to follow clause 10—</w:t>
      </w:r>
    </w:p>
    <w:p w14:paraId="7FD5F933" w14:textId="6AB4AF7C" w:rsidR="00617953" w:rsidRDefault="00CF2A1E" w:rsidP="00CF2A1E">
      <w:pPr>
        <w:pStyle w:val="AmendHeading1s"/>
        <w:tabs>
          <w:tab w:val="right" w:pos="1701"/>
        </w:tabs>
        <w:ind w:left="1871" w:hanging="1871"/>
      </w:pPr>
      <w:r>
        <w:rPr>
          <w:bCs/>
        </w:rPr>
        <w:tab/>
      </w:r>
      <w:r w:rsidR="00617953" w:rsidRPr="00CF2A1E">
        <w:rPr>
          <w:b w:val="0"/>
        </w:rPr>
        <w:t>"</w:t>
      </w:r>
      <w:r w:rsidR="00617953" w:rsidRPr="00CF2A1E">
        <w:t>10A</w:t>
      </w:r>
      <w:r>
        <w:tab/>
      </w:r>
      <w:r w:rsidR="00617953">
        <w:t xml:space="preserve">Veto of proposed Early Childhood Regulator </w:t>
      </w:r>
    </w:p>
    <w:p w14:paraId="6DC72FF0" w14:textId="6CFDFC8D" w:rsidR="00617953" w:rsidRDefault="00CF2A1E" w:rsidP="00CF2A1E">
      <w:pPr>
        <w:pStyle w:val="AmendHeading1"/>
        <w:tabs>
          <w:tab w:val="right" w:pos="1701"/>
        </w:tabs>
        <w:ind w:left="1871" w:hanging="1871"/>
      </w:pPr>
      <w:r>
        <w:tab/>
      </w:r>
      <w:r w:rsidR="00617953" w:rsidRPr="00CF2A1E">
        <w:t>(1)</w:t>
      </w:r>
      <w:r>
        <w:tab/>
        <w:t>T</w:t>
      </w:r>
      <w:r w:rsidR="00617953">
        <w:t>he Minister must not make a recommendation under section 10 unless—</w:t>
      </w:r>
    </w:p>
    <w:p w14:paraId="3E55EFE5" w14:textId="57D48B8D" w:rsidR="00617953" w:rsidRDefault="00CF2A1E" w:rsidP="00CF2A1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617953" w:rsidRPr="00CF2A1E">
        <w:t>(a)</w:t>
      </w:r>
      <w:r w:rsidR="00617953">
        <w:tab/>
        <w:t xml:space="preserve">the Minister has submitted details of the proposed </w:t>
      </w:r>
      <w:r>
        <w:t>recommendation</w:t>
      </w:r>
      <w:r w:rsidR="00617953">
        <w:t xml:space="preserve"> to the Integrity </w:t>
      </w:r>
      <w:r>
        <w:t xml:space="preserve">and </w:t>
      </w:r>
      <w:r w:rsidR="00617953">
        <w:t xml:space="preserve">Oversight Committee; and </w:t>
      </w:r>
    </w:p>
    <w:p w14:paraId="50D62D9E" w14:textId="0FFA9484" w:rsidR="00617953" w:rsidRDefault="00CF2A1E" w:rsidP="00CF2A1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617953" w:rsidRPr="00CF2A1E">
        <w:t>(b)</w:t>
      </w:r>
      <w:r w:rsidR="00617953">
        <w:tab/>
        <w:t>either—</w:t>
      </w:r>
    </w:p>
    <w:p w14:paraId="2D80E26A" w14:textId="08A69280" w:rsidR="00617953" w:rsidRDefault="00CF2A1E" w:rsidP="00CF2A1E">
      <w:pPr>
        <w:pStyle w:val="AmendHeading3"/>
        <w:tabs>
          <w:tab w:val="right" w:pos="2778"/>
        </w:tabs>
        <w:ind w:left="2891" w:hanging="2891"/>
      </w:pPr>
      <w:r>
        <w:tab/>
      </w:r>
      <w:r w:rsidR="00617953" w:rsidRPr="00CF2A1E">
        <w:t>(i)</w:t>
      </w:r>
      <w:r w:rsidR="00617953">
        <w:tab/>
        <w:t>within the time specified in subsection (2)</w:t>
      </w:r>
      <w:r>
        <w:t xml:space="preserve"> the Integrity and Oversight Committee has informed the Minister that it has decided not to veto the </w:t>
      </w:r>
      <w:r w:rsidR="00C90180">
        <w:t>recommendation</w:t>
      </w:r>
      <w:r>
        <w:t xml:space="preserve">; or </w:t>
      </w:r>
    </w:p>
    <w:p w14:paraId="7CF9562C" w14:textId="7A20998E" w:rsidR="00CF2A1E" w:rsidRDefault="00CF2A1E" w:rsidP="00CF2A1E">
      <w:pPr>
        <w:pStyle w:val="AmendHeading3"/>
        <w:tabs>
          <w:tab w:val="right" w:pos="2778"/>
        </w:tabs>
        <w:ind w:left="2891" w:hanging="2891"/>
      </w:pPr>
      <w:r>
        <w:tab/>
      </w:r>
      <w:r w:rsidRPr="00CF2A1E">
        <w:t>(ii)</w:t>
      </w:r>
      <w:r>
        <w:tab/>
        <w:t xml:space="preserve">the time specified in subsection (2) has elapsed and the Integrity and Oversight Committee has not vetoed the </w:t>
      </w:r>
      <w:r w:rsidR="00C90180">
        <w:t>recommendation</w:t>
      </w:r>
      <w:r>
        <w:t xml:space="preserve">. </w:t>
      </w:r>
    </w:p>
    <w:p w14:paraId="0DC492BA" w14:textId="77777777" w:rsidR="00CF2A1E" w:rsidRDefault="00CF2A1E" w:rsidP="00CF2A1E">
      <w:pPr>
        <w:pStyle w:val="AmendHeading1"/>
        <w:tabs>
          <w:tab w:val="right" w:pos="1701"/>
        </w:tabs>
        <w:ind w:left="1871" w:hanging="1871"/>
      </w:pPr>
      <w:r>
        <w:tab/>
      </w:r>
      <w:r w:rsidRPr="00CF2A1E">
        <w:t>(2)</w:t>
      </w:r>
      <w:r>
        <w:tab/>
      </w:r>
      <w:r w:rsidRPr="00CF2A1E">
        <w:t xml:space="preserve">The Integrity and Oversight Committee must make a decision under this section within 30 days after the Minister has submitted details of the proposed recommendation to the Integrity and Oversight Committee. </w:t>
      </w:r>
    </w:p>
    <w:p w14:paraId="3A7A4051" w14:textId="77777777" w:rsidR="00CF2A1E" w:rsidRDefault="00CF2A1E" w:rsidP="00CF2A1E">
      <w:pPr>
        <w:pStyle w:val="AmendHeading1"/>
        <w:tabs>
          <w:tab w:val="right" w:pos="1701"/>
        </w:tabs>
        <w:ind w:left="1871" w:hanging="1871"/>
      </w:pPr>
      <w:r>
        <w:tab/>
      </w:r>
      <w:r w:rsidRPr="00CF2A1E">
        <w:t>(3)</w:t>
      </w:r>
      <w:r>
        <w:tab/>
      </w:r>
      <w:r w:rsidRPr="00CF2A1E">
        <w:t>The Integrity and Oversight Committee—</w:t>
      </w:r>
    </w:p>
    <w:p w14:paraId="6D9945F8" w14:textId="77777777" w:rsidR="00CF2A1E" w:rsidRDefault="00CF2A1E" w:rsidP="00CF2A1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F2A1E">
        <w:t>(a)</w:t>
      </w:r>
      <w:r>
        <w:tab/>
      </w:r>
      <w:r w:rsidRPr="00CF2A1E">
        <w:t xml:space="preserve">may decide to veto or not to veto the proposed recommendation; </w:t>
      </w:r>
    </w:p>
    <w:p w14:paraId="65FAD182" w14:textId="0E5C6014" w:rsidR="00DB0646" w:rsidRPr="00DB0646" w:rsidRDefault="00CF2A1E" w:rsidP="008B2E2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F2A1E">
        <w:t>(b)</w:t>
      </w:r>
      <w:r>
        <w:tab/>
      </w:r>
      <w:r w:rsidRPr="00CF2A1E">
        <w:t>must notify the Minister in writing of its decision within the period specified in subsection (2).</w:t>
      </w:r>
      <w:r>
        <w:t xml:space="preserve">". </w:t>
      </w:r>
    </w:p>
    <w:p w14:paraId="28D58360" w14:textId="1464663A" w:rsidR="00DB0646" w:rsidRDefault="00DB0646" w:rsidP="00484D3A">
      <w:pPr>
        <w:pStyle w:val="ListParagraph"/>
        <w:numPr>
          <w:ilvl w:val="0"/>
          <w:numId w:val="27"/>
        </w:numPr>
      </w:pPr>
      <w:r>
        <w:t>Clause 13, after line 29 insert—</w:t>
      </w:r>
    </w:p>
    <w:p w14:paraId="6B6C5ABD" w14:textId="3A7A19AD" w:rsidR="00DB0646" w:rsidRPr="00DB0646" w:rsidRDefault="00DB0646" w:rsidP="00DB0646">
      <w:pPr>
        <w:pStyle w:val="DraftHeading3"/>
        <w:tabs>
          <w:tab w:val="clear" w:pos="720"/>
          <w:tab w:val="right" w:pos="1757"/>
        </w:tabs>
        <w:ind w:left="1871" w:hanging="1871"/>
      </w:pPr>
      <w:r>
        <w:tab/>
      </w:r>
      <w:r w:rsidRPr="00DB0646">
        <w:t>"(da)</w:t>
      </w:r>
      <w:r>
        <w:tab/>
        <w:t xml:space="preserve">the Integrity and Oversight </w:t>
      </w:r>
      <w:r w:rsidR="00940E35">
        <w:t>Committee</w:t>
      </w:r>
      <w:r>
        <w:t xml:space="preserve"> has decided that the Regulator is unfit to continue to hold office;".</w:t>
      </w:r>
    </w:p>
    <w:p w14:paraId="1B5D9004" w14:textId="675290CC" w:rsidR="00DB0646" w:rsidRDefault="00DB0646" w:rsidP="00484D3A">
      <w:pPr>
        <w:pStyle w:val="ListParagraph"/>
        <w:numPr>
          <w:ilvl w:val="0"/>
          <w:numId w:val="27"/>
        </w:numPr>
      </w:pPr>
      <w:r>
        <w:t>Clause 13, after line 33 insert—</w:t>
      </w:r>
    </w:p>
    <w:p w14:paraId="454A9F68" w14:textId="0966855B" w:rsidR="008B2E2E" w:rsidRDefault="00DB0646" w:rsidP="008B2E2E">
      <w:pPr>
        <w:pStyle w:val="AmendHeading1"/>
        <w:tabs>
          <w:tab w:val="right" w:pos="1701"/>
        </w:tabs>
        <w:ind w:left="1871" w:hanging="1871"/>
      </w:pPr>
      <w:r>
        <w:lastRenderedPageBreak/>
        <w:tab/>
      </w:r>
      <w:r w:rsidR="00B47D44">
        <w:t>"</w:t>
      </w:r>
      <w:r w:rsidRPr="00DB0646">
        <w:t>(</w:t>
      </w:r>
      <w:r w:rsidR="00B47D44">
        <w:t>3</w:t>
      </w:r>
      <w:r w:rsidRPr="00DB0646">
        <w:t>)</w:t>
      </w:r>
      <w:r>
        <w:tab/>
        <w:t>The Minister must make a recommendation under subsection (2)</w:t>
      </w:r>
      <w:r w:rsidR="00BC6EEE">
        <w:t>(da)</w:t>
      </w:r>
      <w:r>
        <w:t xml:space="preserve"> if</w:t>
      </w:r>
      <w:r w:rsidR="008B2E2E">
        <w:t xml:space="preserve"> the Integrity and Oversight Committee—</w:t>
      </w:r>
    </w:p>
    <w:p w14:paraId="5AD221AF" w14:textId="77777777" w:rsidR="008B2E2E" w:rsidRDefault="008B2E2E" w:rsidP="008B2E2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B1215">
        <w:t>(a)</w:t>
      </w:r>
      <w:r>
        <w:tab/>
        <w:t xml:space="preserve">has decided that the Early Childhood Regulator is unfit to continue to hold office; and </w:t>
      </w:r>
    </w:p>
    <w:p w14:paraId="4CA0E6CA" w14:textId="26CE9FA9" w:rsidR="00DB0646" w:rsidRDefault="008B2E2E" w:rsidP="008B2E2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B1215">
        <w:t>(b)</w:t>
      </w:r>
      <w:r>
        <w:tab/>
        <w:t xml:space="preserve">has notified the </w:t>
      </w:r>
      <w:r w:rsidR="00BC6EEE">
        <w:t>Minister</w:t>
      </w:r>
      <w:r>
        <w:t xml:space="preserve"> in writing of its decision.". </w:t>
      </w:r>
    </w:p>
    <w:p w14:paraId="63768856" w14:textId="6DFEEB59" w:rsidR="00A82781" w:rsidRDefault="00A82781" w:rsidP="00B043CF">
      <w:pPr>
        <w:pStyle w:val="AmendHeading-PART"/>
        <w:ind w:left="0"/>
        <w:rPr>
          <w:b w:val="0"/>
          <w:bCs/>
        </w:rPr>
      </w:pPr>
      <w:r w:rsidRPr="00A82781">
        <w:rPr>
          <w:b w:val="0"/>
          <w:bCs/>
        </w:rPr>
        <w:t>NEW CLAUSE</w:t>
      </w:r>
      <w:r>
        <w:rPr>
          <w:b w:val="0"/>
          <w:bCs/>
        </w:rPr>
        <w:t>s</w:t>
      </w:r>
    </w:p>
    <w:p w14:paraId="31695530" w14:textId="0C7E940B" w:rsidR="00493834" w:rsidRDefault="00493834" w:rsidP="00484D3A">
      <w:pPr>
        <w:pStyle w:val="ListParagraph"/>
        <w:numPr>
          <w:ilvl w:val="0"/>
          <w:numId w:val="27"/>
        </w:numPr>
      </w:pPr>
      <w:r>
        <w:t>Insert the following New Division after Division 2 of Part 6—</w:t>
      </w:r>
    </w:p>
    <w:p w14:paraId="230282BA" w14:textId="2DAA737F" w:rsidR="00493834" w:rsidRDefault="00874A76" w:rsidP="00874A76">
      <w:pPr>
        <w:pStyle w:val="AmendHeading-DIVISION"/>
      </w:pPr>
      <w:r>
        <w:rPr>
          <w:b w:val="0"/>
          <w:bCs/>
        </w:rPr>
        <w:t>'</w:t>
      </w:r>
      <w:r w:rsidR="00493834">
        <w:t>Division 2A—Parliamentary Committees Act 2003</w:t>
      </w:r>
    </w:p>
    <w:p w14:paraId="410AB53E" w14:textId="65931394" w:rsidR="00874A76" w:rsidRPr="00874A76" w:rsidRDefault="00874A76" w:rsidP="00874A76">
      <w:pPr>
        <w:pStyle w:val="AmendHeading1s"/>
        <w:tabs>
          <w:tab w:val="right" w:pos="1701"/>
        </w:tabs>
        <w:ind w:left="1871" w:hanging="1871"/>
      </w:pPr>
      <w:r>
        <w:tab/>
      </w:r>
      <w:r w:rsidRPr="00874A76">
        <w:t>58A</w:t>
      </w:r>
      <w:r w:rsidRPr="00874A76">
        <w:tab/>
        <w:t>Definitions</w:t>
      </w:r>
    </w:p>
    <w:p w14:paraId="77709A4D" w14:textId="1886BDA9" w:rsidR="00493834" w:rsidRPr="00493834" w:rsidRDefault="00493834" w:rsidP="00253FC0">
      <w:pPr>
        <w:pStyle w:val="AmendHeading2"/>
        <w:ind w:left="2381"/>
      </w:pPr>
      <w:r>
        <w:t xml:space="preserve">In section 3 of the </w:t>
      </w:r>
      <w:r w:rsidRPr="00874A76">
        <w:rPr>
          <w:b/>
          <w:bCs/>
        </w:rPr>
        <w:t>Parliamentary Committees Act 2003</w:t>
      </w:r>
      <w:r>
        <w:t xml:space="preserve">, </w:t>
      </w:r>
      <w:r w:rsidRPr="00874A76">
        <w:rPr>
          <w:b/>
          <w:bCs/>
        </w:rPr>
        <w:t>insert</w:t>
      </w:r>
      <w:r>
        <w:t xml:space="preserve"> the following definition—</w:t>
      </w:r>
    </w:p>
    <w:p w14:paraId="50F556AE" w14:textId="77777777" w:rsidR="00874A76" w:rsidRDefault="00874A76" w:rsidP="00253FC0">
      <w:pPr>
        <w:pStyle w:val="AmendDefinition2"/>
      </w:pPr>
      <w:r>
        <w:t>"</w:t>
      </w:r>
      <w:r w:rsidRPr="00253FC0">
        <w:rPr>
          <w:b/>
          <w:bCs/>
          <w:i/>
          <w:iCs/>
        </w:rPr>
        <w:t>E</w:t>
      </w:r>
      <w:r w:rsidR="00493834" w:rsidRPr="00253FC0">
        <w:rPr>
          <w:b/>
          <w:bCs/>
          <w:i/>
          <w:iCs/>
        </w:rPr>
        <w:t xml:space="preserve">arly </w:t>
      </w:r>
      <w:r w:rsidRPr="00253FC0">
        <w:rPr>
          <w:b/>
          <w:bCs/>
          <w:i/>
          <w:iCs/>
        </w:rPr>
        <w:t>C</w:t>
      </w:r>
      <w:r w:rsidR="00493834" w:rsidRPr="00253FC0">
        <w:rPr>
          <w:b/>
          <w:bCs/>
          <w:i/>
          <w:iCs/>
        </w:rPr>
        <w:t xml:space="preserve">hildhood </w:t>
      </w:r>
      <w:r w:rsidRPr="00253FC0">
        <w:rPr>
          <w:b/>
          <w:bCs/>
          <w:i/>
          <w:iCs/>
        </w:rPr>
        <w:t>R</w:t>
      </w:r>
      <w:r w:rsidR="00493834" w:rsidRPr="00253FC0">
        <w:rPr>
          <w:b/>
          <w:bCs/>
          <w:i/>
          <w:iCs/>
        </w:rPr>
        <w:t>egulator</w:t>
      </w:r>
      <w:r w:rsidR="00493834">
        <w:t xml:space="preserve"> has the same meaning as it has in section 3 of the </w:t>
      </w:r>
      <w:r w:rsidR="00493834" w:rsidRPr="00253FC0">
        <w:rPr>
          <w:b/>
          <w:bCs/>
        </w:rPr>
        <w:t>Victorian Early Childhood Regulatory Authority Bill 2025</w:t>
      </w:r>
      <w:r w:rsidR="00493834">
        <w:t>;</w:t>
      </w:r>
      <w:r>
        <w:t>".</w:t>
      </w:r>
    </w:p>
    <w:p w14:paraId="6297FF07" w14:textId="77777777" w:rsidR="00874A76" w:rsidRDefault="00874A76" w:rsidP="00874A76">
      <w:pPr>
        <w:pStyle w:val="AmendHeading1s"/>
        <w:tabs>
          <w:tab w:val="right" w:pos="1701"/>
        </w:tabs>
        <w:ind w:left="1871" w:hanging="1871"/>
      </w:pPr>
      <w:r>
        <w:tab/>
      </w:r>
      <w:r w:rsidRPr="00874A76">
        <w:t>58B</w:t>
      </w:r>
      <w:r>
        <w:tab/>
        <w:t>Integrity and Oversight Committee</w:t>
      </w:r>
      <w:r w:rsidR="00493834">
        <w:t xml:space="preserve"> </w:t>
      </w:r>
    </w:p>
    <w:p w14:paraId="05E14AE2" w14:textId="77A039C0" w:rsidR="00493834" w:rsidRDefault="00874A76" w:rsidP="00253FC0">
      <w:pPr>
        <w:pStyle w:val="AmendHeading2"/>
        <w:ind w:left="2381"/>
      </w:pPr>
      <w:r>
        <w:t xml:space="preserve">In section 7(1) of the </w:t>
      </w:r>
      <w:r w:rsidRPr="006537A2">
        <w:t>Parliamentary Committees Act 2003</w:t>
      </w:r>
      <w:r>
        <w:t>—</w:t>
      </w:r>
    </w:p>
    <w:p w14:paraId="6A80942E" w14:textId="3B942064" w:rsidR="00874A76" w:rsidRPr="00874A76" w:rsidRDefault="00253FC0" w:rsidP="00253FC0">
      <w:pPr>
        <w:pStyle w:val="AmendHeading3"/>
        <w:tabs>
          <w:tab w:val="right" w:pos="2778"/>
        </w:tabs>
        <w:ind w:left="2891" w:hanging="2891"/>
      </w:pPr>
      <w:r>
        <w:tab/>
      </w:r>
      <w:r w:rsidR="00874A76" w:rsidRPr="00253FC0">
        <w:t>(a)</w:t>
      </w:r>
      <w:r w:rsidR="00874A76">
        <w:tab/>
        <w:t xml:space="preserve">after paragraph (md) </w:t>
      </w:r>
      <w:r w:rsidR="00874A76" w:rsidRPr="006537A2">
        <w:rPr>
          <w:b/>
          <w:bCs/>
        </w:rPr>
        <w:t>insert</w:t>
      </w:r>
      <w:r w:rsidR="00874A76">
        <w:t>—</w:t>
      </w:r>
    </w:p>
    <w:p w14:paraId="3824BD40" w14:textId="194B7C83" w:rsidR="00182F69" w:rsidRDefault="00253FC0" w:rsidP="00253FC0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874A76" w:rsidRPr="00253FC0">
        <w:t>"</w:t>
      </w:r>
      <w:r w:rsidR="0080372C" w:rsidRPr="00253FC0">
        <w:t>(</w:t>
      </w:r>
      <w:r w:rsidR="00874A76" w:rsidRPr="00253FC0">
        <w:t>me</w:t>
      </w:r>
      <w:r w:rsidR="0080372C" w:rsidRPr="00253FC0">
        <w:t>)</w:t>
      </w:r>
      <w:r w:rsidR="00874A76">
        <w:tab/>
      </w:r>
      <w:r w:rsidR="0080372C">
        <w:t xml:space="preserve">to consider any proposed appointment of an Early Childhood Regulator under section 10 of the </w:t>
      </w:r>
      <w:r w:rsidR="0080372C" w:rsidRPr="006537A2">
        <w:rPr>
          <w:b/>
          <w:bCs/>
        </w:rPr>
        <w:t>Victorian Early Childhood Regulatory Authority Bill 2025</w:t>
      </w:r>
      <w:r w:rsidR="00493834">
        <w:t xml:space="preserve"> and to exercise a power of veto in accordance with that </w:t>
      </w:r>
      <w:r w:rsidR="006537A2">
        <w:t>A</w:t>
      </w:r>
      <w:r w:rsidR="00493834">
        <w:t>ct</w:t>
      </w:r>
      <w:r w:rsidR="0080372C">
        <w:t>; and</w:t>
      </w:r>
      <w:r w:rsidR="006537A2">
        <w:t xml:space="preserve">"; </w:t>
      </w:r>
    </w:p>
    <w:p w14:paraId="1552B7AB" w14:textId="5D50B9F1" w:rsidR="00493834" w:rsidRDefault="00253FC0" w:rsidP="00253FC0">
      <w:pPr>
        <w:pStyle w:val="AmendHeading3"/>
        <w:tabs>
          <w:tab w:val="right" w:pos="2778"/>
        </w:tabs>
        <w:ind w:left="2891" w:hanging="2891"/>
      </w:pPr>
      <w:r>
        <w:tab/>
      </w:r>
      <w:r w:rsidR="00493834" w:rsidRPr="00253FC0">
        <w:t>(</w:t>
      </w:r>
      <w:r w:rsidR="006537A2" w:rsidRPr="00253FC0">
        <w:t>b</w:t>
      </w:r>
      <w:r w:rsidR="00493834" w:rsidRPr="00253FC0">
        <w:t>)</w:t>
      </w:r>
      <w:r w:rsidR="006537A2">
        <w:tab/>
        <w:t>in paragraph (n)(v), omit "</w:t>
      </w:r>
      <w:r w:rsidR="006537A2" w:rsidRPr="006537A2">
        <w:rPr>
          <w:b/>
          <w:bCs/>
        </w:rPr>
        <w:t>2024</w:t>
      </w:r>
      <w:r w:rsidR="006537A2">
        <w:t>." and insert "</w:t>
      </w:r>
      <w:r w:rsidR="006537A2" w:rsidRPr="006537A2">
        <w:rPr>
          <w:b/>
          <w:bCs/>
        </w:rPr>
        <w:t>2024</w:t>
      </w:r>
      <w:r w:rsidR="006537A2">
        <w:t>;".</w:t>
      </w:r>
    </w:p>
    <w:p w14:paraId="1B4EB7DD" w14:textId="25E47A39" w:rsidR="006537A2" w:rsidRPr="006537A2" w:rsidRDefault="00253FC0" w:rsidP="00253FC0">
      <w:pPr>
        <w:pStyle w:val="AmendHeading3"/>
        <w:tabs>
          <w:tab w:val="right" w:pos="2778"/>
        </w:tabs>
        <w:ind w:left="2891" w:hanging="2891"/>
      </w:pPr>
      <w:r>
        <w:tab/>
      </w:r>
      <w:r w:rsidR="006537A2" w:rsidRPr="00253FC0">
        <w:t>(c)</w:t>
      </w:r>
      <w:r w:rsidR="006537A2">
        <w:tab/>
        <w:t>after paragraph (n)(v) insert—</w:t>
      </w:r>
    </w:p>
    <w:p w14:paraId="6A3CBD36" w14:textId="1288724B" w:rsidR="00493834" w:rsidRDefault="00253FC0" w:rsidP="00253FC0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="006537A2" w:rsidRPr="00253FC0">
        <w:t>"</w:t>
      </w:r>
      <w:r w:rsidR="00493834" w:rsidRPr="00253FC0">
        <w:t>(</w:t>
      </w:r>
      <w:r w:rsidR="006537A2" w:rsidRPr="00253FC0">
        <w:t>vi</w:t>
      </w:r>
      <w:r w:rsidR="00493834" w:rsidRPr="00253FC0">
        <w:t>)</w:t>
      </w:r>
      <w:r w:rsidR="006537A2">
        <w:tab/>
      </w:r>
      <w:r w:rsidR="00493834">
        <w:t xml:space="preserve">the </w:t>
      </w:r>
      <w:r w:rsidR="00493834" w:rsidRPr="00253FC0">
        <w:rPr>
          <w:b/>
          <w:bCs/>
        </w:rPr>
        <w:t>Victorian Early Childhood Regulatory Authority Act 2025</w:t>
      </w:r>
      <w:r w:rsidR="006537A2">
        <w:t>.".'.</w:t>
      </w:r>
      <w:r w:rsidR="00493834">
        <w:t xml:space="preserve"> </w:t>
      </w:r>
    </w:p>
    <w:p w14:paraId="6C615D57" w14:textId="77777777" w:rsidR="00FF74B4" w:rsidRPr="00182F69" w:rsidRDefault="00FF74B4" w:rsidP="00182F69"/>
    <w:sectPr w:rsidR="00FF74B4" w:rsidRPr="00182F69" w:rsidSect="008B0D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233E" w14:textId="77777777" w:rsidR="00617953" w:rsidRDefault="00617953">
      <w:r>
        <w:separator/>
      </w:r>
    </w:p>
  </w:endnote>
  <w:endnote w:type="continuationSeparator" w:id="0">
    <w:p w14:paraId="4C97F012" w14:textId="77777777" w:rsidR="00617953" w:rsidRDefault="0061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1D07" w14:textId="77777777" w:rsidR="0038690A" w:rsidRDefault="0038690A" w:rsidP="008B0D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B56C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2070" w14:textId="3FE75FE6" w:rsidR="008B0D59" w:rsidRDefault="008B0D59" w:rsidP="00DE6F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16BAAD" w14:textId="4511601D" w:rsidR="00EB7B62" w:rsidRPr="008B0D59" w:rsidRDefault="008B0D59" w:rsidP="008B0D59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B0D59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EB98" w14:textId="60109902" w:rsidR="003A0472" w:rsidRPr="00DB51E7" w:rsidRDefault="008B0D59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A59D" w14:textId="77777777" w:rsidR="00617953" w:rsidRDefault="00617953">
      <w:r>
        <w:separator/>
      </w:r>
    </w:p>
  </w:footnote>
  <w:footnote w:type="continuationSeparator" w:id="0">
    <w:p w14:paraId="6DFB1878" w14:textId="77777777" w:rsidR="00617953" w:rsidRDefault="0061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6D81" w14:textId="323B97C1" w:rsidR="00617953" w:rsidRPr="008B0D59" w:rsidRDefault="008B0D59" w:rsidP="008B0D59">
    <w:pPr>
      <w:pStyle w:val="Header"/>
      <w:jc w:val="right"/>
    </w:pPr>
    <w:r w:rsidRPr="008B0D59">
      <w:t>AG15C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5627" w14:textId="6C4EAADA" w:rsidR="0038690A" w:rsidRPr="008B0D59" w:rsidRDefault="008B0D59" w:rsidP="008B0D59">
    <w:pPr>
      <w:pStyle w:val="Header"/>
      <w:jc w:val="right"/>
    </w:pPr>
    <w:r w:rsidRPr="008B0D59">
      <w:t>AG15C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66B45"/>
    <w:multiLevelType w:val="hybridMultilevel"/>
    <w:tmpl w:val="7E9A60CA"/>
    <w:lvl w:ilvl="0" w:tplc="842885E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4" w:hanging="360"/>
      </w:pPr>
    </w:lvl>
    <w:lvl w:ilvl="2" w:tplc="0C09001B" w:tentative="1">
      <w:start w:val="1"/>
      <w:numFmt w:val="lowerRoman"/>
      <w:lvlText w:val="%3."/>
      <w:lvlJc w:val="right"/>
      <w:pPr>
        <w:ind w:left="1804" w:hanging="180"/>
      </w:pPr>
    </w:lvl>
    <w:lvl w:ilvl="3" w:tplc="0C09000F" w:tentative="1">
      <w:start w:val="1"/>
      <w:numFmt w:val="decimal"/>
      <w:lvlText w:val="%4."/>
      <w:lvlJc w:val="left"/>
      <w:pPr>
        <w:ind w:left="2524" w:hanging="360"/>
      </w:p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</w:lvl>
    <w:lvl w:ilvl="6" w:tplc="0C09000F" w:tentative="1">
      <w:start w:val="1"/>
      <w:numFmt w:val="decimal"/>
      <w:lvlText w:val="%7."/>
      <w:lvlJc w:val="left"/>
      <w:pPr>
        <w:ind w:left="4684" w:hanging="360"/>
      </w:p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A721D03"/>
    <w:multiLevelType w:val="multilevel"/>
    <w:tmpl w:val="1EC86122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62F7308"/>
    <w:multiLevelType w:val="multilevel"/>
    <w:tmpl w:val="0E8688C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5E18E7"/>
    <w:multiLevelType w:val="multilevel"/>
    <w:tmpl w:val="72BE6C12"/>
    <w:lvl w:ilvl="0">
      <w:start w:val="4"/>
      <w:numFmt w:val="decimal"/>
      <w:lvlRestart w:val="0"/>
      <w:pStyle w:val="SnglAmendment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49312461"/>
    <w:multiLevelType w:val="multilevel"/>
    <w:tmpl w:val="0E8688C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943B2D"/>
    <w:multiLevelType w:val="multilevel"/>
    <w:tmpl w:val="0BBA42A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9245D0"/>
    <w:multiLevelType w:val="multilevel"/>
    <w:tmpl w:val="29945DD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6CA1DE5"/>
    <w:multiLevelType w:val="multilevel"/>
    <w:tmpl w:val="0BBA42A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447824"/>
    <w:multiLevelType w:val="multilevel"/>
    <w:tmpl w:val="29945DD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6" w15:restartNumberingAfterBreak="0">
    <w:nsid w:val="70C91486"/>
    <w:multiLevelType w:val="multilevel"/>
    <w:tmpl w:val="21BED518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B43D10"/>
    <w:multiLevelType w:val="multilevel"/>
    <w:tmpl w:val="21BED518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22"/>
  </w:num>
  <w:num w:numId="8" w16cid:durableId="1280986872">
    <w:abstractNumId w:val="16"/>
  </w:num>
  <w:num w:numId="9" w16cid:durableId="842748349">
    <w:abstractNumId w:val="6"/>
  </w:num>
  <w:num w:numId="10" w16cid:durableId="2008559572">
    <w:abstractNumId w:val="14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25"/>
  </w:num>
  <w:num w:numId="14" w16cid:durableId="2052725134">
    <w:abstractNumId w:val="18"/>
  </w:num>
  <w:num w:numId="15" w16cid:durableId="866333321">
    <w:abstractNumId w:val="17"/>
  </w:num>
  <w:num w:numId="16" w16cid:durableId="1178040724">
    <w:abstractNumId w:val="21"/>
  </w:num>
  <w:num w:numId="17" w16cid:durableId="1117140667">
    <w:abstractNumId w:val="12"/>
  </w:num>
  <w:num w:numId="18" w16cid:durableId="1900751369">
    <w:abstractNumId w:val="28"/>
  </w:num>
  <w:num w:numId="19" w16cid:durableId="747312268">
    <w:abstractNumId w:val="24"/>
  </w:num>
  <w:num w:numId="20" w16cid:durableId="1158231936">
    <w:abstractNumId w:val="20"/>
  </w:num>
  <w:num w:numId="21" w16cid:durableId="1186820418">
    <w:abstractNumId w:val="4"/>
  </w:num>
  <w:num w:numId="22" w16cid:durableId="1350133356">
    <w:abstractNumId w:val="15"/>
  </w:num>
  <w:num w:numId="23" w16cid:durableId="454299783">
    <w:abstractNumId w:val="11"/>
  </w:num>
  <w:num w:numId="24" w16cid:durableId="1757896037">
    <w:abstractNumId w:val="23"/>
  </w:num>
  <w:num w:numId="25" w16cid:durableId="433290403">
    <w:abstractNumId w:val="19"/>
  </w:num>
  <w:num w:numId="26" w16cid:durableId="1753502951">
    <w:abstractNumId w:val="7"/>
  </w:num>
  <w:num w:numId="27" w16cid:durableId="773984798">
    <w:abstractNumId w:val="13"/>
  </w:num>
  <w:num w:numId="28" w16cid:durableId="1092899426">
    <w:abstractNumId w:val="27"/>
  </w:num>
  <w:num w:numId="29" w16cid:durableId="14191381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4"/>
    <w:docVar w:name="vActTitle" w:val="Victorian Early Childhood Regulatory Authority Bill 2025"/>
    <w:docVar w:name="vBillNo" w:val="304"/>
    <w:docVar w:name="vBillTitle" w:val="Victorian Early Childhood Regulatory Authority Bill 2025"/>
    <w:docVar w:name="vDocumentType" w:val=".HOUSEAMEND"/>
    <w:docVar w:name="vDraftNo" w:val="0"/>
    <w:docVar w:name="vDraftVers" w:val="2"/>
    <w:docVar w:name="vDraftVersion" w:val="23866 - AG15C - Victorian Greens (Ms GRAY-BARBERIO) House Print"/>
    <w:docVar w:name="VersionNo" w:val="2"/>
    <w:docVar w:name="vFileName" w:val="601304VGAGC.H"/>
    <w:docVar w:name="vFileVersion" w:val="C"/>
    <w:docVar w:name="vFinalisePrevVer" w:val="True"/>
    <w:docVar w:name="vGovNonGov" w:val="18"/>
    <w:docVar w:name="vHouseType" w:val="0"/>
    <w:docVar w:name="vILDNum" w:val="23866"/>
    <w:docVar w:name="vIsBrandNewVersion" w:val="No"/>
    <w:docVar w:name="vIsNewDocument" w:val="False"/>
    <w:docVar w:name="vLegCommission" w:val="0"/>
    <w:docVar w:name="vMinisterID" w:val="377"/>
    <w:docVar w:name="vMinisterName" w:val="Gray-Barberio, Anasina, Ms"/>
    <w:docVar w:name="vMinisterNameIndex" w:val="45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304VGAGC.H"/>
    <w:docVar w:name="vPrevMinisterID" w:val="377"/>
    <w:docVar w:name="vPrnOnSepLine" w:val="False"/>
    <w:docVar w:name="vSavedToLocal" w:val="No"/>
    <w:docVar w:name="vSecurityMarking" w:val="0"/>
    <w:docVar w:name="vSeqNum" w:val="AG15C"/>
    <w:docVar w:name="vSession" w:val="1"/>
    <w:docVar w:name="vTRIMFileName" w:val="23866 - AG15C - Victorian Greens (Ms GRAY-BARBERIO) House Print"/>
    <w:docVar w:name="vTRIMRecordNumber" w:val="D25/31093[v3]"/>
    <w:docVar w:name="vTxtAfterIndex" w:val="-1"/>
    <w:docVar w:name="vTxtBefore" w:val="Amendments and New Clauses to be proposed in Committee by"/>
    <w:docVar w:name="vTxtBeforeIndex" w:val="6"/>
    <w:docVar w:name="vVersionDate" w:val="19/11/2025"/>
    <w:docVar w:name="vYear" w:val="2025"/>
  </w:docVars>
  <w:rsids>
    <w:rsidRoot w:val="0061795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0BF6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2F69"/>
    <w:rsid w:val="00184149"/>
    <w:rsid w:val="00185CFD"/>
    <w:rsid w:val="00186E62"/>
    <w:rsid w:val="00187B7A"/>
    <w:rsid w:val="0019144D"/>
    <w:rsid w:val="001928F2"/>
    <w:rsid w:val="00196C6B"/>
    <w:rsid w:val="001972B2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3FC0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B69E6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546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059E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0BDD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84D3A"/>
    <w:rsid w:val="00490EF7"/>
    <w:rsid w:val="00490F5F"/>
    <w:rsid w:val="00491004"/>
    <w:rsid w:val="00492FE6"/>
    <w:rsid w:val="00493834"/>
    <w:rsid w:val="00495F1B"/>
    <w:rsid w:val="004A0834"/>
    <w:rsid w:val="004A0A12"/>
    <w:rsid w:val="004A10D5"/>
    <w:rsid w:val="004A35AC"/>
    <w:rsid w:val="004A5136"/>
    <w:rsid w:val="004B0F1B"/>
    <w:rsid w:val="004B1215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316F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26AC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17953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37A2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73A9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5C8F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1D4F"/>
    <w:rsid w:val="007F30A0"/>
    <w:rsid w:val="00800418"/>
    <w:rsid w:val="0080372C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8D4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4A76"/>
    <w:rsid w:val="0087643C"/>
    <w:rsid w:val="0087697C"/>
    <w:rsid w:val="00876DAE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0D59"/>
    <w:rsid w:val="008B140A"/>
    <w:rsid w:val="008B2E2E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0E35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56EB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0477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781"/>
    <w:rsid w:val="00A82E1D"/>
    <w:rsid w:val="00A82E23"/>
    <w:rsid w:val="00A82E75"/>
    <w:rsid w:val="00A861E7"/>
    <w:rsid w:val="00A863D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3CF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47D44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C6EEE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0180"/>
    <w:rsid w:val="00C94DC0"/>
    <w:rsid w:val="00C9686D"/>
    <w:rsid w:val="00CA2ACB"/>
    <w:rsid w:val="00CA35EF"/>
    <w:rsid w:val="00CA3B4D"/>
    <w:rsid w:val="00CA5518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CF2A1E"/>
    <w:rsid w:val="00D038DE"/>
    <w:rsid w:val="00D06808"/>
    <w:rsid w:val="00D068ED"/>
    <w:rsid w:val="00D06FE1"/>
    <w:rsid w:val="00D1164B"/>
    <w:rsid w:val="00D11C77"/>
    <w:rsid w:val="00D15330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0646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5122"/>
    <w:rsid w:val="00E0711E"/>
    <w:rsid w:val="00E07FC9"/>
    <w:rsid w:val="00E11EB7"/>
    <w:rsid w:val="00E13173"/>
    <w:rsid w:val="00E15A34"/>
    <w:rsid w:val="00E15C7E"/>
    <w:rsid w:val="00E1762F"/>
    <w:rsid w:val="00E26C3E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0EB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4712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6911"/>
    <w:rsid w:val="00F60068"/>
    <w:rsid w:val="00F6247D"/>
    <w:rsid w:val="00F6373A"/>
    <w:rsid w:val="00F67ED4"/>
    <w:rsid w:val="00F70206"/>
    <w:rsid w:val="00F7244B"/>
    <w:rsid w:val="00F74540"/>
    <w:rsid w:val="00F7676E"/>
    <w:rsid w:val="00F82B71"/>
    <w:rsid w:val="00F86B0D"/>
    <w:rsid w:val="00F9112E"/>
    <w:rsid w:val="00F92A41"/>
    <w:rsid w:val="00F93074"/>
    <w:rsid w:val="00F977DC"/>
    <w:rsid w:val="00F97B8C"/>
    <w:rsid w:val="00FA2F1B"/>
    <w:rsid w:val="00FA3AC2"/>
    <w:rsid w:val="00FA4D7E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  <w:rsid w:val="00FF5D7A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C6B79"/>
  <w15:docId w15:val="{64A34CF4-8820-42E1-9E83-6185C54A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D5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B0D5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B0D5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B0D5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B0D5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B0D5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B0D5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B0D5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B0D5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B0D5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B0D59"/>
    <w:pPr>
      <w:ind w:left="1871"/>
    </w:pPr>
  </w:style>
  <w:style w:type="paragraph" w:customStyle="1" w:styleId="Normal-Draft">
    <w:name w:val="Normal - Draft"/>
    <w:rsid w:val="008B0D5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B0D59"/>
    <w:pPr>
      <w:ind w:left="2381"/>
    </w:pPr>
  </w:style>
  <w:style w:type="paragraph" w:customStyle="1" w:styleId="AmendBody3">
    <w:name w:val="Amend. Body 3"/>
    <w:basedOn w:val="Normal-Draft"/>
    <w:next w:val="Normal"/>
    <w:rsid w:val="008B0D59"/>
    <w:pPr>
      <w:ind w:left="2892"/>
    </w:pPr>
  </w:style>
  <w:style w:type="paragraph" w:customStyle="1" w:styleId="AmendBody4">
    <w:name w:val="Amend. Body 4"/>
    <w:basedOn w:val="Normal-Draft"/>
    <w:next w:val="Normal"/>
    <w:rsid w:val="008B0D59"/>
    <w:pPr>
      <w:ind w:left="3402"/>
    </w:pPr>
  </w:style>
  <w:style w:type="paragraph" w:styleId="Header">
    <w:name w:val="header"/>
    <w:basedOn w:val="Normal"/>
    <w:rsid w:val="008B0D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B0D5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B0D5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B0D5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B0D5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B0D5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B0D5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B0D5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B0D5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B0D5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B0D59"/>
    <w:pPr>
      <w:suppressLineNumbers w:val="0"/>
    </w:pPr>
  </w:style>
  <w:style w:type="paragraph" w:customStyle="1" w:styleId="BodyParagraph">
    <w:name w:val="Body Paragraph"/>
    <w:next w:val="Normal"/>
    <w:rsid w:val="008B0D5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B0D5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B0D5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B0D5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B0D5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B0D5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B0D5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B0D5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B0D59"/>
    <w:rPr>
      <w:caps w:val="0"/>
    </w:rPr>
  </w:style>
  <w:style w:type="paragraph" w:customStyle="1" w:styleId="Normal-Schedule">
    <w:name w:val="Normal - Schedule"/>
    <w:rsid w:val="008B0D5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B0D5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B0D5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B0D5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B0D5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B0D5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B0D59"/>
  </w:style>
  <w:style w:type="paragraph" w:customStyle="1" w:styleId="Penalty">
    <w:name w:val="Penalty"/>
    <w:next w:val="Normal"/>
    <w:rsid w:val="008B0D5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B0D5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B0D5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B0D5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B0D5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B0D5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B0D5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B0D5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B0D5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B0D5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B0D5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B0D5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B0D5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B0D59"/>
    <w:pPr>
      <w:suppressLineNumbers w:val="0"/>
    </w:pPr>
  </w:style>
  <w:style w:type="paragraph" w:customStyle="1" w:styleId="AutoNumber">
    <w:name w:val="Auto Number"/>
    <w:rsid w:val="008B0D5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B0D5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B0D59"/>
    <w:rPr>
      <w:vertAlign w:val="superscript"/>
    </w:rPr>
  </w:style>
  <w:style w:type="paragraph" w:styleId="EndnoteText">
    <w:name w:val="endnote text"/>
    <w:basedOn w:val="Normal"/>
    <w:semiHidden/>
    <w:rsid w:val="008B0D5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B0D5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B0D5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B0D5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B0D5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B0D59"/>
    <w:pPr>
      <w:spacing w:after="120"/>
      <w:jc w:val="center"/>
    </w:pPr>
  </w:style>
  <w:style w:type="paragraph" w:styleId="MacroText">
    <w:name w:val="macro"/>
    <w:semiHidden/>
    <w:rsid w:val="008B0D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B0D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B0D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B0D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B0D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B0D5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B0D5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B0D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B0D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B0D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B0D5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B0D5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B0D5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B0D5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B0D5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B0D5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B0D5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B0D59"/>
    <w:pPr>
      <w:suppressLineNumbers w:val="0"/>
    </w:pPr>
  </w:style>
  <w:style w:type="paragraph" w:customStyle="1" w:styleId="DraftHeading3">
    <w:name w:val="Draft Heading 3"/>
    <w:basedOn w:val="Normal"/>
    <w:next w:val="Normal"/>
    <w:rsid w:val="008B0D59"/>
    <w:pPr>
      <w:suppressLineNumbers w:val="0"/>
    </w:pPr>
  </w:style>
  <w:style w:type="paragraph" w:customStyle="1" w:styleId="DraftHeading4">
    <w:name w:val="Draft Heading 4"/>
    <w:basedOn w:val="Normal"/>
    <w:next w:val="Normal"/>
    <w:rsid w:val="008B0D59"/>
    <w:pPr>
      <w:suppressLineNumbers w:val="0"/>
    </w:pPr>
  </w:style>
  <w:style w:type="paragraph" w:customStyle="1" w:styleId="DraftHeading5">
    <w:name w:val="Draft Heading 5"/>
    <w:basedOn w:val="Normal"/>
    <w:next w:val="Normal"/>
    <w:rsid w:val="008B0D5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B0D5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B0D5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B0D5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B0D5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B0D5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B0D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B0D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B0D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B0D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B0D5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B0D5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B0D5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B0D5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B0D5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B0D5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B0D5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B0D5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B0D5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B0D5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B0D5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B0D5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B0D5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B0D5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B0D5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B0D5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B0D5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B0D5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B0D5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B0D5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B0D59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B0D5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0D59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484D3A"/>
    <w:pPr>
      <w:numPr>
        <w:numId w:val="27"/>
      </w:numPr>
      <w:tabs>
        <w:tab w:val="clear" w:pos="850"/>
      </w:tabs>
      <w:spacing w:before="240"/>
      <w:ind w:firstLine="0"/>
    </w:pPr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4D3A"/>
    <w:rPr>
      <w:sz w:val="24"/>
      <w:lang w:eastAsia="en-US"/>
    </w:rPr>
  </w:style>
  <w:style w:type="character" w:customStyle="1" w:styleId="SnglAmendmentChar">
    <w:name w:val="SnglAmendment Char"/>
    <w:basedOn w:val="ListParagraphChar"/>
    <w:link w:val="SnglAmendment"/>
    <w:rsid w:val="00484D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Early Childhood Regulatory Authority Bill 2025</vt:lpstr>
    </vt:vector>
  </TitlesOfParts>
  <Manager>Information Systems</Manager>
  <Company>OCPC-VIC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Early Childhood Regulatory Authority Bill 2025</dc:title>
  <dc:subject>OCPC Word Template</dc:subject>
  <dc:creator>Shanii Palmer</dc:creator>
  <cp:keywords>Formats, House Amendments</cp:keywords>
  <dc:description>19/06/2025 (Prod)</dc:description>
  <cp:lastModifiedBy>Vivienne Bannan</cp:lastModifiedBy>
  <cp:revision>2</cp:revision>
  <cp:lastPrinted>2025-11-19T02:03:00Z</cp:lastPrinted>
  <dcterms:created xsi:type="dcterms:W3CDTF">2025-11-19T03:17:00Z</dcterms:created>
  <dcterms:modified xsi:type="dcterms:W3CDTF">2025-11-19T03:17:00Z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612479</vt:i4>
  </property>
  <property fmtid="{D5CDD505-2E9C-101B-9397-08002B2CF9AE}" pid="10" name="DocSubFolderNumber">
    <vt:lpwstr>S25/1704</vt:lpwstr>
  </property>
</Properties>
</file>