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1380" w14:textId="64473371" w:rsidR="00712B9B" w:rsidRDefault="002F15C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59CFC15" w14:textId="3C91B4BB" w:rsidR="00712B9B" w:rsidRDefault="002F15C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FURTHER AMENDMENT BILL 2025</w:t>
      </w:r>
    </w:p>
    <w:p w14:paraId="727F584A" w14:textId="748274DD" w:rsidR="00712B9B" w:rsidRDefault="002F15CA" w:rsidP="002F15C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A6B0499" w14:textId="03DD7F61" w:rsidR="00712B9B" w:rsidRDefault="002F15C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Pr="002F15CA">
        <w:rPr>
          <w:u w:val="single"/>
        </w:rPr>
        <w:t>Amendment and New Clause to be proposed in Committee by KATHERINE COPSEY</w:t>
      </w:r>
      <w:r>
        <w:rPr>
          <w:u w:val="single"/>
        </w:rPr>
        <w:t>)</w:t>
      </w:r>
    </w:p>
    <w:bookmarkEnd w:id="3"/>
    <w:p w14:paraId="169C22D9" w14:textId="77777777" w:rsidR="006961E4" w:rsidRDefault="006961E4">
      <w:pPr>
        <w:tabs>
          <w:tab w:val="left" w:pos="3912"/>
          <w:tab w:val="left" w:pos="4423"/>
        </w:tabs>
      </w:pPr>
    </w:p>
    <w:p w14:paraId="7EF19A52" w14:textId="71C3A148" w:rsidR="008416AE" w:rsidRDefault="00E83E8E" w:rsidP="00E83E8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13 insert—</w:t>
      </w:r>
    </w:p>
    <w:p w14:paraId="39163882" w14:textId="2E3292AA" w:rsidR="00E83E8E" w:rsidRDefault="00A47AE2" w:rsidP="00A47AE2">
      <w:pPr>
        <w:pStyle w:val="AmendHeading1"/>
        <w:tabs>
          <w:tab w:val="right" w:pos="1701"/>
        </w:tabs>
        <w:ind w:left="1871" w:hanging="1871"/>
      </w:pPr>
      <w:r>
        <w:tab/>
      </w:r>
      <w:r w:rsidR="00E83E8E" w:rsidRPr="00A47AE2">
        <w:t>"(iva)</w:t>
      </w:r>
      <w:r w:rsidR="00E83E8E">
        <w:tab/>
        <w:t xml:space="preserve">to provide that where that Act requires surrounding circumstances to be taken into account, this includes </w:t>
      </w:r>
      <w:r w:rsidR="00E20371">
        <w:t>particular circumstances relating to family violence and social or economic disadvantage; and".</w:t>
      </w:r>
    </w:p>
    <w:p w14:paraId="0C70606B" w14:textId="27A4169D" w:rsidR="00B40A91" w:rsidRDefault="00B40A91" w:rsidP="00B40A91">
      <w:pPr>
        <w:jc w:val="center"/>
      </w:pPr>
      <w:r>
        <w:t>NEW CLAUSE</w:t>
      </w:r>
    </w:p>
    <w:p w14:paraId="571AE9A8" w14:textId="5AD6C0A2" w:rsidR="00E83E8E" w:rsidRDefault="00B40A91" w:rsidP="00E83E8E">
      <w:pPr>
        <w:pStyle w:val="ListParagraph"/>
        <w:numPr>
          <w:ilvl w:val="0"/>
          <w:numId w:val="20"/>
        </w:numPr>
      </w:pPr>
      <w:r>
        <w:t>Insert the following New Division to follow Division 4 of Part 2—</w:t>
      </w:r>
    </w:p>
    <w:p w14:paraId="1D63E290" w14:textId="794393C1" w:rsidR="00B40A91" w:rsidRPr="00A47AE2" w:rsidRDefault="00B40A91" w:rsidP="00A47AE2">
      <w:pPr>
        <w:pStyle w:val="AmendHeading-DIVISION"/>
        <w:rPr>
          <w:sz w:val="28"/>
        </w:rPr>
      </w:pPr>
      <w:r w:rsidRPr="00A47AE2">
        <w:rPr>
          <w:b w:val="0"/>
          <w:bCs/>
          <w:sz w:val="28"/>
        </w:rPr>
        <w:t>'</w:t>
      </w:r>
      <w:r w:rsidRPr="00A47AE2">
        <w:rPr>
          <w:sz w:val="28"/>
        </w:rPr>
        <w:t>Division 4A—Family violence and social or economic disadvantage</w:t>
      </w:r>
    </w:p>
    <w:p w14:paraId="771F711F" w14:textId="06D27197" w:rsidR="00B40A91" w:rsidRDefault="00A47AE2" w:rsidP="00A47AE2">
      <w:pPr>
        <w:pStyle w:val="AmendHeading1s"/>
        <w:tabs>
          <w:tab w:val="right" w:pos="1701"/>
        </w:tabs>
        <w:ind w:left="1871" w:hanging="1871"/>
      </w:pPr>
      <w:r>
        <w:tab/>
      </w:r>
      <w:r w:rsidR="00183377" w:rsidRPr="00A47AE2">
        <w:t>17A</w:t>
      </w:r>
      <w:r w:rsidR="00183377">
        <w:tab/>
        <w:t>Surrounding circumstances</w:t>
      </w:r>
    </w:p>
    <w:p w14:paraId="5D6340A5" w14:textId="525C6A06" w:rsidR="00183377" w:rsidRDefault="00A47AE2" w:rsidP="00A47AE2">
      <w:pPr>
        <w:pStyle w:val="AmendHeading1"/>
        <w:tabs>
          <w:tab w:val="right" w:pos="1701"/>
        </w:tabs>
        <w:ind w:left="1871" w:hanging="1871"/>
      </w:pPr>
      <w:r>
        <w:tab/>
      </w:r>
      <w:r w:rsidR="00183377" w:rsidRPr="00A47AE2">
        <w:t>(1)</w:t>
      </w:r>
      <w:r w:rsidR="00183377">
        <w:tab/>
        <w:t xml:space="preserve">In section 3AAA(1)(h)(iv) of the Principal Act, after "impairment;" </w:t>
      </w:r>
      <w:r w:rsidR="00183377" w:rsidRPr="00A47AE2">
        <w:rPr>
          <w:b/>
          <w:bCs/>
        </w:rPr>
        <w:t>insert</w:t>
      </w:r>
      <w:r w:rsidR="00183377">
        <w:t xml:space="preserve"> "or".</w:t>
      </w:r>
    </w:p>
    <w:p w14:paraId="2B5C9682" w14:textId="3E5C3C8D" w:rsidR="00183377" w:rsidRDefault="00A47AE2" w:rsidP="00A47AE2">
      <w:pPr>
        <w:pStyle w:val="AmendHeading1"/>
        <w:tabs>
          <w:tab w:val="right" w:pos="1701"/>
        </w:tabs>
        <w:ind w:left="1871" w:hanging="1871"/>
      </w:pPr>
      <w:r>
        <w:tab/>
      </w:r>
      <w:r w:rsidR="00183377" w:rsidRPr="00A47AE2">
        <w:t>(2)</w:t>
      </w:r>
      <w:r w:rsidR="00183377">
        <w:tab/>
        <w:t xml:space="preserve">After section 3AAA(1)(h)(iv) of the Principal Act </w:t>
      </w:r>
      <w:r w:rsidR="00183377" w:rsidRPr="00A47AE2">
        <w:rPr>
          <w:b/>
          <w:bCs/>
        </w:rPr>
        <w:t>insert</w:t>
      </w:r>
      <w:r w:rsidR="00183377">
        <w:t>—</w:t>
      </w:r>
    </w:p>
    <w:p w14:paraId="15C27F9F" w14:textId="738BB4ED" w:rsidR="00183377" w:rsidRDefault="00A47AE2" w:rsidP="00A47AE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83377" w:rsidRPr="00A47AE2">
        <w:t>"(v)</w:t>
      </w:r>
      <w:r w:rsidR="00183377">
        <w:tab/>
        <w:t>being a victim of family violence; or</w:t>
      </w:r>
    </w:p>
    <w:p w14:paraId="6E2FC566" w14:textId="6827BF88" w:rsidR="00A47AE2" w:rsidRDefault="00A47AE2" w:rsidP="00A47AE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47AE2">
        <w:t>(vi)</w:t>
      </w:r>
      <w:r>
        <w:tab/>
        <w:t xml:space="preserve">being a protected person (within the meaning of the </w:t>
      </w:r>
      <w:r w:rsidRPr="00A47AE2">
        <w:rPr>
          <w:b/>
          <w:bCs/>
        </w:rPr>
        <w:t>Family Violence Protection Act 2008</w:t>
      </w:r>
      <w:r>
        <w:rPr>
          <w:b/>
          <w:bCs/>
        </w:rPr>
        <w:t>)</w:t>
      </w:r>
      <w:r>
        <w:t>; or</w:t>
      </w:r>
    </w:p>
    <w:p w14:paraId="549FFAC1" w14:textId="4C301D1C" w:rsidR="00A47AE2" w:rsidRDefault="00A47AE2" w:rsidP="00A47AE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47AE2">
        <w:t>(vii)</w:t>
      </w:r>
      <w:r>
        <w:tab/>
        <w:t xml:space="preserve">experiencing social or economic disadvantage, including homelessness and </w:t>
      </w:r>
      <w:r w:rsidR="00BB19A0">
        <w:t>unstable</w:t>
      </w:r>
      <w:r>
        <w:t xml:space="preserve"> housing;".'.</w:t>
      </w:r>
    </w:p>
    <w:p w14:paraId="22A81A8B" w14:textId="77777777" w:rsidR="00A47AE2" w:rsidRPr="00A47AE2" w:rsidRDefault="00A47AE2" w:rsidP="00A47AE2"/>
    <w:sectPr w:rsidR="00A47AE2" w:rsidRPr="00A47AE2" w:rsidSect="002F15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2F91" w14:textId="77777777" w:rsidR="00AC739A" w:rsidRDefault="00AC739A">
      <w:r>
        <w:separator/>
      </w:r>
    </w:p>
  </w:endnote>
  <w:endnote w:type="continuationSeparator" w:id="0">
    <w:p w14:paraId="3AF5CD7A" w14:textId="77777777" w:rsidR="00AC739A" w:rsidRDefault="00A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B579" w14:textId="77777777" w:rsidR="0038690A" w:rsidRDefault="0038690A" w:rsidP="002F1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5C48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792C" w14:textId="002B604F" w:rsidR="002F15CA" w:rsidRDefault="002F15CA" w:rsidP="005471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45A81" w14:textId="532B75DB" w:rsidR="00EB7B62" w:rsidRPr="002F15CA" w:rsidRDefault="002F15CA" w:rsidP="002F15C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F15C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F28B" w14:textId="5F51130E" w:rsidR="003A0472" w:rsidRPr="00DB51E7" w:rsidRDefault="002F15C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34B6" w14:textId="77777777" w:rsidR="00AC739A" w:rsidRDefault="00AC739A">
      <w:r>
        <w:separator/>
      </w:r>
    </w:p>
  </w:footnote>
  <w:footnote w:type="continuationSeparator" w:id="0">
    <w:p w14:paraId="112EB356" w14:textId="77777777" w:rsidR="00AC739A" w:rsidRDefault="00AC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8AEB" w14:textId="7CF59AE4" w:rsidR="00AC739A" w:rsidRPr="002F15CA" w:rsidRDefault="002F15CA" w:rsidP="002F15CA">
    <w:pPr>
      <w:pStyle w:val="Header"/>
      <w:jc w:val="right"/>
    </w:pPr>
    <w:r w:rsidRPr="002F15CA">
      <w:t>KC58C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C45C" w14:textId="12E28FF0" w:rsidR="0038690A" w:rsidRPr="002F15CA" w:rsidRDefault="002F15CA" w:rsidP="002F15CA">
    <w:pPr>
      <w:pStyle w:val="Header"/>
      <w:jc w:val="right"/>
    </w:pPr>
    <w:r w:rsidRPr="002F15CA">
      <w:t>KC58C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95077D0"/>
    <w:multiLevelType w:val="multilevel"/>
    <w:tmpl w:val="88D49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5E4F7E"/>
    <w:multiLevelType w:val="multilevel"/>
    <w:tmpl w:val="88D49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1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3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1707097148">
    <w:abstractNumId w:val="9"/>
  </w:num>
  <w:num w:numId="20" w16cid:durableId="533810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7"/>
    <w:docVar w:name="vActTitle" w:val="Bail Further Amendment Bill 2025"/>
    <w:docVar w:name="vBillNo" w:val="297"/>
    <w:docVar w:name="vBillTitle" w:val="Bail Further Amendment Bill 2025"/>
    <w:docVar w:name="vDocumentType" w:val=".HOUSEAMEND"/>
    <w:docVar w:name="vDraftNo" w:val="0"/>
    <w:docVar w:name="vDraftVers" w:val="2"/>
    <w:docVar w:name="vDraftVersion" w:val="23773 - KC58C - Victorian Greens (Ms COPSEY) House Print"/>
    <w:docVar w:name="VersionNo" w:val="2"/>
    <w:docVar w:name="vFileName" w:val="601297VGKCC.H"/>
    <w:docVar w:name="vFileVersion" w:val="C"/>
    <w:docVar w:name="vFinalisePrevVer" w:val="True"/>
    <w:docVar w:name="vGovNonGov" w:val="18"/>
    <w:docVar w:name="vHouseType" w:val="0"/>
    <w:docVar w:name="vILDNum" w:val="2377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97VGKCC.H"/>
    <w:docVar w:name="vPrevMinisterID" w:val="369"/>
    <w:docVar w:name="vPrnOnSepLine" w:val="False"/>
    <w:docVar w:name="vSavedToLocal" w:val="No"/>
    <w:docVar w:name="vSecurityMarking" w:val="0"/>
    <w:docVar w:name="vSeqNum" w:val="KC58C"/>
    <w:docVar w:name="vSession" w:val="1"/>
    <w:docVar w:name="vTRIMFileName" w:val="23773 - KC58C - Victorian Greens (Ms COPSEY) House Print"/>
    <w:docVar w:name="vTRIMRecordNumber" w:val="D25/21368[v4]"/>
    <w:docVar w:name="vTxtAfterIndex" w:val="-1"/>
    <w:docVar w:name="vTxtBefore" w:val="Amendments and New Clauses to be proposed in Committee by"/>
    <w:docVar w:name="vTxtBeforeIndex" w:val="6"/>
    <w:docVar w:name="vVersionDate" w:val="25/8/2025"/>
    <w:docVar w:name="vYear" w:val="2025"/>
  </w:docVars>
  <w:rsids>
    <w:rsidRoot w:val="00AC739A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AE9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3377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9C2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15CA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1143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30D6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6A81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1FC8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24AF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457E"/>
    <w:rsid w:val="0096694B"/>
    <w:rsid w:val="00972E7A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AE2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C739A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0A91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19A0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3F15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020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4C75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1FBE"/>
    <w:rsid w:val="00CA2ACB"/>
    <w:rsid w:val="00CA35EF"/>
    <w:rsid w:val="00CA3B4D"/>
    <w:rsid w:val="00CB0222"/>
    <w:rsid w:val="00CB070E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0736A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7DEA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0371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3E8E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0595"/>
    <w:rsid w:val="00F86B0D"/>
    <w:rsid w:val="00F9112E"/>
    <w:rsid w:val="00F92A41"/>
    <w:rsid w:val="00F93074"/>
    <w:rsid w:val="00F93F1C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589E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9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5C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15C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15C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15C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15C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15C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15C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15C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15C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15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15CA"/>
    <w:pPr>
      <w:ind w:left="1871"/>
    </w:pPr>
  </w:style>
  <w:style w:type="paragraph" w:customStyle="1" w:styleId="Normal-Draft">
    <w:name w:val="Normal - Draft"/>
    <w:rsid w:val="002F15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15CA"/>
    <w:pPr>
      <w:ind w:left="2381"/>
    </w:pPr>
  </w:style>
  <w:style w:type="paragraph" w:customStyle="1" w:styleId="AmendBody3">
    <w:name w:val="Amend. Body 3"/>
    <w:basedOn w:val="Normal-Draft"/>
    <w:next w:val="Normal"/>
    <w:rsid w:val="002F15CA"/>
    <w:pPr>
      <w:ind w:left="2892"/>
    </w:pPr>
  </w:style>
  <w:style w:type="paragraph" w:customStyle="1" w:styleId="AmendBody4">
    <w:name w:val="Amend. Body 4"/>
    <w:basedOn w:val="Normal-Draft"/>
    <w:next w:val="Normal"/>
    <w:rsid w:val="002F15CA"/>
    <w:pPr>
      <w:ind w:left="3402"/>
    </w:pPr>
  </w:style>
  <w:style w:type="paragraph" w:styleId="Header">
    <w:name w:val="header"/>
    <w:basedOn w:val="Normal"/>
    <w:rsid w:val="002F1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15C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15C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15C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15C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15C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F15C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15C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15C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15C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15CA"/>
    <w:pPr>
      <w:suppressLineNumbers w:val="0"/>
    </w:pPr>
  </w:style>
  <w:style w:type="paragraph" w:customStyle="1" w:styleId="BodyParagraph">
    <w:name w:val="Body Paragraph"/>
    <w:next w:val="Normal"/>
    <w:rsid w:val="002F15C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15C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15C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15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15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15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15C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15C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15CA"/>
    <w:rPr>
      <w:caps w:val="0"/>
    </w:rPr>
  </w:style>
  <w:style w:type="paragraph" w:customStyle="1" w:styleId="Normal-Schedule">
    <w:name w:val="Normal - Schedule"/>
    <w:rsid w:val="002F15C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15C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15C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15C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15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15C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15CA"/>
  </w:style>
  <w:style w:type="paragraph" w:customStyle="1" w:styleId="Penalty">
    <w:name w:val="Penalty"/>
    <w:next w:val="Normal"/>
    <w:rsid w:val="002F15C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15C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15C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15C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15C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15C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15C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15C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15C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15C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15C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15C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15C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15CA"/>
    <w:pPr>
      <w:suppressLineNumbers w:val="0"/>
    </w:pPr>
  </w:style>
  <w:style w:type="paragraph" w:customStyle="1" w:styleId="AutoNumber">
    <w:name w:val="Auto Number"/>
    <w:rsid w:val="002F15C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15C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15CA"/>
    <w:rPr>
      <w:vertAlign w:val="superscript"/>
    </w:rPr>
  </w:style>
  <w:style w:type="paragraph" w:styleId="EndnoteText">
    <w:name w:val="endnote text"/>
    <w:basedOn w:val="Normal"/>
    <w:semiHidden/>
    <w:rsid w:val="002F15C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15C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15C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15C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15C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15CA"/>
    <w:pPr>
      <w:spacing w:after="120"/>
      <w:jc w:val="center"/>
    </w:pPr>
  </w:style>
  <w:style w:type="paragraph" w:styleId="MacroText">
    <w:name w:val="macro"/>
    <w:semiHidden/>
    <w:rsid w:val="002F1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15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15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15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15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15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15C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15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15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15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15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15C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15C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15C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15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15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15C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15CA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15CA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15CA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15C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15C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15C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15C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15C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15C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15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15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15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15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15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15C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15C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15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15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15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15C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15C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15C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15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15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15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15C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15C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15C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15C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15C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15C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15C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15C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15C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F15C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15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Further Amendment Bill 2025</vt:lpstr>
    </vt:vector>
  </TitlesOfParts>
  <Manager/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Further Amendment Bill 2025</dc:title>
  <dc:subject>OCPC Word Template</dc:subject>
  <dc:creator/>
  <cp:keywords>Formats, House Amendments</cp:keywords>
  <dc:description>19/06/2025 (Prod)</dc:description>
  <cp:lastModifiedBy/>
  <cp:revision>1</cp:revision>
  <cp:lastPrinted>2025-08-25T01:45:00Z</cp:lastPrinted>
  <dcterms:created xsi:type="dcterms:W3CDTF">2025-08-25T01:49:00Z</dcterms:created>
  <dcterms:modified xsi:type="dcterms:W3CDTF">2025-08-25T01:49:00Z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597610</vt:i4>
  </property>
  <property fmtid="{D5CDD505-2E9C-101B-9397-08002B2CF9AE}" pid="10" name="DocSubFolderNumber">
    <vt:lpwstr>S25/864</vt:lpwstr>
  </property>
</Properties>
</file>