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6BCC" w14:textId="6990381E" w:rsidR="00712B9B" w:rsidRDefault="00BA117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7734541" w14:textId="2ADD0902" w:rsidR="00712B9B" w:rsidRDefault="00BA1172" w:rsidP="00712B9B">
      <w:pPr>
        <w:tabs>
          <w:tab w:val="clear" w:pos="720"/>
        </w:tabs>
        <w:spacing w:after="240"/>
        <w:jc w:val="center"/>
        <w:rPr>
          <w:b/>
          <w:caps/>
        </w:rPr>
      </w:pPr>
      <w:bookmarkStart w:id="1" w:name="cpBillTitle"/>
      <w:bookmarkEnd w:id="0"/>
      <w:r>
        <w:rPr>
          <w:b/>
          <w:caps/>
        </w:rPr>
        <w:t>FIRE SERVICES PROPERTY AMENDMENT (EMERGENCY SERVICES AND VOLUNTEERS FUND) BILL 2025</w:t>
      </w:r>
    </w:p>
    <w:p w14:paraId="0C34A7C8" w14:textId="4975CD95" w:rsidR="00712B9B" w:rsidRDefault="00BA1172" w:rsidP="00BA1172">
      <w:pPr>
        <w:tabs>
          <w:tab w:val="clear" w:pos="720"/>
        </w:tabs>
        <w:spacing w:after="240"/>
        <w:ind w:left="-2835" w:right="-2835"/>
        <w:jc w:val="center"/>
        <w:rPr>
          <w:b/>
          <w:i/>
          <w:caps/>
        </w:rPr>
      </w:pPr>
      <w:bookmarkStart w:id="2" w:name="cpDraftVersion"/>
      <w:bookmarkEnd w:id="1"/>
      <w:r>
        <w:rPr>
          <w:b/>
          <w:i/>
          <w:caps/>
        </w:rPr>
        <w:t xml:space="preserve"> </w:t>
      </w:r>
    </w:p>
    <w:p w14:paraId="5B155CFA" w14:textId="70C14B37" w:rsidR="00712B9B" w:rsidRDefault="00BA1172">
      <w:pPr>
        <w:tabs>
          <w:tab w:val="left" w:pos="3912"/>
          <w:tab w:val="left" w:pos="4423"/>
        </w:tabs>
        <w:jc w:val="center"/>
        <w:rPr>
          <w:u w:val="single"/>
        </w:rPr>
      </w:pPr>
      <w:bookmarkStart w:id="3" w:name="cpMinister"/>
      <w:bookmarkEnd w:id="2"/>
      <w:r>
        <w:rPr>
          <w:u w:val="single"/>
        </w:rPr>
        <w:t>(Suggested amendments to be proposed in Committee by JACLYN SYMES)</w:t>
      </w:r>
    </w:p>
    <w:p w14:paraId="5D9CBAEF" w14:textId="77777777" w:rsidR="006961E4" w:rsidRDefault="006961E4">
      <w:pPr>
        <w:tabs>
          <w:tab w:val="left" w:pos="3912"/>
          <w:tab w:val="left" w:pos="4423"/>
        </w:tabs>
      </w:pPr>
      <w:bookmarkStart w:id="4" w:name="cpStart"/>
      <w:bookmarkEnd w:id="4"/>
      <w:bookmarkEnd w:id="3"/>
    </w:p>
    <w:p w14:paraId="5518A9A6" w14:textId="77777777" w:rsidR="00616F9E" w:rsidRPr="00E7205E" w:rsidRDefault="00616F9E" w:rsidP="00616F9E">
      <w:pPr>
        <w:pStyle w:val="ListParagraph"/>
        <w:numPr>
          <w:ilvl w:val="0"/>
          <w:numId w:val="19"/>
        </w:numPr>
        <w:rPr>
          <w:lang w:val="en-US"/>
        </w:rPr>
      </w:pPr>
      <w:r>
        <w:rPr>
          <w:b/>
        </w:rPr>
        <w:t>Suggested amendment to the Legislative Assembly—</w:t>
      </w:r>
    </w:p>
    <w:p w14:paraId="2E312896" w14:textId="77777777" w:rsidR="00616F9E" w:rsidRDefault="00616F9E" w:rsidP="00616F9E">
      <w:pPr>
        <w:pStyle w:val="ListParagraph"/>
        <w:ind w:left="850"/>
        <w:rPr>
          <w:lang w:val="en-US"/>
        </w:rPr>
      </w:pPr>
      <w:r w:rsidRPr="00E7205E">
        <w:rPr>
          <w:lang w:val="en-US"/>
        </w:rPr>
        <w:t>Clause 6, page 4, lines 27 and 28, omit "Forest Fire Management Victoria" and insert "emergency management".</w:t>
      </w:r>
    </w:p>
    <w:p w14:paraId="2EEECFD2" w14:textId="77777777" w:rsidR="00616F9E" w:rsidRPr="00E7205E" w:rsidRDefault="00616F9E" w:rsidP="00616F9E">
      <w:pPr>
        <w:pStyle w:val="ListParagraph"/>
        <w:numPr>
          <w:ilvl w:val="0"/>
          <w:numId w:val="19"/>
        </w:numPr>
        <w:rPr>
          <w:lang w:val="en-US"/>
        </w:rPr>
      </w:pPr>
      <w:r>
        <w:rPr>
          <w:b/>
        </w:rPr>
        <w:t>Suggested amendment to the Legislative Assembly—</w:t>
      </w:r>
    </w:p>
    <w:p w14:paraId="1AA77027" w14:textId="77777777" w:rsidR="00616F9E" w:rsidRDefault="00616F9E" w:rsidP="00616F9E">
      <w:pPr>
        <w:pStyle w:val="ListParagraph"/>
        <w:ind w:left="850"/>
        <w:rPr>
          <w:lang w:val="en-US"/>
        </w:rPr>
      </w:pPr>
      <w:r w:rsidRPr="00AE151F">
        <w:rPr>
          <w:lang w:val="en-US"/>
        </w:rPr>
        <w:t xml:space="preserve">Clause </w:t>
      </w:r>
      <w:r>
        <w:rPr>
          <w:lang w:val="en-US"/>
        </w:rPr>
        <w:t>6</w:t>
      </w:r>
      <w:r w:rsidRPr="00AE151F">
        <w:rPr>
          <w:lang w:val="en-US"/>
        </w:rPr>
        <w:t xml:space="preserve">, page </w:t>
      </w:r>
      <w:r>
        <w:rPr>
          <w:lang w:val="en-US"/>
        </w:rPr>
        <w:t>4</w:t>
      </w:r>
      <w:r w:rsidRPr="00AE151F">
        <w:rPr>
          <w:lang w:val="en-US"/>
        </w:rPr>
        <w:t xml:space="preserve">, </w:t>
      </w:r>
      <w:r>
        <w:rPr>
          <w:lang w:val="en-US"/>
        </w:rPr>
        <w:t>after line 28 insert—</w:t>
      </w:r>
    </w:p>
    <w:p w14:paraId="248638E0" w14:textId="77777777" w:rsidR="00616F9E" w:rsidRPr="000014B2" w:rsidRDefault="00616F9E" w:rsidP="00616F9E">
      <w:pPr>
        <w:pStyle w:val="AmndSectionEg"/>
        <w:tabs>
          <w:tab w:val="right" w:pos="1814"/>
        </w:tabs>
        <w:rPr>
          <w:b/>
          <w:bCs/>
        </w:rPr>
      </w:pPr>
      <w:r w:rsidRPr="00D17480">
        <w:t>"</w:t>
      </w:r>
      <w:r w:rsidRPr="000014B2">
        <w:rPr>
          <w:b/>
          <w:bCs/>
        </w:rPr>
        <w:t>Example</w:t>
      </w:r>
      <w:r>
        <w:rPr>
          <w:b/>
          <w:bCs/>
        </w:rPr>
        <w:t>s</w:t>
      </w:r>
    </w:p>
    <w:p w14:paraId="4C409F66" w14:textId="77777777" w:rsidR="00616F9E" w:rsidRDefault="00616F9E" w:rsidP="00616F9E">
      <w:pPr>
        <w:pStyle w:val="AmndSectionEg"/>
        <w:tabs>
          <w:tab w:val="right" w:pos="64"/>
          <w:tab w:val="right" w:pos="1814"/>
        </w:tabs>
        <w:ind w:left="1769" w:hanging="408"/>
      </w:pPr>
      <w:r w:rsidRPr="000014B2">
        <w:t>1</w:t>
      </w:r>
      <w:r>
        <w:tab/>
        <w:t>Functions of Emergency Management Victoria, the Emergency Management Commissioner, the Chief Executive, Emergency Management Victoria and the Secretary to the Department of Justice and Community Safety in relation to emergency management include operation of the following—</w:t>
      </w:r>
    </w:p>
    <w:p w14:paraId="662FE478" w14:textId="77777777" w:rsidR="00616F9E" w:rsidRDefault="00616F9E" w:rsidP="00616F9E">
      <w:pPr>
        <w:pStyle w:val="AmndSub-sectionEg"/>
        <w:tabs>
          <w:tab w:val="right" w:pos="82"/>
          <w:tab w:val="right" w:pos="2324"/>
        </w:tabs>
        <w:ind w:left="2279" w:hanging="408"/>
      </w:pPr>
      <w:r w:rsidRPr="00D17480">
        <w:rPr>
          <w:rFonts w:ascii="Symbol" w:hAnsi="Symbol"/>
        </w:rPr>
        <w:sym w:font="Symbol" w:char="F0B7"/>
      </w:r>
      <w:r>
        <w:rPr>
          <w:rFonts w:ascii="Symbol" w:hAnsi="Symbol"/>
        </w:rPr>
        <w:tab/>
      </w:r>
      <w:r>
        <w:t xml:space="preserve">the State Control </w:t>
      </w:r>
      <w:proofErr w:type="gramStart"/>
      <w:r>
        <w:t>Centre;</w:t>
      </w:r>
      <w:proofErr w:type="gramEnd"/>
    </w:p>
    <w:p w14:paraId="565CB652" w14:textId="77777777" w:rsidR="00616F9E" w:rsidRDefault="00616F9E" w:rsidP="00616F9E">
      <w:pPr>
        <w:pStyle w:val="AmndSub-sectionEg"/>
        <w:tabs>
          <w:tab w:val="right" w:pos="82"/>
          <w:tab w:val="right" w:pos="2324"/>
        </w:tabs>
        <w:ind w:left="2279" w:hanging="408"/>
      </w:pPr>
      <w:r w:rsidRPr="00D17480">
        <w:rPr>
          <w:rFonts w:ascii="Symbol" w:hAnsi="Symbol"/>
        </w:rPr>
        <w:sym w:font="Symbol" w:char="F0B7"/>
      </w:r>
      <w:r>
        <w:rPr>
          <w:rFonts w:ascii="Symbol" w:hAnsi="Symbol"/>
        </w:rPr>
        <w:tab/>
      </w:r>
      <w:r>
        <w:t xml:space="preserve">Emergency Recovery </w:t>
      </w:r>
      <w:proofErr w:type="gramStart"/>
      <w:r>
        <w:t>Victoria;</w:t>
      </w:r>
      <w:proofErr w:type="gramEnd"/>
    </w:p>
    <w:p w14:paraId="3DCB42C1" w14:textId="77777777" w:rsidR="00616F9E" w:rsidRDefault="00616F9E" w:rsidP="00616F9E">
      <w:pPr>
        <w:pStyle w:val="AmndSub-sectionEg"/>
        <w:tabs>
          <w:tab w:val="right" w:pos="82"/>
          <w:tab w:val="right" w:pos="2324"/>
        </w:tabs>
        <w:ind w:left="2279" w:hanging="408"/>
      </w:pPr>
      <w:r w:rsidRPr="00D17480">
        <w:rPr>
          <w:rFonts w:ascii="Symbol" w:hAnsi="Symbol"/>
        </w:rPr>
        <w:sym w:font="Symbol" w:char="F0B7"/>
      </w:r>
      <w:r>
        <w:rPr>
          <w:rFonts w:ascii="Symbol" w:hAnsi="Symbol"/>
        </w:rPr>
        <w:tab/>
      </w:r>
      <w:r>
        <w:t xml:space="preserve">the Emergency Alert Program in </w:t>
      </w:r>
      <w:proofErr w:type="gramStart"/>
      <w:r>
        <w:t>Victoria;</w:t>
      </w:r>
      <w:proofErr w:type="gramEnd"/>
    </w:p>
    <w:p w14:paraId="39CCAD39" w14:textId="77777777" w:rsidR="00616F9E" w:rsidRDefault="00616F9E" w:rsidP="00616F9E">
      <w:pPr>
        <w:pStyle w:val="AmndSub-sectionEg"/>
        <w:tabs>
          <w:tab w:val="right" w:pos="82"/>
          <w:tab w:val="right" w:pos="2324"/>
        </w:tabs>
        <w:ind w:left="2279" w:hanging="408"/>
      </w:pPr>
      <w:r w:rsidRPr="00D17480">
        <w:rPr>
          <w:rFonts w:ascii="Symbol" w:hAnsi="Symbol"/>
        </w:rPr>
        <w:sym w:font="Symbol" w:char="F0B7"/>
      </w:r>
      <w:r>
        <w:rPr>
          <w:rFonts w:ascii="Symbol" w:hAnsi="Symbol"/>
        </w:rPr>
        <w:tab/>
      </w:r>
      <w:r>
        <w:t>the Emergency Management Operational Communication Program.</w:t>
      </w:r>
    </w:p>
    <w:p w14:paraId="7C1E25A4" w14:textId="77777777" w:rsidR="00616F9E" w:rsidRPr="00D17480" w:rsidRDefault="00616F9E" w:rsidP="00616F9E">
      <w:pPr>
        <w:pStyle w:val="AmndSectionEg"/>
        <w:tabs>
          <w:tab w:val="right" w:pos="64"/>
          <w:tab w:val="right" w:pos="1814"/>
        </w:tabs>
        <w:ind w:left="1769" w:hanging="408"/>
      </w:pPr>
      <w:r>
        <w:t>2</w:t>
      </w:r>
      <w:r>
        <w:tab/>
        <w:t xml:space="preserve">Functions of the Secretary within the meaning of section 3(1) of the </w:t>
      </w:r>
      <w:r w:rsidRPr="000014B2">
        <w:rPr>
          <w:b/>
          <w:bCs/>
        </w:rPr>
        <w:t>Forest</w:t>
      </w:r>
      <w:r>
        <w:rPr>
          <w:b/>
          <w:bCs/>
        </w:rPr>
        <w:t>s</w:t>
      </w:r>
      <w:r w:rsidRPr="000014B2">
        <w:rPr>
          <w:b/>
          <w:bCs/>
        </w:rPr>
        <w:t xml:space="preserve"> Act 1958</w:t>
      </w:r>
      <w:r>
        <w:t xml:space="preserve"> in relation to emergency management include functions delegated to the Chief Fire Officer employed under that Act.".</w:t>
      </w:r>
    </w:p>
    <w:p w14:paraId="2B96FECA" w14:textId="77777777" w:rsidR="00616F9E" w:rsidRPr="00E7205E" w:rsidRDefault="00616F9E" w:rsidP="00616F9E">
      <w:pPr>
        <w:pStyle w:val="ListParagraph"/>
        <w:numPr>
          <w:ilvl w:val="0"/>
          <w:numId w:val="19"/>
        </w:numPr>
        <w:rPr>
          <w:lang w:val="en-US"/>
        </w:rPr>
      </w:pPr>
      <w:r>
        <w:rPr>
          <w:b/>
        </w:rPr>
        <w:t>Suggested amendment to the Legislative Assembly—</w:t>
      </w:r>
    </w:p>
    <w:p w14:paraId="5AB948BF" w14:textId="77777777" w:rsidR="00616F9E" w:rsidRDefault="00616F9E" w:rsidP="00616F9E">
      <w:pPr>
        <w:pStyle w:val="ListParagraph"/>
        <w:ind w:left="850"/>
        <w:rPr>
          <w:lang w:val="en-US"/>
        </w:rPr>
      </w:pPr>
      <w:r w:rsidRPr="00AE151F">
        <w:rPr>
          <w:lang w:val="en-US"/>
        </w:rPr>
        <w:t xml:space="preserve">Clause 13, page 9, line </w:t>
      </w:r>
      <w:r>
        <w:rPr>
          <w:lang w:val="en-US"/>
        </w:rPr>
        <w:t>4</w:t>
      </w:r>
      <w:r w:rsidRPr="00AE151F">
        <w:rPr>
          <w:lang w:val="en-US"/>
        </w:rPr>
        <w:t xml:space="preserve">, </w:t>
      </w:r>
      <w:r>
        <w:rPr>
          <w:lang w:val="en-US"/>
        </w:rPr>
        <w:t xml:space="preserve">after </w:t>
      </w:r>
      <w:r w:rsidRPr="00AE151F">
        <w:rPr>
          <w:lang w:val="en-US"/>
        </w:rPr>
        <w:t>"</w:t>
      </w:r>
      <w:r>
        <w:rPr>
          <w:lang w:val="en-US"/>
        </w:rPr>
        <w:t>recipient</w:t>
      </w:r>
      <w:r w:rsidRPr="00AE151F">
        <w:rPr>
          <w:lang w:val="en-US"/>
        </w:rPr>
        <w:t>"</w:t>
      </w:r>
      <w:r>
        <w:rPr>
          <w:lang w:val="en-US"/>
        </w:rPr>
        <w:t xml:space="preserve"> insert "other than the CFA, Fire Rescue Victoria and </w:t>
      </w:r>
      <w:proofErr w:type="spellStart"/>
      <w:r>
        <w:rPr>
          <w:lang w:val="en-US"/>
        </w:rPr>
        <w:t>VicSES</w:t>
      </w:r>
      <w:proofErr w:type="spellEnd"/>
      <w:r>
        <w:rPr>
          <w:lang w:val="en-US"/>
        </w:rPr>
        <w:t>"</w:t>
      </w:r>
      <w:r w:rsidRPr="00AE151F">
        <w:rPr>
          <w:lang w:val="en-US"/>
        </w:rPr>
        <w:t>.</w:t>
      </w:r>
    </w:p>
    <w:p w14:paraId="1128BE87" w14:textId="77777777" w:rsidR="00616F9E" w:rsidRPr="00E7205E" w:rsidRDefault="00616F9E" w:rsidP="00616F9E">
      <w:pPr>
        <w:pStyle w:val="ListParagraph"/>
        <w:numPr>
          <w:ilvl w:val="0"/>
          <w:numId w:val="19"/>
        </w:numPr>
        <w:rPr>
          <w:lang w:val="en-US"/>
        </w:rPr>
      </w:pPr>
      <w:r>
        <w:rPr>
          <w:b/>
        </w:rPr>
        <w:t>Suggested amendment to the Legislative Assembly—</w:t>
      </w:r>
    </w:p>
    <w:p w14:paraId="6321ED2D" w14:textId="77777777" w:rsidR="00616F9E" w:rsidRDefault="00616F9E" w:rsidP="00616F9E">
      <w:pPr>
        <w:pStyle w:val="ListParagraph"/>
        <w:ind w:left="850"/>
        <w:rPr>
          <w:lang w:val="en-US"/>
        </w:rPr>
      </w:pPr>
      <w:r w:rsidRPr="00AE151F">
        <w:rPr>
          <w:lang w:val="en-US"/>
        </w:rPr>
        <w:t>Clause 13, page 9, line 6, omit "</w:t>
      </w:r>
      <w:proofErr w:type="gramStart"/>
      <w:r>
        <w:rPr>
          <w:lang w:val="en-US"/>
        </w:rPr>
        <w:t>exceeding—"</w:t>
      </w:r>
      <w:proofErr w:type="gramEnd"/>
      <w:r>
        <w:rPr>
          <w:lang w:val="en-US"/>
        </w:rPr>
        <w:t xml:space="preserve"> and insert "exceeding 95%.".</w:t>
      </w:r>
    </w:p>
    <w:p w14:paraId="2794B0AA" w14:textId="77777777" w:rsidR="00616F9E" w:rsidRPr="00E7205E" w:rsidRDefault="00616F9E" w:rsidP="00616F9E">
      <w:pPr>
        <w:pStyle w:val="ListParagraph"/>
        <w:numPr>
          <w:ilvl w:val="0"/>
          <w:numId w:val="19"/>
        </w:numPr>
        <w:rPr>
          <w:lang w:val="en-US"/>
        </w:rPr>
      </w:pPr>
      <w:r>
        <w:rPr>
          <w:b/>
        </w:rPr>
        <w:t>Suggested amendment to the Legislative Assembly—</w:t>
      </w:r>
    </w:p>
    <w:p w14:paraId="0E4A3105" w14:textId="77777777" w:rsidR="00616F9E" w:rsidRDefault="00616F9E" w:rsidP="00616F9E">
      <w:pPr>
        <w:pStyle w:val="ListParagraph"/>
        <w:ind w:left="850"/>
        <w:rPr>
          <w:lang w:val="en-US"/>
        </w:rPr>
      </w:pPr>
      <w:r>
        <w:rPr>
          <w:lang w:val="en-US"/>
        </w:rPr>
        <w:t>Clause 13, page 9, lines 7 to 9, omit all words and expressions on those lines and insert—</w:t>
      </w:r>
    </w:p>
    <w:p w14:paraId="4F473653" w14:textId="77777777" w:rsidR="00616F9E" w:rsidRDefault="00616F9E" w:rsidP="00616F9E">
      <w:pPr>
        <w:pStyle w:val="AmendHeading1"/>
        <w:tabs>
          <w:tab w:val="right" w:pos="1701"/>
        </w:tabs>
        <w:ind w:left="1871" w:hanging="1871"/>
        <w:rPr>
          <w:lang w:val="en-US"/>
        </w:rPr>
      </w:pPr>
      <w:r>
        <w:rPr>
          <w:lang w:val="en-US"/>
        </w:rPr>
        <w:tab/>
      </w:r>
      <w:r w:rsidRPr="00F675F9">
        <w:rPr>
          <w:lang w:val="en-US"/>
        </w:rPr>
        <w:t>'(2B)</w:t>
      </w:r>
      <w:r>
        <w:rPr>
          <w:lang w:val="en-US"/>
        </w:rPr>
        <w:tab/>
        <w:t xml:space="preserve">The percentage of the annual funding requirements of the CFA and </w:t>
      </w:r>
      <w:proofErr w:type="spellStart"/>
      <w:r>
        <w:rPr>
          <w:lang w:val="en-US"/>
        </w:rPr>
        <w:t>VicSES</w:t>
      </w:r>
      <w:proofErr w:type="spellEnd"/>
      <w:r>
        <w:rPr>
          <w:lang w:val="en-US"/>
        </w:rPr>
        <w:t xml:space="preserve"> that are to be funded by the levy in a levy year is 95%.</w:t>
      </w:r>
    </w:p>
    <w:p w14:paraId="79FC001D" w14:textId="77777777" w:rsidR="00616F9E" w:rsidRPr="00032DA3" w:rsidRDefault="00616F9E" w:rsidP="00616F9E">
      <w:pPr>
        <w:pStyle w:val="AmendHeading1"/>
        <w:tabs>
          <w:tab w:val="right" w:pos="1701"/>
        </w:tabs>
        <w:ind w:left="1871" w:hanging="1871"/>
        <w:rPr>
          <w:lang w:val="en-US"/>
        </w:rPr>
      </w:pPr>
      <w:r>
        <w:rPr>
          <w:lang w:val="en-US"/>
        </w:rPr>
        <w:lastRenderedPageBreak/>
        <w:tab/>
      </w:r>
      <w:r w:rsidRPr="00F675F9">
        <w:rPr>
          <w:lang w:val="en-US"/>
        </w:rPr>
        <w:t>(2</w:t>
      </w:r>
      <w:r>
        <w:rPr>
          <w:lang w:val="en-US"/>
        </w:rPr>
        <w:t>C</w:t>
      </w:r>
      <w:r w:rsidRPr="00F675F9">
        <w:rPr>
          <w:lang w:val="en-US"/>
        </w:rPr>
        <w:t>)</w:t>
      </w:r>
      <w:r>
        <w:rPr>
          <w:lang w:val="en-US"/>
        </w:rPr>
        <w:tab/>
        <w:t>The percentage of the annual funding requirements of Fire Rescue Victoria that are to be funded by the levy in a levy year is 90%</w:t>
      </w:r>
      <w:proofErr w:type="gramStart"/>
      <w:r>
        <w:rPr>
          <w:lang w:val="en-US"/>
        </w:rPr>
        <w:t>.".'</w:t>
      </w:r>
      <w:proofErr w:type="gramEnd"/>
      <w:r>
        <w:rPr>
          <w:lang w:val="en-US"/>
        </w:rPr>
        <w:t>.</w:t>
      </w:r>
    </w:p>
    <w:p w14:paraId="539D634D" w14:textId="77777777" w:rsidR="00616F9E" w:rsidRPr="00E7205E" w:rsidRDefault="00616F9E" w:rsidP="00616F9E">
      <w:pPr>
        <w:pStyle w:val="ListParagraph"/>
        <w:numPr>
          <w:ilvl w:val="0"/>
          <w:numId w:val="19"/>
        </w:numPr>
        <w:rPr>
          <w:lang w:val="en-US"/>
        </w:rPr>
      </w:pPr>
      <w:r>
        <w:rPr>
          <w:b/>
        </w:rPr>
        <w:t>Suggested amendment to the Legislative Assembly—</w:t>
      </w:r>
    </w:p>
    <w:p w14:paraId="57F76A19" w14:textId="77777777" w:rsidR="00616F9E" w:rsidRDefault="00616F9E" w:rsidP="00616F9E">
      <w:pPr>
        <w:pStyle w:val="ListParagraph"/>
        <w:ind w:left="850"/>
        <w:rPr>
          <w:lang w:val="en-US"/>
        </w:rPr>
      </w:pPr>
      <w:r w:rsidRPr="00AE151F">
        <w:rPr>
          <w:lang w:val="en-US"/>
        </w:rPr>
        <w:t xml:space="preserve">Clause 13, page 9, </w:t>
      </w:r>
      <w:r>
        <w:rPr>
          <w:lang w:val="en-US"/>
        </w:rPr>
        <w:t xml:space="preserve">after </w:t>
      </w:r>
      <w:r w:rsidRPr="00AE151F">
        <w:rPr>
          <w:lang w:val="en-US"/>
        </w:rPr>
        <w:t xml:space="preserve">line </w:t>
      </w:r>
      <w:r>
        <w:rPr>
          <w:lang w:val="en-US"/>
        </w:rPr>
        <w:t>14 insert—</w:t>
      </w:r>
    </w:p>
    <w:p w14:paraId="49AE14DA" w14:textId="77777777" w:rsidR="00616F9E" w:rsidRDefault="00616F9E" w:rsidP="00616F9E">
      <w:pPr>
        <w:pStyle w:val="AmendHeading1"/>
        <w:tabs>
          <w:tab w:val="right" w:pos="1701"/>
        </w:tabs>
        <w:ind w:left="1871" w:hanging="1871"/>
        <w:rPr>
          <w:lang w:val="en-US"/>
        </w:rPr>
      </w:pPr>
      <w:r>
        <w:rPr>
          <w:lang w:val="en-US"/>
        </w:rPr>
        <w:tab/>
      </w:r>
      <w:r w:rsidRPr="00EB4575">
        <w:rPr>
          <w:lang w:val="en-US"/>
        </w:rPr>
        <w:t>'(4)</w:t>
      </w:r>
      <w:r>
        <w:rPr>
          <w:lang w:val="en-US"/>
        </w:rPr>
        <w:tab/>
        <w:t xml:space="preserve">After section 12(5) of the Principal Act </w:t>
      </w:r>
      <w:r w:rsidRPr="00EB4575">
        <w:rPr>
          <w:b/>
          <w:lang w:val="en-US"/>
        </w:rPr>
        <w:t>insert</w:t>
      </w:r>
      <w:r>
        <w:rPr>
          <w:lang w:val="en-US"/>
        </w:rPr>
        <w:t>—</w:t>
      </w:r>
    </w:p>
    <w:p w14:paraId="3662CBE2" w14:textId="77777777" w:rsidR="00616F9E" w:rsidRDefault="00616F9E" w:rsidP="00616F9E">
      <w:pPr>
        <w:pStyle w:val="AmendHeading2"/>
        <w:tabs>
          <w:tab w:val="clear" w:pos="720"/>
          <w:tab w:val="right" w:pos="2268"/>
        </w:tabs>
        <w:ind w:left="2381" w:hanging="2381"/>
        <w:rPr>
          <w:lang w:val="en-US"/>
        </w:rPr>
      </w:pPr>
      <w:r>
        <w:rPr>
          <w:lang w:val="en-US"/>
        </w:rPr>
        <w:tab/>
      </w:r>
      <w:r w:rsidRPr="00EB4575">
        <w:rPr>
          <w:lang w:val="en-US"/>
        </w:rPr>
        <w:t>"(5A)</w:t>
      </w:r>
      <w:r>
        <w:rPr>
          <w:lang w:val="en-US"/>
        </w:rPr>
        <w:tab/>
        <w:t>The Minister must specify in a notice of a determination in respect of the next levy year under subsection (</w:t>
      </w:r>
      <w:proofErr w:type="gramStart"/>
      <w:r>
        <w:rPr>
          <w:lang w:val="en-US"/>
        </w:rPr>
        <w:t>1)—</w:t>
      </w:r>
      <w:proofErr w:type="gramEnd"/>
    </w:p>
    <w:p w14:paraId="07346B08" w14:textId="77777777" w:rsidR="00616F9E" w:rsidRDefault="00616F9E" w:rsidP="00616F9E">
      <w:pPr>
        <w:pStyle w:val="AmendHeading3"/>
        <w:tabs>
          <w:tab w:val="right" w:pos="2778"/>
        </w:tabs>
        <w:ind w:left="2891" w:hanging="2891"/>
        <w:rPr>
          <w:lang w:val="en-US"/>
        </w:rPr>
      </w:pPr>
      <w:r>
        <w:rPr>
          <w:lang w:val="en-US"/>
        </w:rPr>
        <w:tab/>
      </w:r>
      <w:r w:rsidRPr="00EB4575">
        <w:rPr>
          <w:lang w:val="en-US"/>
        </w:rPr>
        <w:t>(a</w:t>
      </w:r>
      <w:proofErr w:type="gramStart"/>
      <w:r w:rsidRPr="00EB4575">
        <w:rPr>
          <w:lang w:val="en-US"/>
        </w:rPr>
        <w:t>)</w:t>
      </w:r>
      <w:r>
        <w:rPr>
          <w:lang w:val="en-US"/>
        </w:rPr>
        <w:tab/>
      </w:r>
      <w:r>
        <w:rPr>
          <w:lang w:val="en-US"/>
        </w:rPr>
        <w:tab/>
        <w:t>for</w:t>
      </w:r>
      <w:proofErr w:type="gramEnd"/>
      <w:r>
        <w:rPr>
          <w:lang w:val="en-US"/>
        </w:rPr>
        <w:t xml:space="preserve"> each funding recipient—</w:t>
      </w:r>
    </w:p>
    <w:p w14:paraId="00FAC1CA" w14:textId="77777777" w:rsidR="00616F9E" w:rsidRDefault="00616F9E" w:rsidP="00616F9E">
      <w:pPr>
        <w:pStyle w:val="AmendHeading4"/>
        <w:tabs>
          <w:tab w:val="clear" w:pos="720"/>
          <w:tab w:val="right" w:pos="3288"/>
        </w:tabs>
        <w:ind w:left="3402" w:hanging="3402"/>
        <w:rPr>
          <w:lang w:val="en-US"/>
        </w:rPr>
      </w:pPr>
      <w:r>
        <w:rPr>
          <w:lang w:val="en-US"/>
        </w:rPr>
        <w:tab/>
      </w:r>
      <w:r w:rsidRPr="00EB4575">
        <w:rPr>
          <w:lang w:val="en-US"/>
        </w:rPr>
        <w:t>(</w:t>
      </w:r>
      <w:proofErr w:type="spellStart"/>
      <w:r w:rsidRPr="00EB4575">
        <w:rPr>
          <w:lang w:val="en-US"/>
        </w:rPr>
        <w:t>i</w:t>
      </w:r>
      <w:proofErr w:type="spellEnd"/>
      <w:r w:rsidRPr="00EB4575">
        <w:rPr>
          <w:lang w:val="en-US"/>
        </w:rPr>
        <w:t>)</w:t>
      </w:r>
      <w:r>
        <w:rPr>
          <w:lang w:val="en-US"/>
        </w:rPr>
        <w:tab/>
        <w:t>an estimate of the amount in dollars of the funding requirements of the funding recipient that are to be funded by the levy in that levy year; and</w:t>
      </w:r>
    </w:p>
    <w:p w14:paraId="2EE9187B" w14:textId="77777777" w:rsidR="00616F9E" w:rsidRDefault="00616F9E" w:rsidP="00616F9E">
      <w:pPr>
        <w:pStyle w:val="AmendHeading4"/>
        <w:tabs>
          <w:tab w:val="clear" w:pos="720"/>
          <w:tab w:val="right" w:pos="3288"/>
        </w:tabs>
        <w:ind w:left="3402" w:hanging="3402"/>
        <w:rPr>
          <w:lang w:val="en-US"/>
        </w:rPr>
      </w:pPr>
      <w:r>
        <w:rPr>
          <w:lang w:val="en-US"/>
        </w:rPr>
        <w:tab/>
      </w:r>
      <w:r w:rsidRPr="00EB4575">
        <w:rPr>
          <w:lang w:val="en-US"/>
        </w:rPr>
        <w:t>(ii)</w:t>
      </w:r>
      <w:r>
        <w:rPr>
          <w:lang w:val="en-US"/>
        </w:rPr>
        <w:tab/>
        <w:t>the percentage of the funding requirements of the funding recipient that the amount in subparagraph (</w:t>
      </w:r>
      <w:proofErr w:type="spellStart"/>
      <w:r>
        <w:rPr>
          <w:lang w:val="en-US"/>
        </w:rPr>
        <w:t>i</w:t>
      </w:r>
      <w:proofErr w:type="spellEnd"/>
      <w:r>
        <w:rPr>
          <w:lang w:val="en-US"/>
        </w:rPr>
        <w:t>) represents; and</w:t>
      </w:r>
    </w:p>
    <w:p w14:paraId="3F5D0612" w14:textId="77777777" w:rsidR="00616F9E" w:rsidRDefault="00616F9E" w:rsidP="00616F9E">
      <w:pPr>
        <w:pStyle w:val="AmendHeading3"/>
        <w:tabs>
          <w:tab w:val="right" w:pos="2778"/>
        </w:tabs>
        <w:ind w:left="2891" w:hanging="2891"/>
        <w:rPr>
          <w:lang w:val="en-US"/>
        </w:rPr>
      </w:pPr>
      <w:r>
        <w:rPr>
          <w:lang w:val="en-US"/>
        </w:rPr>
        <w:tab/>
      </w:r>
      <w:r w:rsidRPr="00EB4575">
        <w:rPr>
          <w:lang w:val="en-US"/>
        </w:rPr>
        <w:t>(</w:t>
      </w:r>
      <w:r>
        <w:rPr>
          <w:lang w:val="en-US"/>
        </w:rPr>
        <w:t>b</w:t>
      </w:r>
      <w:r w:rsidRPr="00EB4575">
        <w:rPr>
          <w:lang w:val="en-US"/>
        </w:rPr>
        <w:t>)</w:t>
      </w:r>
      <w:r>
        <w:rPr>
          <w:lang w:val="en-US"/>
        </w:rPr>
        <w:tab/>
        <w:t>an estimate of the amount of levy to be collected in that levy year for each land use classification specified in section 15(1); and</w:t>
      </w:r>
    </w:p>
    <w:p w14:paraId="6EBEA848" w14:textId="77777777" w:rsidR="00616F9E" w:rsidRDefault="00616F9E" w:rsidP="00616F9E">
      <w:pPr>
        <w:pStyle w:val="AmendHeading3"/>
        <w:tabs>
          <w:tab w:val="right" w:pos="2778"/>
        </w:tabs>
        <w:ind w:left="2891" w:hanging="2891"/>
        <w:rPr>
          <w:lang w:val="en-US"/>
        </w:rPr>
      </w:pPr>
      <w:r>
        <w:rPr>
          <w:lang w:val="en-US"/>
        </w:rPr>
        <w:tab/>
      </w:r>
      <w:r w:rsidRPr="00EB4575">
        <w:rPr>
          <w:lang w:val="en-US"/>
        </w:rPr>
        <w:t>(</w:t>
      </w:r>
      <w:r>
        <w:rPr>
          <w:lang w:val="en-US"/>
        </w:rPr>
        <w:t>c</w:t>
      </w:r>
      <w:r w:rsidRPr="00EB4575">
        <w:rPr>
          <w:lang w:val="en-US"/>
        </w:rPr>
        <w:t>)</w:t>
      </w:r>
      <w:r>
        <w:rPr>
          <w:lang w:val="en-US"/>
        </w:rPr>
        <w:tab/>
        <w:t>that there is no duplication of funding.".'.</w:t>
      </w:r>
    </w:p>
    <w:p w14:paraId="234ABC1B" w14:textId="77777777" w:rsidR="00616F9E" w:rsidRDefault="00616F9E" w:rsidP="00616F9E">
      <w:pPr>
        <w:pStyle w:val="ManualNumber"/>
        <w:jc w:val="center"/>
      </w:pPr>
      <w:r>
        <w:t>NEW CLAUSE</w:t>
      </w:r>
    </w:p>
    <w:p w14:paraId="051F2BA8" w14:textId="77777777" w:rsidR="00616F9E" w:rsidRPr="00E7205E" w:rsidRDefault="00616F9E" w:rsidP="00616F9E">
      <w:pPr>
        <w:pStyle w:val="ListParagraph"/>
        <w:numPr>
          <w:ilvl w:val="0"/>
          <w:numId w:val="19"/>
        </w:numPr>
        <w:rPr>
          <w:lang w:val="en-US"/>
        </w:rPr>
      </w:pPr>
      <w:r>
        <w:rPr>
          <w:b/>
        </w:rPr>
        <w:t>Suggested amendment to the Legislative Assembly—</w:t>
      </w:r>
    </w:p>
    <w:p w14:paraId="17DA8953" w14:textId="77777777" w:rsidR="00616F9E" w:rsidRDefault="00616F9E" w:rsidP="00616F9E">
      <w:pPr>
        <w:pStyle w:val="ListParagraph"/>
        <w:ind w:left="850"/>
        <w:rPr>
          <w:lang w:val="en-US"/>
        </w:rPr>
      </w:pPr>
      <w:r>
        <w:rPr>
          <w:lang w:val="en-US"/>
        </w:rPr>
        <w:t>Insert the following New Clause to follow clause 17—</w:t>
      </w:r>
    </w:p>
    <w:p w14:paraId="35D2FEF5" w14:textId="77777777" w:rsidR="00616F9E" w:rsidRDefault="00616F9E" w:rsidP="00616F9E">
      <w:pPr>
        <w:pStyle w:val="AmendHeading1"/>
        <w:tabs>
          <w:tab w:val="right" w:pos="1701"/>
        </w:tabs>
        <w:ind w:left="1871" w:hanging="1871"/>
      </w:pPr>
      <w:r>
        <w:tab/>
        <w:t>'</w:t>
      </w:r>
      <w:r w:rsidRPr="00D80AF7">
        <w:rPr>
          <w:b/>
          <w:bCs/>
        </w:rPr>
        <w:t>17A</w:t>
      </w:r>
      <w:r w:rsidRPr="00D80AF7">
        <w:rPr>
          <w:b/>
          <w:bCs/>
        </w:rPr>
        <w:tab/>
        <w:t>New section 62A inserted</w:t>
      </w:r>
    </w:p>
    <w:p w14:paraId="7A8BD39E" w14:textId="77777777" w:rsidR="00616F9E" w:rsidRDefault="00616F9E" w:rsidP="00616F9E">
      <w:pPr>
        <w:pStyle w:val="AmendHeading1"/>
        <w:ind w:left="1871"/>
      </w:pPr>
      <w:r>
        <w:t xml:space="preserve">After section 62 of the Principal Act </w:t>
      </w:r>
      <w:r w:rsidRPr="00D80AF7">
        <w:rPr>
          <w:b/>
          <w:bCs/>
        </w:rPr>
        <w:t>insert</w:t>
      </w:r>
      <w:r>
        <w:t>—</w:t>
      </w:r>
    </w:p>
    <w:p w14:paraId="614253B3" w14:textId="77777777" w:rsidR="00616F9E" w:rsidRPr="00D80AF7" w:rsidRDefault="00616F9E" w:rsidP="00616F9E">
      <w:pPr>
        <w:pStyle w:val="AmendHeading2"/>
        <w:tabs>
          <w:tab w:val="clear" w:pos="720"/>
          <w:tab w:val="right" w:pos="2268"/>
        </w:tabs>
        <w:ind w:left="2381" w:hanging="2381"/>
        <w:rPr>
          <w:b/>
          <w:bCs/>
        </w:rPr>
      </w:pPr>
      <w:r>
        <w:tab/>
      </w:r>
      <w:r w:rsidRPr="004A689F">
        <w:t>"</w:t>
      </w:r>
      <w:r w:rsidRPr="00D80AF7">
        <w:rPr>
          <w:b/>
          <w:bCs/>
        </w:rPr>
        <w:t>62A</w:t>
      </w:r>
      <w:r w:rsidRPr="00D80AF7">
        <w:rPr>
          <w:b/>
          <w:bCs/>
        </w:rPr>
        <w:tab/>
        <w:t xml:space="preserve">Proceeds of levy </w:t>
      </w:r>
    </w:p>
    <w:p w14:paraId="4891EB3E" w14:textId="77777777" w:rsidR="00616F9E" w:rsidRDefault="00616F9E" w:rsidP="00616F9E">
      <w:pPr>
        <w:pStyle w:val="AmendHeading2"/>
        <w:ind w:left="2381"/>
        <w:rPr>
          <w:lang w:val="en-US"/>
        </w:rPr>
      </w:pPr>
      <w:r>
        <w:rPr>
          <w:lang w:val="en-US"/>
        </w:rPr>
        <w:t>The proceeds of levy collected under this Act must not exceed the sum of—</w:t>
      </w:r>
    </w:p>
    <w:p w14:paraId="20FA94F9" w14:textId="77777777" w:rsidR="00616F9E" w:rsidRDefault="00616F9E" w:rsidP="00616F9E">
      <w:pPr>
        <w:pStyle w:val="AmendHeading3"/>
        <w:tabs>
          <w:tab w:val="right" w:pos="2778"/>
        </w:tabs>
        <w:ind w:left="2891" w:hanging="2891"/>
        <w:rPr>
          <w:lang w:val="en-US"/>
        </w:rPr>
      </w:pPr>
      <w:r>
        <w:rPr>
          <w:lang w:val="en-US"/>
        </w:rPr>
        <w:tab/>
      </w:r>
      <w:r w:rsidRPr="000A2F98">
        <w:rPr>
          <w:lang w:val="en-US"/>
        </w:rPr>
        <w:t>(a)</w:t>
      </w:r>
      <w:r>
        <w:rPr>
          <w:lang w:val="en-US"/>
        </w:rPr>
        <w:tab/>
        <w:t>the amounts applied to fund the funding recipients in accordance with section 12(2A), (2B) and (2C); and</w:t>
      </w:r>
    </w:p>
    <w:p w14:paraId="4831DA11" w14:textId="77777777" w:rsidR="00616F9E" w:rsidRPr="00392286" w:rsidRDefault="00616F9E" w:rsidP="00616F9E">
      <w:pPr>
        <w:pStyle w:val="AmendHeading3"/>
        <w:tabs>
          <w:tab w:val="right" w:pos="2778"/>
        </w:tabs>
        <w:ind w:left="2891" w:hanging="2891"/>
        <w:rPr>
          <w:lang w:val="en-US"/>
        </w:rPr>
      </w:pPr>
      <w:r>
        <w:rPr>
          <w:lang w:val="en-US"/>
        </w:rPr>
        <w:tab/>
      </w:r>
      <w:r w:rsidRPr="000A2F98">
        <w:rPr>
          <w:lang w:val="en-US"/>
        </w:rPr>
        <w:t>(b)</w:t>
      </w:r>
      <w:r>
        <w:rPr>
          <w:lang w:val="en-US"/>
        </w:rPr>
        <w:tab/>
        <w:t>the administrative costs incurred in the performance of functions under this Act.".'.</w:t>
      </w:r>
    </w:p>
    <w:p w14:paraId="3B878E33" w14:textId="77777777" w:rsidR="00616F9E" w:rsidRPr="00E7205E" w:rsidRDefault="00616F9E" w:rsidP="00616F9E">
      <w:pPr>
        <w:pStyle w:val="ListParagraph"/>
        <w:numPr>
          <w:ilvl w:val="0"/>
          <w:numId w:val="19"/>
        </w:numPr>
        <w:rPr>
          <w:lang w:val="en-US"/>
        </w:rPr>
      </w:pPr>
      <w:r>
        <w:rPr>
          <w:b/>
        </w:rPr>
        <w:t>Suggested amendment to the Legislative Assembly—</w:t>
      </w:r>
    </w:p>
    <w:p w14:paraId="5A671411" w14:textId="77777777" w:rsidR="00616F9E" w:rsidRPr="00AE151F" w:rsidRDefault="00616F9E" w:rsidP="00616F9E">
      <w:pPr>
        <w:pStyle w:val="ListParagraph"/>
        <w:ind w:left="850"/>
        <w:rPr>
          <w:lang w:val="en-US"/>
        </w:rPr>
      </w:pPr>
      <w:r w:rsidRPr="00AE151F">
        <w:rPr>
          <w:lang w:val="en-US"/>
        </w:rPr>
        <w:t xml:space="preserve">Clause 22, line </w:t>
      </w:r>
      <w:r>
        <w:rPr>
          <w:lang w:val="en-US"/>
        </w:rPr>
        <w:t>9</w:t>
      </w:r>
      <w:r w:rsidRPr="00AE151F">
        <w:rPr>
          <w:lang w:val="en-US"/>
        </w:rPr>
        <w:t>, omit "determined</w:t>
      </w:r>
      <w:r>
        <w:rPr>
          <w:lang w:val="en-US"/>
        </w:rPr>
        <w:t xml:space="preserve"> under</w:t>
      </w:r>
      <w:r w:rsidRPr="00AE151F">
        <w:rPr>
          <w:lang w:val="en-US"/>
        </w:rPr>
        <w:t>" and insert "specified</w:t>
      </w:r>
      <w:r>
        <w:rPr>
          <w:lang w:val="en-US"/>
        </w:rPr>
        <w:t xml:space="preserve"> in</w:t>
      </w:r>
      <w:r w:rsidRPr="00AE151F">
        <w:rPr>
          <w:lang w:val="en-US"/>
        </w:rPr>
        <w:t xml:space="preserve">". </w:t>
      </w:r>
    </w:p>
    <w:p w14:paraId="3F79AC57" w14:textId="77777777" w:rsidR="00616F9E" w:rsidRPr="00E7205E" w:rsidRDefault="00616F9E" w:rsidP="00616F9E">
      <w:pPr>
        <w:pStyle w:val="ListParagraph"/>
        <w:numPr>
          <w:ilvl w:val="0"/>
          <w:numId w:val="19"/>
        </w:numPr>
        <w:rPr>
          <w:lang w:val="en-US"/>
        </w:rPr>
      </w:pPr>
      <w:r>
        <w:rPr>
          <w:b/>
        </w:rPr>
        <w:t>Suggested amendment to the Legislative Assembly—</w:t>
      </w:r>
    </w:p>
    <w:p w14:paraId="39D5491E" w14:textId="77777777" w:rsidR="00616F9E" w:rsidRDefault="00616F9E" w:rsidP="00616F9E">
      <w:pPr>
        <w:pStyle w:val="ListParagraph"/>
        <w:ind w:left="850"/>
        <w:rPr>
          <w:lang w:val="en-US"/>
        </w:rPr>
      </w:pPr>
      <w:r w:rsidRPr="00AE151F">
        <w:rPr>
          <w:lang w:val="en-US"/>
        </w:rPr>
        <w:t xml:space="preserve">Clause 22, line </w:t>
      </w:r>
      <w:r>
        <w:rPr>
          <w:lang w:val="en-US"/>
        </w:rPr>
        <w:t>10</w:t>
      </w:r>
      <w:r w:rsidRPr="00AE151F">
        <w:rPr>
          <w:lang w:val="en-US"/>
        </w:rPr>
        <w:t>, omit "</w:t>
      </w:r>
      <w:r>
        <w:rPr>
          <w:lang w:val="en-US"/>
        </w:rPr>
        <w:t>12(2A)</w:t>
      </w:r>
      <w:r w:rsidRPr="00AE151F">
        <w:rPr>
          <w:lang w:val="en-US"/>
        </w:rPr>
        <w:t>" and insert "</w:t>
      </w:r>
      <w:r>
        <w:rPr>
          <w:lang w:val="en-US"/>
        </w:rPr>
        <w:t>12(2B)</w:t>
      </w:r>
      <w:r w:rsidRPr="00AE151F">
        <w:rPr>
          <w:lang w:val="en-US"/>
        </w:rPr>
        <w:t xml:space="preserve">". </w:t>
      </w:r>
    </w:p>
    <w:p w14:paraId="4662D0A0" w14:textId="77777777" w:rsidR="00616F9E" w:rsidRPr="00E7205E" w:rsidRDefault="00616F9E" w:rsidP="00616F9E">
      <w:pPr>
        <w:pStyle w:val="ListParagraph"/>
        <w:numPr>
          <w:ilvl w:val="0"/>
          <w:numId w:val="19"/>
        </w:numPr>
        <w:rPr>
          <w:lang w:val="en-US"/>
        </w:rPr>
      </w:pPr>
      <w:r>
        <w:rPr>
          <w:b/>
        </w:rPr>
        <w:t>Suggested amendment to the Legislative Assembly—</w:t>
      </w:r>
    </w:p>
    <w:p w14:paraId="57EA63F6" w14:textId="77777777" w:rsidR="00616F9E" w:rsidRPr="00AE151F" w:rsidRDefault="00616F9E" w:rsidP="00616F9E">
      <w:pPr>
        <w:pStyle w:val="ListParagraph"/>
        <w:ind w:left="850"/>
        <w:rPr>
          <w:lang w:val="en-US"/>
        </w:rPr>
      </w:pPr>
      <w:r w:rsidRPr="00AE151F">
        <w:rPr>
          <w:lang w:val="en-US"/>
        </w:rPr>
        <w:t>Clause 22, line 20, omit "determined</w:t>
      </w:r>
      <w:r>
        <w:rPr>
          <w:lang w:val="en-US"/>
        </w:rPr>
        <w:t xml:space="preserve"> under</w:t>
      </w:r>
      <w:r w:rsidRPr="00AE151F">
        <w:rPr>
          <w:lang w:val="en-US"/>
        </w:rPr>
        <w:t>" and insert "specified</w:t>
      </w:r>
      <w:r>
        <w:rPr>
          <w:lang w:val="en-US"/>
        </w:rPr>
        <w:t xml:space="preserve"> in</w:t>
      </w:r>
      <w:r w:rsidRPr="00AE151F">
        <w:rPr>
          <w:lang w:val="en-US"/>
        </w:rPr>
        <w:t xml:space="preserve">". </w:t>
      </w:r>
    </w:p>
    <w:p w14:paraId="5609CC67" w14:textId="77777777" w:rsidR="00616F9E" w:rsidRPr="00E7205E" w:rsidRDefault="00616F9E" w:rsidP="00616F9E">
      <w:pPr>
        <w:pStyle w:val="ListParagraph"/>
        <w:numPr>
          <w:ilvl w:val="0"/>
          <w:numId w:val="19"/>
        </w:numPr>
        <w:rPr>
          <w:lang w:val="en-US"/>
        </w:rPr>
      </w:pPr>
      <w:r>
        <w:rPr>
          <w:b/>
        </w:rPr>
        <w:lastRenderedPageBreak/>
        <w:t>Suggested amendment to the Legislative Assembly—</w:t>
      </w:r>
    </w:p>
    <w:p w14:paraId="60BC540A" w14:textId="0568CDC7" w:rsidR="008416AE" w:rsidRPr="00B04724" w:rsidRDefault="00616F9E" w:rsidP="00B04724">
      <w:pPr>
        <w:pStyle w:val="ListParagraph"/>
        <w:ind w:left="850"/>
        <w:rPr>
          <w:lang w:val="en-US"/>
        </w:rPr>
      </w:pPr>
      <w:r w:rsidRPr="00AE151F">
        <w:rPr>
          <w:lang w:val="en-US"/>
        </w:rPr>
        <w:t>Clause 22, line 2</w:t>
      </w:r>
      <w:r>
        <w:rPr>
          <w:lang w:val="en-US"/>
        </w:rPr>
        <w:t>1</w:t>
      </w:r>
      <w:r w:rsidRPr="00AE151F">
        <w:rPr>
          <w:lang w:val="en-US"/>
        </w:rPr>
        <w:t>, omit "</w:t>
      </w:r>
      <w:r>
        <w:rPr>
          <w:lang w:val="en-US"/>
        </w:rPr>
        <w:t>12(2A)</w:t>
      </w:r>
      <w:r w:rsidRPr="00AE151F">
        <w:rPr>
          <w:lang w:val="en-US"/>
        </w:rPr>
        <w:t>" and insert "</w:t>
      </w:r>
      <w:r>
        <w:rPr>
          <w:lang w:val="en-US"/>
        </w:rPr>
        <w:t>12(2C)</w:t>
      </w:r>
      <w:r w:rsidRPr="00AE151F">
        <w:rPr>
          <w:lang w:val="en-US"/>
        </w:rPr>
        <w:t xml:space="preserve">". </w:t>
      </w:r>
    </w:p>
    <w:sectPr w:rsidR="008416AE" w:rsidRPr="00B04724" w:rsidSect="00BA1172">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5D5B" w14:textId="77777777" w:rsidR="00616F9E" w:rsidRDefault="00616F9E">
      <w:r>
        <w:separator/>
      </w:r>
    </w:p>
  </w:endnote>
  <w:endnote w:type="continuationSeparator" w:id="0">
    <w:p w14:paraId="56BC1803" w14:textId="77777777" w:rsidR="00616F9E" w:rsidRDefault="0061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70A6" w14:textId="77777777" w:rsidR="0038690A" w:rsidRDefault="0038690A" w:rsidP="00BA1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F67A2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C3DE" w14:textId="4422784C" w:rsidR="00BA1172" w:rsidRDefault="00BA1172" w:rsidP="00A173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C9E2DE" w14:textId="50EC3038" w:rsidR="00EB7B62" w:rsidRPr="00BA1172" w:rsidRDefault="00BA1172" w:rsidP="00BA1172">
    <w:pPr>
      <w:pStyle w:val="Footer"/>
      <w:tabs>
        <w:tab w:val="clear" w:pos="720"/>
        <w:tab w:val="clear" w:pos="4153"/>
        <w:tab w:val="clear" w:pos="8306"/>
        <w:tab w:val="left" w:pos="1503"/>
      </w:tabs>
      <w:spacing w:before="0" w:after="80"/>
      <w:rPr>
        <w:sz w:val="18"/>
        <w:szCs w:val="16"/>
      </w:rPr>
    </w:pPr>
    <w:r w:rsidRPr="00BA1172">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0E7A" w14:textId="085CEF07" w:rsidR="003A0472" w:rsidRPr="00DB51E7" w:rsidRDefault="00BA1172"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FA2F" w14:textId="77777777" w:rsidR="00616F9E" w:rsidRDefault="00616F9E">
      <w:r>
        <w:separator/>
      </w:r>
    </w:p>
  </w:footnote>
  <w:footnote w:type="continuationSeparator" w:id="0">
    <w:p w14:paraId="4A5A8132" w14:textId="77777777" w:rsidR="00616F9E" w:rsidRDefault="0061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981C" w14:textId="1368F80A" w:rsidR="00616F9E" w:rsidRPr="00BA1172" w:rsidRDefault="00BA1172" w:rsidP="00BA1172">
    <w:pPr>
      <w:pStyle w:val="Header"/>
      <w:jc w:val="right"/>
    </w:pPr>
    <w:r w:rsidRPr="00BA1172">
      <w:t>JS66C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16E9" w14:textId="2B60AB7A" w:rsidR="0038690A" w:rsidRPr="00BA1172" w:rsidRDefault="00BA1172" w:rsidP="00BA1172">
    <w:pPr>
      <w:pStyle w:val="Header"/>
      <w:jc w:val="right"/>
    </w:pPr>
    <w:r w:rsidRPr="00BA1172">
      <w:t>JS66C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F3768A6"/>
    <w:multiLevelType w:val="multilevel"/>
    <w:tmpl w:val="6F78D4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5"/>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6"/>
  </w:num>
  <w:num w:numId="14" w16cid:durableId="2052725134">
    <w:abstractNumId w:val="13"/>
  </w:num>
  <w:num w:numId="15" w16cid:durableId="866333321">
    <w:abstractNumId w:val="12"/>
  </w:num>
  <w:num w:numId="16" w16cid:durableId="1178040724">
    <w:abstractNumId w:val="14"/>
  </w:num>
  <w:num w:numId="17" w16cid:durableId="1117140667">
    <w:abstractNumId w:val="9"/>
  </w:num>
  <w:num w:numId="18" w16cid:durableId="1900751369">
    <w:abstractNumId w:val="18"/>
  </w:num>
  <w:num w:numId="19" w16cid:durableId="1920677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8"/>
    <w:docVar w:name="vActTitle" w:val="Fire Services Property Amendment (Emergency Services and Volunteers Fund) Bill 2025"/>
    <w:docVar w:name="vBillNo" w:val="228"/>
    <w:docVar w:name="vBillTitle" w:val="Fire Services Property Amendment (Emergency Services and Volunteers Fund) Bill 2025"/>
    <w:docVar w:name="vDocumentType" w:val=".HOUSEAMEND"/>
    <w:docVar w:name="vDraftNo" w:val="0"/>
    <w:docVar w:name="vDraftVers" w:val="2"/>
    <w:docVar w:name="VersionNo" w:val="2"/>
    <w:docVar w:name="vFileName" w:val="601228GJSC.H"/>
    <w:docVar w:name="vFileVersion" w:val="C"/>
    <w:docVar w:name="vFinalisePrevVer" w:val="True"/>
    <w:docVar w:name="vGovNonGov" w:val="7"/>
    <w:docVar w:name="vHouseType" w:val="0"/>
    <w:docVar w:name="vILDNum" w:val="23616"/>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0"/>
    <w:docVar w:name="vPrevDraftVers" w:val="2"/>
    <w:docVar w:name="vPrevFileName" w:val="601228GJSC.H"/>
    <w:docVar w:name="vPrevMinisterID" w:val="277"/>
    <w:docVar w:name="vPrnOnSepLine" w:val="False"/>
    <w:docVar w:name="vSecurityMarking" w:val="0"/>
    <w:docVar w:name="vSeqNum" w:val="JS66C"/>
    <w:docVar w:name="vSession" w:val="1"/>
    <w:docVar w:name="vTRIMFileName" w:val="23616 - JS66C - Government (Ms SYMES) House Print"/>
    <w:docVar w:name="vTRIMRecordNumber" w:val="D25/11595"/>
    <w:docVar w:name="vTxtAfterIndex" w:val="-1"/>
    <w:docVar w:name="vTxtBefore" w:val="Suggested amendments to be proposed in Committee by"/>
    <w:docVar w:name="vTxtBeforeIndex" w:val="8"/>
    <w:docVar w:name="vVersionDate" w:val="15/5/2025"/>
    <w:docVar w:name="vYear" w:val="2025"/>
  </w:docVars>
  <w:rsids>
    <w:rsidRoot w:val="00616F9E"/>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0641"/>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3127"/>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0C26"/>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24FC"/>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358D"/>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6F9E"/>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D7D"/>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450B"/>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171F"/>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724"/>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172"/>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97A4"/>
  <w15:docId w15:val="{F7259F92-CB2A-4806-8AC4-C0BC7E3B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17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A117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A117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A117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A117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A117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A1172"/>
    <w:pPr>
      <w:numPr>
        <w:ilvl w:val="5"/>
        <w:numId w:val="1"/>
      </w:numPr>
      <w:spacing w:before="240" w:after="60"/>
      <w:outlineLvl w:val="5"/>
    </w:pPr>
    <w:rPr>
      <w:rFonts w:ascii="Arial" w:hAnsi="Arial"/>
      <w:i/>
      <w:sz w:val="22"/>
    </w:rPr>
  </w:style>
  <w:style w:type="paragraph" w:styleId="Heading7">
    <w:name w:val="heading 7"/>
    <w:basedOn w:val="Normal"/>
    <w:next w:val="Normal"/>
    <w:qFormat/>
    <w:rsid w:val="00BA1172"/>
    <w:pPr>
      <w:numPr>
        <w:ilvl w:val="6"/>
        <w:numId w:val="1"/>
      </w:numPr>
      <w:spacing w:before="240" w:after="60"/>
      <w:outlineLvl w:val="6"/>
    </w:pPr>
    <w:rPr>
      <w:rFonts w:ascii="Arial" w:hAnsi="Arial"/>
    </w:rPr>
  </w:style>
  <w:style w:type="paragraph" w:styleId="Heading8">
    <w:name w:val="heading 8"/>
    <w:basedOn w:val="Normal"/>
    <w:next w:val="Normal"/>
    <w:qFormat/>
    <w:rsid w:val="00BA1172"/>
    <w:pPr>
      <w:numPr>
        <w:ilvl w:val="7"/>
        <w:numId w:val="1"/>
      </w:numPr>
      <w:spacing w:before="240" w:after="60"/>
      <w:outlineLvl w:val="7"/>
    </w:pPr>
    <w:rPr>
      <w:rFonts w:ascii="Arial" w:hAnsi="Arial"/>
      <w:i/>
    </w:rPr>
  </w:style>
  <w:style w:type="paragraph" w:styleId="Heading9">
    <w:name w:val="heading 9"/>
    <w:basedOn w:val="Normal"/>
    <w:next w:val="Normal"/>
    <w:qFormat/>
    <w:rsid w:val="00BA117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A1172"/>
    <w:pPr>
      <w:ind w:left="1871"/>
    </w:pPr>
  </w:style>
  <w:style w:type="paragraph" w:customStyle="1" w:styleId="Normal-Draft">
    <w:name w:val="Normal - Draft"/>
    <w:rsid w:val="00BA11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A1172"/>
    <w:pPr>
      <w:ind w:left="2381"/>
    </w:pPr>
  </w:style>
  <w:style w:type="paragraph" w:customStyle="1" w:styleId="AmendBody3">
    <w:name w:val="Amend. Body 3"/>
    <w:basedOn w:val="Normal-Draft"/>
    <w:next w:val="Normal"/>
    <w:rsid w:val="00BA1172"/>
    <w:pPr>
      <w:ind w:left="2892"/>
    </w:pPr>
  </w:style>
  <w:style w:type="paragraph" w:customStyle="1" w:styleId="AmendBody4">
    <w:name w:val="Amend. Body 4"/>
    <w:basedOn w:val="Normal-Draft"/>
    <w:next w:val="Normal"/>
    <w:rsid w:val="00BA1172"/>
    <w:pPr>
      <w:ind w:left="3402"/>
    </w:pPr>
  </w:style>
  <w:style w:type="paragraph" w:styleId="Header">
    <w:name w:val="header"/>
    <w:basedOn w:val="Normal"/>
    <w:rsid w:val="00BA1172"/>
    <w:pPr>
      <w:tabs>
        <w:tab w:val="center" w:pos="4153"/>
        <w:tab w:val="right" w:pos="8306"/>
      </w:tabs>
    </w:pPr>
  </w:style>
  <w:style w:type="paragraph" w:styleId="Footer">
    <w:name w:val="footer"/>
    <w:basedOn w:val="Normal"/>
    <w:link w:val="FooterChar"/>
    <w:uiPriority w:val="99"/>
    <w:rsid w:val="00BA1172"/>
    <w:pPr>
      <w:tabs>
        <w:tab w:val="center" w:pos="4153"/>
        <w:tab w:val="right" w:pos="8306"/>
      </w:tabs>
    </w:pPr>
  </w:style>
  <w:style w:type="paragraph" w:customStyle="1" w:styleId="AmendBody5">
    <w:name w:val="Amend. Body 5"/>
    <w:basedOn w:val="Normal-Draft"/>
    <w:next w:val="Normal"/>
    <w:rsid w:val="00BA1172"/>
    <w:pPr>
      <w:ind w:left="3912"/>
    </w:pPr>
  </w:style>
  <w:style w:type="paragraph" w:customStyle="1" w:styleId="AmendHeading-DIVISION">
    <w:name w:val="Amend. Heading - DIVISION"/>
    <w:basedOn w:val="Normal-Draft"/>
    <w:next w:val="Normal"/>
    <w:rsid w:val="00BA1172"/>
    <w:pPr>
      <w:spacing w:before="240" w:after="120"/>
      <w:ind w:left="1361"/>
      <w:jc w:val="center"/>
    </w:pPr>
    <w:rPr>
      <w:b/>
    </w:rPr>
  </w:style>
  <w:style w:type="paragraph" w:customStyle="1" w:styleId="AmendHeading-PART">
    <w:name w:val="Amend. Heading - PART"/>
    <w:basedOn w:val="Normal-Draft"/>
    <w:next w:val="Normal"/>
    <w:rsid w:val="00BA1172"/>
    <w:pPr>
      <w:spacing w:before="240" w:after="120"/>
      <w:ind w:left="1361"/>
      <w:jc w:val="center"/>
    </w:pPr>
    <w:rPr>
      <w:b/>
      <w:caps/>
      <w:sz w:val="22"/>
    </w:rPr>
  </w:style>
  <w:style w:type="paragraph" w:customStyle="1" w:styleId="AmendHeading-SCHEDULE">
    <w:name w:val="Amend. Heading - SCHEDULE"/>
    <w:basedOn w:val="Normal-Draft"/>
    <w:next w:val="Normal"/>
    <w:rsid w:val="00BA1172"/>
    <w:pPr>
      <w:spacing w:before="240" w:after="120"/>
      <w:ind w:left="1361"/>
      <w:jc w:val="center"/>
    </w:pPr>
    <w:rPr>
      <w:caps/>
      <w:sz w:val="22"/>
    </w:rPr>
  </w:style>
  <w:style w:type="paragraph" w:customStyle="1" w:styleId="AmendHeading1">
    <w:name w:val="Amend. Heading 1"/>
    <w:basedOn w:val="Normal"/>
    <w:next w:val="Normal"/>
    <w:rsid w:val="00BA1172"/>
    <w:pPr>
      <w:suppressLineNumbers w:val="0"/>
      <w:tabs>
        <w:tab w:val="clear" w:pos="720"/>
      </w:tabs>
    </w:pPr>
  </w:style>
  <w:style w:type="paragraph" w:customStyle="1" w:styleId="AmendHeading2">
    <w:name w:val="Amend. Heading 2"/>
    <w:basedOn w:val="Normal"/>
    <w:next w:val="Normal"/>
    <w:rsid w:val="00BA1172"/>
    <w:pPr>
      <w:suppressLineNumbers w:val="0"/>
    </w:pPr>
  </w:style>
  <w:style w:type="paragraph" w:customStyle="1" w:styleId="AmendHeading3">
    <w:name w:val="Amend. Heading 3"/>
    <w:basedOn w:val="Normal"/>
    <w:next w:val="Normal"/>
    <w:rsid w:val="00BA1172"/>
    <w:pPr>
      <w:suppressLineNumbers w:val="0"/>
      <w:tabs>
        <w:tab w:val="clear" w:pos="720"/>
      </w:tabs>
    </w:pPr>
  </w:style>
  <w:style w:type="paragraph" w:customStyle="1" w:styleId="AmendHeading4">
    <w:name w:val="Amend. Heading 4"/>
    <w:basedOn w:val="Normal"/>
    <w:next w:val="Normal"/>
    <w:rsid w:val="00BA1172"/>
    <w:pPr>
      <w:suppressLineNumbers w:val="0"/>
    </w:pPr>
  </w:style>
  <w:style w:type="paragraph" w:customStyle="1" w:styleId="AmendHeading5">
    <w:name w:val="Amend. Heading 5"/>
    <w:basedOn w:val="Normal"/>
    <w:next w:val="Normal"/>
    <w:rsid w:val="00BA1172"/>
    <w:pPr>
      <w:suppressLineNumbers w:val="0"/>
    </w:pPr>
  </w:style>
  <w:style w:type="paragraph" w:customStyle="1" w:styleId="BodyParagraph">
    <w:name w:val="Body Paragraph"/>
    <w:next w:val="Normal"/>
    <w:rsid w:val="00BA117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A117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A117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A117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A117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A117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A117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A117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A1172"/>
    <w:rPr>
      <w:caps w:val="0"/>
    </w:rPr>
  </w:style>
  <w:style w:type="paragraph" w:customStyle="1" w:styleId="Normal-Schedule">
    <w:name w:val="Normal - Schedule"/>
    <w:rsid w:val="00BA117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A117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A1172"/>
    <w:rPr>
      <w:rFonts w:ascii="Monotype Corsiva" w:hAnsi="Monotype Corsiva"/>
      <w:i/>
      <w:sz w:val="24"/>
    </w:rPr>
  </w:style>
  <w:style w:type="paragraph" w:customStyle="1" w:styleId="CopyDetails">
    <w:name w:val="Copy Details"/>
    <w:next w:val="Normal"/>
    <w:rsid w:val="00BA117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A117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A117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A1172"/>
  </w:style>
  <w:style w:type="paragraph" w:customStyle="1" w:styleId="Penalty">
    <w:name w:val="Penalty"/>
    <w:next w:val="Normal"/>
    <w:rsid w:val="00BA117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A117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A1172"/>
    <w:pPr>
      <w:framePr w:w="964" w:h="340" w:hSpace="284" w:wrap="around" w:vAnchor="text" w:hAnchor="page" w:xAlign="inside" w:y="1"/>
    </w:pPr>
    <w:rPr>
      <w:rFonts w:ascii="Arial" w:hAnsi="Arial"/>
      <w:b/>
      <w:spacing w:val="-10"/>
      <w:sz w:val="16"/>
    </w:rPr>
  </w:style>
  <w:style w:type="paragraph" w:styleId="TOC1">
    <w:name w:val="toc 1"/>
    <w:next w:val="Normal"/>
    <w:semiHidden/>
    <w:rsid w:val="00BA117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A117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A117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A117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A117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A117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A117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A1172"/>
    <w:pPr>
      <w:ind w:right="0"/>
    </w:pPr>
    <w:rPr>
      <w:b w:val="0"/>
      <w:caps/>
    </w:rPr>
  </w:style>
  <w:style w:type="paragraph" w:styleId="TOC9">
    <w:name w:val="toc 9"/>
    <w:basedOn w:val="Normal"/>
    <w:next w:val="Normal"/>
    <w:semiHidden/>
    <w:rsid w:val="00BA1172"/>
    <w:pPr>
      <w:tabs>
        <w:tab w:val="right" w:pos="6237"/>
      </w:tabs>
      <w:spacing w:before="0"/>
      <w:ind w:left="1922" w:right="284"/>
    </w:pPr>
    <w:rPr>
      <w:sz w:val="20"/>
    </w:rPr>
  </w:style>
  <w:style w:type="paragraph" w:customStyle="1" w:styleId="AmendHeading1s">
    <w:name w:val="Amend. Heading 1s"/>
    <w:basedOn w:val="Normal"/>
    <w:next w:val="Normal"/>
    <w:rsid w:val="00BA1172"/>
    <w:pPr>
      <w:suppressLineNumbers w:val="0"/>
      <w:tabs>
        <w:tab w:val="clear" w:pos="720"/>
      </w:tabs>
    </w:pPr>
    <w:rPr>
      <w:b/>
    </w:rPr>
  </w:style>
  <w:style w:type="paragraph" w:customStyle="1" w:styleId="AmendHeading6">
    <w:name w:val="Amend. Heading 6"/>
    <w:basedOn w:val="Normal"/>
    <w:next w:val="Normal"/>
    <w:rsid w:val="00BA1172"/>
    <w:pPr>
      <w:suppressLineNumbers w:val="0"/>
    </w:pPr>
  </w:style>
  <w:style w:type="paragraph" w:customStyle="1" w:styleId="AutoNumber">
    <w:name w:val="Auto Number"/>
    <w:rsid w:val="00BA117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A117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A1172"/>
    <w:rPr>
      <w:vertAlign w:val="superscript"/>
    </w:rPr>
  </w:style>
  <w:style w:type="paragraph" w:styleId="EndnoteText">
    <w:name w:val="endnote text"/>
    <w:basedOn w:val="Normal"/>
    <w:semiHidden/>
    <w:rsid w:val="00BA1172"/>
    <w:pPr>
      <w:tabs>
        <w:tab w:val="left" w:pos="284"/>
      </w:tabs>
      <w:ind w:left="284" w:hanging="284"/>
    </w:pPr>
    <w:rPr>
      <w:sz w:val="20"/>
    </w:rPr>
  </w:style>
  <w:style w:type="paragraph" w:customStyle="1" w:styleId="DraftingNotes">
    <w:name w:val="Drafting Notes"/>
    <w:next w:val="Normal"/>
    <w:rsid w:val="00BA117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A1172"/>
    <w:pPr>
      <w:framePr w:w="6237" w:h="1423" w:hRule="exact" w:hSpace="181" w:wrap="around" w:vAnchor="page" w:hAnchor="margin" w:xAlign="center" w:y="1192" w:anchorLock="1"/>
      <w:spacing w:before="0"/>
      <w:jc w:val="center"/>
    </w:pPr>
    <w:rPr>
      <w:i/>
    </w:rPr>
  </w:style>
  <w:style w:type="paragraph" w:customStyle="1" w:styleId="EndnoteBody">
    <w:name w:val="Endnote Body"/>
    <w:rsid w:val="00BA117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A117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A1172"/>
    <w:pPr>
      <w:spacing w:after="120"/>
      <w:jc w:val="center"/>
    </w:pPr>
  </w:style>
  <w:style w:type="paragraph" w:styleId="MacroText">
    <w:name w:val="macro"/>
    <w:semiHidden/>
    <w:rsid w:val="00BA11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A117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A117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A117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A117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A117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A117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A1172"/>
    <w:pPr>
      <w:suppressLineNumbers w:val="0"/>
      <w:tabs>
        <w:tab w:val="clear" w:pos="720"/>
      </w:tabs>
    </w:pPr>
    <w:rPr>
      <w:b/>
    </w:rPr>
  </w:style>
  <w:style w:type="paragraph" w:customStyle="1" w:styleId="DraftHeading2">
    <w:name w:val="Draft Heading 2"/>
    <w:basedOn w:val="Normal"/>
    <w:next w:val="Normal"/>
    <w:rsid w:val="00BA1172"/>
    <w:pPr>
      <w:suppressLineNumbers w:val="0"/>
    </w:pPr>
  </w:style>
  <w:style w:type="paragraph" w:customStyle="1" w:styleId="DraftHeading3">
    <w:name w:val="Draft Heading 3"/>
    <w:basedOn w:val="Normal"/>
    <w:next w:val="Normal"/>
    <w:rsid w:val="00BA1172"/>
    <w:pPr>
      <w:suppressLineNumbers w:val="0"/>
    </w:pPr>
  </w:style>
  <w:style w:type="paragraph" w:customStyle="1" w:styleId="DraftHeading4">
    <w:name w:val="Draft Heading 4"/>
    <w:basedOn w:val="Normal"/>
    <w:next w:val="Normal"/>
    <w:rsid w:val="00BA1172"/>
    <w:pPr>
      <w:suppressLineNumbers w:val="0"/>
    </w:pPr>
  </w:style>
  <w:style w:type="paragraph" w:customStyle="1" w:styleId="DraftHeading5">
    <w:name w:val="Draft Heading 5"/>
    <w:basedOn w:val="Normal"/>
    <w:next w:val="Normal"/>
    <w:rsid w:val="00BA1172"/>
    <w:pPr>
      <w:suppressLineNumbers w:val="0"/>
    </w:pPr>
  </w:style>
  <w:style w:type="paragraph" w:customStyle="1" w:styleId="DraftPenalty1">
    <w:name w:val="Draft Penalty 1"/>
    <w:basedOn w:val="Penalty"/>
    <w:next w:val="Normal"/>
    <w:rsid w:val="00BA1172"/>
    <w:pPr>
      <w:tabs>
        <w:tab w:val="clear" w:pos="3912"/>
        <w:tab w:val="clear" w:pos="4423"/>
        <w:tab w:val="left" w:pos="851"/>
      </w:tabs>
      <w:ind w:left="1872"/>
    </w:pPr>
  </w:style>
  <w:style w:type="paragraph" w:customStyle="1" w:styleId="DraftPenalty2">
    <w:name w:val="Draft Penalty 2"/>
    <w:basedOn w:val="Penalty"/>
    <w:next w:val="Normal"/>
    <w:rsid w:val="00BA1172"/>
    <w:pPr>
      <w:tabs>
        <w:tab w:val="clear" w:pos="3912"/>
        <w:tab w:val="clear" w:pos="4423"/>
        <w:tab w:val="left" w:pos="851"/>
      </w:tabs>
      <w:ind w:left="2382"/>
    </w:pPr>
  </w:style>
  <w:style w:type="paragraph" w:customStyle="1" w:styleId="DraftPenalty3">
    <w:name w:val="Draft Penalty 3"/>
    <w:basedOn w:val="Penalty"/>
    <w:next w:val="Normal"/>
    <w:rsid w:val="00BA1172"/>
    <w:pPr>
      <w:tabs>
        <w:tab w:val="clear" w:pos="3912"/>
        <w:tab w:val="clear" w:pos="4423"/>
        <w:tab w:val="left" w:pos="851"/>
      </w:tabs>
    </w:pPr>
  </w:style>
  <w:style w:type="paragraph" w:customStyle="1" w:styleId="DraftPenalty4">
    <w:name w:val="Draft Penalty 4"/>
    <w:basedOn w:val="Penalty"/>
    <w:next w:val="Normal"/>
    <w:rsid w:val="00BA1172"/>
    <w:pPr>
      <w:tabs>
        <w:tab w:val="clear" w:pos="3912"/>
        <w:tab w:val="clear" w:pos="4423"/>
        <w:tab w:val="left" w:pos="851"/>
      </w:tabs>
      <w:ind w:left="3402"/>
    </w:pPr>
  </w:style>
  <w:style w:type="paragraph" w:customStyle="1" w:styleId="DraftPenalty5">
    <w:name w:val="Draft Penalty 5"/>
    <w:basedOn w:val="Penalty"/>
    <w:next w:val="Normal"/>
    <w:rsid w:val="00BA1172"/>
    <w:pPr>
      <w:tabs>
        <w:tab w:val="clear" w:pos="3912"/>
        <w:tab w:val="clear" w:pos="4423"/>
        <w:tab w:val="left" w:pos="851"/>
      </w:tabs>
      <w:ind w:left="3913"/>
    </w:pPr>
  </w:style>
  <w:style w:type="paragraph" w:customStyle="1" w:styleId="ScheduleDefinition1">
    <w:name w:val="Schedule Definition 1"/>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A1172"/>
    <w:pPr>
      <w:spacing w:before="240" w:after="120"/>
      <w:jc w:val="center"/>
    </w:pPr>
    <w:rPr>
      <w:b/>
      <w:caps/>
      <w:sz w:val="20"/>
    </w:rPr>
  </w:style>
  <w:style w:type="paragraph" w:customStyle="1" w:styleId="ScheduleHeading1">
    <w:name w:val="Schedule Heading 1"/>
    <w:basedOn w:val="Normal"/>
    <w:next w:val="Normal"/>
    <w:rsid w:val="00BA1172"/>
    <w:pPr>
      <w:suppressLineNumbers w:val="0"/>
      <w:tabs>
        <w:tab w:val="clear" w:pos="720"/>
      </w:tabs>
    </w:pPr>
    <w:rPr>
      <w:b/>
      <w:sz w:val="20"/>
    </w:rPr>
  </w:style>
  <w:style w:type="paragraph" w:customStyle="1" w:styleId="ScheduleHeading2">
    <w:name w:val="Schedule Heading 2"/>
    <w:basedOn w:val="Normal"/>
    <w:next w:val="Normal"/>
    <w:rsid w:val="00BA1172"/>
    <w:pPr>
      <w:suppressLineNumbers w:val="0"/>
      <w:tabs>
        <w:tab w:val="clear" w:pos="720"/>
      </w:tabs>
    </w:pPr>
    <w:rPr>
      <w:sz w:val="20"/>
    </w:rPr>
  </w:style>
  <w:style w:type="paragraph" w:customStyle="1" w:styleId="ScheduleHeading3">
    <w:name w:val="Schedule Heading 3"/>
    <w:basedOn w:val="Normal"/>
    <w:next w:val="Normal"/>
    <w:rsid w:val="00BA1172"/>
    <w:pPr>
      <w:suppressLineNumbers w:val="0"/>
      <w:tabs>
        <w:tab w:val="clear" w:pos="720"/>
      </w:tabs>
    </w:pPr>
    <w:rPr>
      <w:sz w:val="20"/>
    </w:rPr>
  </w:style>
  <w:style w:type="paragraph" w:customStyle="1" w:styleId="ScheduleHeading4">
    <w:name w:val="Schedule Heading 4"/>
    <w:basedOn w:val="Normal"/>
    <w:next w:val="Normal"/>
    <w:rsid w:val="00BA1172"/>
    <w:pPr>
      <w:suppressLineNumbers w:val="0"/>
      <w:tabs>
        <w:tab w:val="clear" w:pos="720"/>
      </w:tabs>
    </w:pPr>
    <w:rPr>
      <w:sz w:val="20"/>
    </w:rPr>
  </w:style>
  <w:style w:type="paragraph" w:customStyle="1" w:styleId="ScheduleHeading5">
    <w:name w:val="Schedule Heading 5"/>
    <w:basedOn w:val="Normal"/>
    <w:next w:val="Normal"/>
    <w:rsid w:val="00BA1172"/>
    <w:pPr>
      <w:suppressLineNumbers w:val="0"/>
      <w:tabs>
        <w:tab w:val="clear" w:pos="720"/>
      </w:tabs>
    </w:pPr>
    <w:rPr>
      <w:sz w:val="20"/>
    </w:rPr>
  </w:style>
  <w:style w:type="paragraph" w:customStyle="1" w:styleId="SchedulePenalty1">
    <w:name w:val="Schedule Penalty 1"/>
    <w:basedOn w:val="Normal"/>
    <w:next w:val="Normal"/>
    <w:rsid w:val="00BA117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A117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A1172"/>
    <w:pPr>
      <w:ind w:left="1871"/>
    </w:pPr>
    <w:rPr>
      <w:sz w:val="20"/>
    </w:rPr>
  </w:style>
  <w:style w:type="paragraph" w:customStyle="1" w:styleId="ScheduleParagraphSub">
    <w:name w:val="Schedule Paragraph (Sub)"/>
    <w:basedOn w:val="Normal"/>
    <w:next w:val="Normal"/>
    <w:rsid w:val="00BA1172"/>
    <w:pPr>
      <w:ind w:left="2381"/>
    </w:pPr>
    <w:rPr>
      <w:sz w:val="20"/>
    </w:rPr>
  </w:style>
  <w:style w:type="paragraph" w:customStyle="1" w:styleId="ScheduleParagraphSub-Sub">
    <w:name w:val="Schedule Paragraph (Sub-Sub)"/>
    <w:basedOn w:val="Normal"/>
    <w:next w:val="Normal"/>
    <w:rsid w:val="00BA1172"/>
    <w:pPr>
      <w:ind w:left="2892"/>
    </w:pPr>
    <w:rPr>
      <w:sz w:val="20"/>
    </w:rPr>
  </w:style>
  <w:style w:type="paragraph" w:customStyle="1" w:styleId="ScheduleSection">
    <w:name w:val="Schedule Section"/>
    <w:basedOn w:val="Normal"/>
    <w:next w:val="Normal"/>
    <w:rsid w:val="00BA1172"/>
    <w:pPr>
      <w:ind w:left="851"/>
    </w:pPr>
    <w:rPr>
      <w:b/>
      <w:i/>
      <w:sz w:val="20"/>
    </w:rPr>
  </w:style>
  <w:style w:type="paragraph" w:customStyle="1" w:styleId="ScheduleSectionSub">
    <w:name w:val="Schedule Section (Sub)"/>
    <w:basedOn w:val="Normal"/>
    <w:next w:val="Normal"/>
    <w:rsid w:val="00BA1172"/>
    <w:pPr>
      <w:ind w:left="1361"/>
    </w:pPr>
    <w:rPr>
      <w:sz w:val="20"/>
    </w:rPr>
  </w:style>
  <w:style w:type="paragraph" w:customStyle="1" w:styleId="ChapterHeading">
    <w:name w:val="Chapter Heading"/>
    <w:basedOn w:val="Normal"/>
    <w:next w:val="Normal"/>
    <w:rsid w:val="00BA1172"/>
    <w:pPr>
      <w:spacing w:before="240" w:after="120"/>
      <w:jc w:val="center"/>
    </w:pPr>
    <w:rPr>
      <w:b/>
      <w:caps/>
      <w:sz w:val="26"/>
    </w:rPr>
  </w:style>
  <w:style w:type="paragraph" w:customStyle="1" w:styleId="AmndChptr">
    <w:name w:val="Amnd Chptr"/>
    <w:basedOn w:val="Normal"/>
    <w:next w:val="Normal"/>
    <w:rsid w:val="00BA1172"/>
    <w:pPr>
      <w:spacing w:before="240" w:after="120"/>
      <w:ind w:left="1361"/>
      <w:jc w:val="center"/>
    </w:pPr>
    <w:rPr>
      <w:b/>
      <w:caps/>
      <w:sz w:val="26"/>
    </w:rPr>
  </w:style>
  <w:style w:type="paragraph" w:customStyle="1" w:styleId="Amendment">
    <w:name w:val="Amendment"/>
    <w:next w:val="Normal"/>
    <w:rsid w:val="00BA117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BA1172"/>
    <w:pPr>
      <w:tabs>
        <w:tab w:val="clear" w:pos="720"/>
      </w:tabs>
      <w:spacing w:after="200"/>
      <w:ind w:left="720"/>
    </w:pPr>
  </w:style>
  <w:style w:type="paragraph" w:customStyle="1" w:styleId="NewFormHeading">
    <w:name w:val="New Form Heading"/>
    <w:next w:val="Normal"/>
    <w:autoRedefine/>
    <w:qFormat/>
    <w:rsid w:val="00BA1172"/>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BA1172"/>
    <w:rPr>
      <w:sz w:val="24"/>
      <w:lang w:eastAsia="en-US"/>
    </w:rPr>
  </w:style>
  <w:style w:type="character" w:customStyle="1" w:styleId="ListParagraphChar">
    <w:name w:val="List Paragraph Char"/>
    <w:basedOn w:val="DefaultParagraphFont"/>
    <w:link w:val="ListParagraph"/>
    <w:uiPriority w:val="34"/>
    <w:rsid w:val="00616F9E"/>
    <w:rPr>
      <w:sz w:val="24"/>
      <w:lang w:eastAsia="en-US"/>
    </w:rPr>
  </w:style>
  <w:style w:type="paragraph" w:customStyle="1" w:styleId="AmndSectionEg">
    <w:name w:val="Amnd Section Eg"/>
    <w:next w:val="Normal"/>
    <w:link w:val="AmndSectionEgChar"/>
    <w:rsid w:val="00616F9E"/>
    <w:pPr>
      <w:spacing w:before="120"/>
      <w:ind w:left="1361"/>
    </w:pPr>
    <w:rPr>
      <w:sz w:val="24"/>
      <w:lang w:val="en-US" w:eastAsia="en-US"/>
    </w:rPr>
  </w:style>
  <w:style w:type="character" w:customStyle="1" w:styleId="AmndSectionEgChar">
    <w:name w:val="Amnd Section Eg Char"/>
    <w:basedOn w:val="ListParagraphChar"/>
    <w:link w:val="AmndSectionEg"/>
    <w:rsid w:val="00616F9E"/>
    <w:rPr>
      <w:sz w:val="24"/>
      <w:lang w:val="en-US" w:eastAsia="en-US"/>
    </w:rPr>
  </w:style>
  <w:style w:type="paragraph" w:customStyle="1" w:styleId="AmndSub-sectionEg">
    <w:name w:val="Amnd Sub-section Eg"/>
    <w:next w:val="Normal"/>
    <w:link w:val="AmndSub-sectionEgChar"/>
    <w:rsid w:val="00616F9E"/>
    <w:pPr>
      <w:spacing w:before="120"/>
      <w:ind w:left="1871"/>
    </w:pPr>
    <w:rPr>
      <w:sz w:val="24"/>
      <w:lang w:val="en-US" w:eastAsia="en-US"/>
    </w:rPr>
  </w:style>
  <w:style w:type="character" w:customStyle="1" w:styleId="AmndSub-sectionEgChar">
    <w:name w:val="Amnd Sub-section Eg Char"/>
    <w:basedOn w:val="ListParagraphChar"/>
    <w:link w:val="AmndSub-sectionEg"/>
    <w:rsid w:val="00616F9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Services Property Amendment (Emergency Services and Volunteers Fund) Bill 2025</dc:title>
  <dc:subject>OCPC Word Template</dc:subject>
  <dc:creator>Tom Mills</dc:creator>
  <cp:keywords>Formats, House Amendments</cp:keywords>
  <dc:description>20/02/2025 (Prod)</dc:description>
  <cp:lastModifiedBy>Tom Mills</cp:lastModifiedBy>
  <cp:revision>2</cp:revision>
  <cp:lastPrinted>2025-05-15T03:46:00Z</cp:lastPrinted>
  <dcterms:created xsi:type="dcterms:W3CDTF">2025-05-15T04:27:00Z</dcterms:created>
  <dcterms:modified xsi:type="dcterms:W3CDTF">2025-05-15T04:27:00Z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585002</vt:i4>
  </property>
  <property fmtid="{D5CDD505-2E9C-101B-9397-08002B2CF9AE}" pid="10" name="DocSubFolderNumber">
    <vt:lpwstr>S24/2397</vt:lpwstr>
  </property>
</Properties>
</file>