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A6C4" w14:textId="256C3583" w:rsidR="00712B9B" w:rsidRDefault="00E50F6D">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2223955B" w14:textId="141DE95B" w:rsidR="00712B9B" w:rsidRDefault="00E50F6D" w:rsidP="00712B9B">
      <w:pPr>
        <w:tabs>
          <w:tab w:val="clear" w:pos="720"/>
        </w:tabs>
        <w:spacing w:after="240"/>
        <w:jc w:val="center"/>
        <w:rPr>
          <w:b/>
          <w:caps/>
        </w:rPr>
      </w:pPr>
      <w:bookmarkStart w:id="1" w:name="cpBillTitle"/>
      <w:bookmarkEnd w:id="0"/>
      <w:r>
        <w:rPr>
          <w:b/>
          <w:caps/>
        </w:rPr>
        <w:t>JUSTICE LEGISLATION AMENDMENT (ANTI-VILIFICATION AND SOCIAL COHESION) BILL 2024</w:t>
      </w:r>
    </w:p>
    <w:p w14:paraId="4A258A1E" w14:textId="6811BE5D" w:rsidR="00712B9B" w:rsidRDefault="00E50F6D" w:rsidP="00E50F6D">
      <w:pPr>
        <w:tabs>
          <w:tab w:val="clear" w:pos="720"/>
        </w:tabs>
        <w:spacing w:after="240"/>
        <w:ind w:left="-2835" w:right="-2835"/>
        <w:jc w:val="center"/>
        <w:rPr>
          <w:b/>
          <w:i/>
          <w:caps/>
        </w:rPr>
      </w:pPr>
      <w:bookmarkStart w:id="2" w:name="cpDraftVersion"/>
      <w:bookmarkEnd w:id="1"/>
      <w:r>
        <w:rPr>
          <w:b/>
          <w:i/>
          <w:caps/>
        </w:rPr>
        <w:t xml:space="preserve"> </w:t>
      </w:r>
    </w:p>
    <w:p w14:paraId="1D30745F" w14:textId="14DAEE6D" w:rsidR="00712B9B" w:rsidRDefault="00E50F6D">
      <w:pPr>
        <w:tabs>
          <w:tab w:val="left" w:pos="3912"/>
          <w:tab w:val="left" w:pos="4423"/>
        </w:tabs>
        <w:jc w:val="center"/>
        <w:rPr>
          <w:u w:val="single"/>
        </w:rPr>
      </w:pPr>
      <w:bookmarkStart w:id="3" w:name="cpMinister"/>
      <w:bookmarkEnd w:id="2"/>
      <w:r>
        <w:rPr>
          <w:u w:val="single"/>
        </w:rPr>
        <w:t>(</w:t>
      </w:r>
      <w:bookmarkStart w:id="4" w:name="_Hlk194419928"/>
      <w:r>
        <w:rPr>
          <w:u w:val="single"/>
        </w:rPr>
        <w:t>Amendments and New Clauses to be proposed in Committee by AIV PUGLIELLI</w:t>
      </w:r>
      <w:bookmarkEnd w:id="4"/>
      <w:r>
        <w:rPr>
          <w:u w:val="single"/>
        </w:rPr>
        <w:t>)</w:t>
      </w:r>
    </w:p>
    <w:bookmarkEnd w:id="3"/>
    <w:p w14:paraId="66ED2153" w14:textId="77777777" w:rsidR="006961E4" w:rsidRDefault="006961E4">
      <w:pPr>
        <w:tabs>
          <w:tab w:val="left" w:pos="3912"/>
          <w:tab w:val="left" w:pos="4423"/>
        </w:tabs>
      </w:pPr>
    </w:p>
    <w:p w14:paraId="50582F92" w14:textId="77777777" w:rsidR="0070537F" w:rsidRPr="00BB7158" w:rsidRDefault="0070537F" w:rsidP="0070537F">
      <w:pPr>
        <w:pStyle w:val="ListParagraph"/>
        <w:numPr>
          <w:ilvl w:val="0"/>
          <w:numId w:val="19"/>
        </w:numPr>
      </w:pPr>
      <w:bookmarkStart w:id="5" w:name="cpStart"/>
      <w:bookmarkStart w:id="6" w:name="_Hlk190435630"/>
      <w:bookmarkEnd w:id="5"/>
      <w:r w:rsidRPr="00BB7158">
        <w:t>Clause 4, after line 17 insert—</w:t>
      </w:r>
    </w:p>
    <w:p w14:paraId="6225C7F5" w14:textId="77777777" w:rsidR="0070537F" w:rsidRPr="00BB7158" w:rsidRDefault="0070537F" w:rsidP="0070537F">
      <w:pPr>
        <w:pStyle w:val="AmendDefinition1"/>
      </w:pPr>
      <w:r w:rsidRPr="00BB7158">
        <w:t>"</w:t>
      </w:r>
      <w:r w:rsidRPr="00BB7158">
        <w:rPr>
          <w:b/>
          <w:bCs/>
          <w:i/>
          <w:iCs/>
        </w:rPr>
        <w:t>homelessness</w:t>
      </w:r>
      <w:r w:rsidRPr="00BB7158">
        <w:t xml:space="preserve"> has the same meaning as in section 4(1) of the </w:t>
      </w:r>
      <w:r w:rsidRPr="00BB7158">
        <w:rPr>
          <w:b/>
          <w:bCs/>
        </w:rPr>
        <w:t>Equal Opportunity Act 2010</w:t>
      </w:r>
      <w:r w:rsidRPr="00BB7158">
        <w:t>;</w:t>
      </w:r>
    </w:p>
    <w:p w14:paraId="5E74ECA0" w14:textId="77777777" w:rsidR="0070537F" w:rsidRPr="00BB7158" w:rsidRDefault="0070537F" w:rsidP="0070537F">
      <w:pPr>
        <w:pStyle w:val="AmendDefinition1"/>
      </w:pPr>
      <w:r w:rsidRPr="00BB7158">
        <w:rPr>
          <w:b/>
          <w:bCs/>
          <w:i/>
          <w:iCs/>
        </w:rPr>
        <w:t>immigration status</w:t>
      </w:r>
      <w:r w:rsidRPr="00BB7158">
        <w:t xml:space="preserve"> has the same meaning as in section 4(1) of the </w:t>
      </w:r>
      <w:r w:rsidRPr="00BB7158">
        <w:rPr>
          <w:b/>
          <w:bCs/>
        </w:rPr>
        <w:t>Equal Opportunity Act 2010</w:t>
      </w:r>
      <w:r w:rsidRPr="00BB7158">
        <w:t>;".</w:t>
      </w:r>
    </w:p>
    <w:p w14:paraId="46A6A22C" w14:textId="77777777" w:rsidR="0070537F" w:rsidRPr="00BB7158" w:rsidRDefault="0070537F" w:rsidP="004643AE">
      <w:pPr>
        <w:pStyle w:val="ListParagraph"/>
        <w:numPr>
          <w:ilvl w:val="0"/>
          <w:numId w:val="19"/>
        </w:numPr>
        <w:tabs>
          <w:tab w:val="clear" w:pos="850"/>
        </w:tabs>
      </w:pPr>
      <w:r w:rsidRPr="00BB7158">
        <w:t>Clause 4, after line 21 insert—</w:t>
      </w:r>
    </w:p>
    <w:p w14:paraId="01A848FB" w14:textId="77777777" w:rsidR="0070537F" w:rsidRPr="00BB7158" w:rsidRDefault="0070537F" w:rsidP="0070537F">
      <w:pPr>
        <w:pStyle w:val="AmendHeading1"/>
        <w:tabs>
          <w:tab w:val="right" w:pos="1701"/>
        </w:tabs>
        <w:ind w:left="1871" w:hanging="1871"/>
      </w:pPr>
      <w:r w:rsidRPr="00BB7158">
        <w:tab/>
        <w:t>"(</w:t>
      </w:r>
      <w:proofErr w:type="spellStart"/>
      <w:r w:rsidRPr="00BB7158">
        <w:t>ba</w:t>
      </w:r>
      <w:proofErr w:type="spellEnd"/>
      <w:r w:rsidRPr="00BB7158">
        <w:t>)</w:t>
      </w:r>
      <w:r w:rsidRPr="00BB7158">
        <w:tab/>
        <w:t>homelessness;</w:t>
      </w:r>
    </w:p>
    <w:p w14:paraId="3004743D" w14:textId="77777777" w:rsidR="0070537F" w:rsidRPr="00BB7158" w:rsidRDefault="0070537F" w:rsidP="0070537F">
      <w:pPr>
        <w:pStyle w:val="AmendHeading1"/>
        <w:tabs>
          <w:tab w:val="right" w:pos="1701"/>
        </w:tabs>
        <w:ind w:left="1871" w:hanging="1871"/>
      </w:pPr>
      <w:r w:rsidRPr="00BB7158">
        <w:tab/>
        <w:t>(bb)</w:t>
      </w:r>
      <w:r w:rsidRPr="00BB7158">
        <w:tab/>
        <w:t>immigration status;".</w:t>
      </w:r>
    </w:p>
    <w:p w14:paraId="35EC24B3" w14:textId="77777777" w:rsidR="0070537F" w:rsidRPr="00BB7158" w:rsidRDefault="0070537F" w:rsidP="0070537F">
      <w:pPr>
        <w:pStyle w:val="ListParagraph"/>
        <w:numPr>
          <w:ilvl w:val="0"/>
          <w:numId w:val="19"/>
        </w:numPr>
      </w:pPr>
      <w:r w:rsidRPr="00BB7158">
        <w:t>Clause 4, after line 25 insert—</w:t>
      </w:r>
    </w:p>
    <w:p w14:paraId="3F48B285" w14:textId="77777777" w:rsidR="0070537F" w:rsidRPr="00BB7158" w:rsidRDefault="0070537F" w:rsidP="0070537F">
      <w:pPr>
        <w:pStyle w:val="AmendHeading1"/>
        <w:tabs>
          <w:tab w:val="right" w:pos="1701"/>
        </w:tabs>
        <w:ind w:left="1871" w:hanging="1871"/>
      </w:pPr>
      <w:r w:rsidRPr="00BB7158">
        <w:tab/>
        <w:t>"(fa)</w:t>
      </w:r>
      <w:r w:rsidRPr="00BB7158">
        <w:tab/>
        <w:t>sex worker status;".</w:t>
      </w:r>
    </w:p>
    <w:p w14:paraId="62F55F0C" w14:textId="77777777" w:rsidR="0070537F" w:rsidRPr="00BB7158" w:rsidRDefault="0070537F" w:rsidP="0070537F">
      <w:pPr>
        <w:pStyle w:val="ListParagraph"/>
        <w:numPr>
          <w:ilvl w:val="0"/>
          <w:numId w:val="19"/>
        </w:numPr>
      </w:pPr>
      <w:r w:rsidRPr="00BB7158">
        <w:t>Clause 4, page 4, after line 10 insert—</w:t>
      </w:r>
    </w:p>
    <w:p w14:paraId="7A4C3B2E" w14:textId="77777777" w:rsidR="0070537F" w:rsidRPr="00BB7158" w:rsidRDefault="0070537F" w:rsidP="0070537F">
      <w:pPr>
        <w:pStyle w:val="AmendDefinition1"/>
      </w:pPr>
      <w:r w:rsidRPr="00BB7158">
        <w:t>"</w:t>
      </w:r>
      <w:r w:rsidRPr="00BB7158">
        <w:rPr>
          <w:b/>
          <w:bCs/>
          <w:i/>
          <w:iCs/>
        </w:rPr>
        <w:t>sex worker status</w:t>
      </w:r>
      <w:r w:rsidRPr="00BB7158">
        <w:t xml:space="preserve"> has the same meaning as in section 4(1) of the </w:t>
      </w:r>
      <w:r w:rsidRPr="00BB7158">
        <w:rPr>
          <w:b/>
          <w:bCs/>
        </w:rPr>
        <w:t>Equal Opportunity Act 2010</w:t>
      </w:r>
      <w:r w:rsidRPr="00BB7158">
        <w:t>;".</w:t>
      </w:r>
    </w:p>
    <w:p w14:paraId="59873C29" w14:textId="28FDA0B4" w:rsidR="0070537F" w:rsidRPr="00BB7158" w:rsidRDefault="0070537F" w:rsidP="0070537F">
      <w:pPr>
        <w:pStyle w:val="ListParagraph"/>
        <w:numPr>
          <w:ilvl w:val="0"/>
          <w:numId w:val="19"/>
        </w:numPr>
      </w:pPr>
      <w:r w:rsidRPr="00BB7158">
        <w:t>Clause 7, line 27, omit "definition—" and insert "definitions—".</w:t>
      </w:r>
    </w:p>
    <w:p w14:paraId="341BD2D4" w14:textId="77777777" w:rsidR="0070537F" w:rsidRPr="00BB7158" w:rsidRDefault="0070537F" w:rsidP="0070537F">
      <w:pPr>
        <w:pStyle w:val="ListParagraph"/>
        <w:numPr>
          <w:ilvl w:val="0"/>
          <w:numId w:val="19"/>
        </w:numPr>
      </w:pPr>
      <w:r w:rsidRPr="00BB7158">
        <w:t>Clause 7, after line 27 insert—</w:t>
      </w:r>
    </w:p>
    <w:p w14:paraId="2A73D201" w14:textId="77777777" w:rsidR="0070537F" w:rsidRPr="00BB7158" w:rsidRDefault="0070537F" w:rsidP="0070537F">
      <w:pPr>
        <w:pStyle w:val="AmendDefinition1"/>
      </w:pPr>
      <w:r w:rsidRPr="00BB7158">
        <w:t>'"</w:t>
      </w:r>
      <w:r w:rsidRPr="00BB7158">
        <w:rPr>
          <w:b/>
          <w:bCs/>
          <w:i/>
          <w:iCs/>
        </w:rPr>
        <w:t>homelessness</w:t>
      </w:r>
      <w:r w:rsidRPr="00BB7158">
        <w:t xml:space="preserve"> has the meaning given by section 4A;</w:t>
      </w:r>
    </w:p>
    <w:p w14:paraId="384C32AD" w14:textId="77777777" w:rsidR="0070537F" w:rsidRPr="00BB7158" w:rsidRDefault="0070537F" w:rsidP="0070537F">
      <w:pPr>
        <w:pStyle w:val="AmendDefinition1"/>
      </w:pPr>
      <w:r w:rsidRPr="00BB7158">
        <w:rPr>
          <w:b/>
          <w:bCs/>
          <w:i/>
          <w:iCs/>
        </w:rPr>
        <w:t>immigration status</w:t>
      </w:r>
      <w:r w:rsidRPr="00BB7158">
        <w:t xml:space="preserve"> includes—</w:t>
      </w:r>
    </w:p>
    <w:p w14:paraId="5E40E72B" w14:textId="77777777" w:rsidR="0070537F" w:rsidRPr="00BB7158" w:rsidRDefault="0070537F" w:rsidP="0070537F">
      <w:pPr>
        <w:pStyle w:val="AmendHeading3"/>
        <w:tabs>
          <w:tab w:val="right" w:pos="2778"/>
        </w:tabs>
        <w:ind w:left="2891" w:hanging="2891"/>
      </w:pPr>
      <w:r w:rsidRPr="00BB7158">
        <w:tab/>
        <w:t>(a)</w:t>
      </w:r>
      <w:r w:rsidRPr="00BB7158">
        <w:tab/>
        <w:t>being an immigrant; or</w:t>
      </w:r>
    </w:p>
    <w:p w14:paraId="7AF15208" w14:textId="77777777" w:rsidR="0070537F" w:rsidRPr="00BB7158" w:rsidRDefault="0070537F" w:rsidP="0070537F">
      <w:pPr>
        <w:pStyle w:val="AmendHeading3"/>
        <w:tabs>
          <w:tab w:val="right" w:pos="2778"/>
        </w:tabs>
        <w:ind w:left="2891" w:hanging="2891"/>
      </w:pPr>
      <w:r w:rsidRPr="00BB7158">
        <w:tab/>
        <w:t>(b)</w:t>
      </w:r>
      <w:r w:rsidRPr="00BB7158">
        <w:tab/>
        <w:t>being a refugee or an asylum seeker; or</w:t>
      </w:r>
    </w:p>
    <w:p w14:paraId="16E4EEF3" w14:textId="77777777" w:rsidR="0070537F" w:rsidRPr="00BB7158" w:rsidRDefault="0070537F" w:rsidP="0070537F">
      <w:pPr>
        <w:pStyle w:val="AmendHeading3"/>
        <w:tabs>
          <w:tab w:val="right" w:pos="2778"/>
        </w:tabs>
        <w:ind w:left="2891" w:hanging="2891"/>
      </w:pPr>
      <w:r w:rsidRPr="00BB7158">
        <w:tab/>
        <w:t>(c)</w:t>
      </w:r>
      <w:r w:rsidRPr="00BB7158">
        <w:tab/>
        <w:t>holding any kind of visa under the Migration Act 1958 of the Commonwealth;'.</w:t>
      </w:r>
    </w:p>
    <w:p w14:paraId="67AFA56F" w14:textId="77777777" w:rsidR="0070537F" w:rsidRPr="00BB7158" w:rsidRDefault="0070537F" w:rsidP="0070537F">
      <w:pPr>
        <w:pStyle w:val="ListParagraph"/>
        <w:numPr>
          <w:ilvl w:val="0"/>
          <w:numId w:val="19"/>
        </w:numPr>
      </w:pPr>
      <w:r w:rsidRPr="00BB7158">
        <w:t>Clause 7, line 28, omit '"</w:t>
      </w:r>
      <w:r w:rsidRPr="00BB7158">
        <w:rPr>
          <w:b/>
          <w:bCs/>
          <w:i/>
          <w:iCs/>
        </w:rPr>
        <w:t>protected</w:t>
      </w:r>
      <w:r w:rsidRPr="00BB7158">
        <w:t>' and insert "</w:t>
      </w:r>
      <w:r w:rsidRPr="00BB7158">
        <w:rPr>
          <w:b/>
          <w:bCs/>
          <w:i/>
          <w:iCs/>
        </w:rPr>
        <w:t>protected</w:t>
      </w:r>
      <w:r w:rsidRPr="00BB7158">
        <w:t>".</w:t>
      </w:r>
    </w:p>
    <w:p w14:paraId="586A8643" w14:textId="77777777" w:rsidR="0070537F" w:rsidRPr="00BB7158" w:rsidRDefault="0070537F" w:rsidP="0070537F">
      <w:pPr>
        <w:pStyle w:val="ListParagraph"/>
        <w:numPr>
          <w:ilvl w:val="0"/>
          <w:numId w:val="19"/>
        </w:numPr>
      </w:pPr>
      <w:r w:rsidRPr="00BB7158">
        <w:t>Clause 7, line 29, omit '102B;".' and insert "102B;".</w:t>
      </w:r>
    </w:p>
    <w:p w14:paraId="09ADAA9C" w14:textId="77777777" w:rsidR="0070537F" w:rsidRPr="00BB7158" w:rsidRDefault="0070537F" w:rsidP="0070537F">
      <w:pPr>
        <w:pStyle w:val="ListParagraph"/>
        <w:numPr>
          <w:ilvl w:val="0"/>
          <w:numId w:val="19"/>
        </w:numPr>
      </w:pPr>
      <w:r w:rsidRPr="00BB7158">
        <w:t>Clause 7, after line 29 insert—</w:t>
      </w:r>
    </w:p>
    <w:p w14:paraId="6676D638" w14:textId="77777777" w:rsidR="0070537F" w:rsidRPr="00BB7158" w:rsidRDefault="0070537F" w:rsidP="0070537F">
      <w:pPr>
        <w:pStyle w:val="AmendDefinition1"/>
      </w:pPr>
      <w:r w:rsidRPr="00BB7158">
        <w:t>'</w:t>
      </w:r>
      <w:r w:rsidRPr="00BB7158">
        <w:rPr>
          <w:b/>
          <w:bCs/>
          <w:i/>
          <w:iCs/>
        </w:rPr>
        <w:t xml:space="preserve">sex worker status </w:t>
      </w:r>
      <w:r w:rsidRPr="00BB7158">
        <w:t xml:space="preserve">means a person's status of providing, or having provided, commercial sexual services within the meaning of section 35(1) of the </w:t>
      </w:r>
      <w:r w:rsidRPr="00BB7158">
        <w:rPr>
          <w:b/>
          <w:bCs/>
        </w:rPr>
        <w:t>Crimes Act 1958</w:t>
      </w:r>
      <w:r w:rsidRPr="00BB7158">
        <w:t>;".'.</w:t>
      </w:r>
    </w:p>
    <w:p w14:paraId="78052158" w14:textId="77777777" w:rsidR="0070537F" w:rsidRPr="00BB7158" w:rsidRDefault="0070537F" w:rsidP="0070537F">
      <w:pPr>
        <w:jc w:val="center"/>
      </w:pPr>
      <w:r w:rsidRPr="00BB7158">
        <w:lastRenderedPageBreak/>
        <w:t>NEW CLAUSE</w:t>
      </w:r>
    </w:p>
    <w:p w14:paraId="77DD2899" w14:textId="3A891714" w:rsidR="0070537F" w:rsidRPr="00BB7158" w:rsidRDefault="00E0015E" w:rsidP="0070537F">
      <w:pPr>
        <w:pStyle w:val="ListParagraph"/>
        <w:numPr>
          <w:ilvl w:val="0"/>
          <w:numId w:val="19"/>
        </w:numPr>
      </w:pPr>
      <w:r>
        <w:t>Insert the following New Clause to follow clause 7</w:t>
      </w:r>
      <w:r w:rsidR="0070537F" w:rsidRPr="00BB7158">
        <w:t>—</w:t>
      </w:r>
    </w:p>
    <w:p w14:paraId="7A6B6AB1" w14:textId="77777777" w:rsidR="0070537F" w:rsidRPr="00BB7158" w:rsidRDefault="0070537F" w:rsidP="0070537F">
      <w:pPr>
        <w:pStyle w:val="AmendHeading1s"/>
        <w:tabs>
          <w:tab w:val="right" w:pos="1701"/>
        </w:tabs>
        <w:ind w:left="1871" w:hanging="1871"/>
      </w:pPr>
      <w:r w:rsidRPr="00BB7158">
        <w:tab/>
      </w:r>
      <w:r w:rsidRPr="00BB7158">
        <w:rPr>
          <w:b w:val="0"/>
          <w:bCs/>
        </w:rPr>
        <w:t>'</w:t>
      </w:r>
      <w:r w:rsidRPr="00BB7158">
        <w:t>7A</w:t>
      </w:r>
      <w:r w:rsidRPr="00BB7158">
        <w:tab/>
        <w:t>New section 4A inserted</w:t>
      </w:r>
    </w:p>
    <w:p w14:paraId="05E904E9" w14:textId="77777777" w:rsidR="0070537F" w:rsidRPr="00BB7158" w:rsidRDefault="0070537F" w:rsidP="0070537F">
      <w:pPr>
        <w:pStyle w:val="AmendHeading1"/>
        <w:ind w:left="1871"/>
      </w:pPr>
      <w:r w:rsidRPr="00BB7158">
        <w:t xml:space="preserve">After section 4 of the </w:t>
      </w:r>
      <w:r w:rsidRPr="00BB7158">
        <w:rPr>
          <w:b/>
          <w:bCs/>
        </w:rPr>
        <w:t>Equal Opportunity Act 2010 insert</w:t>
      </w:r>
      <w:r w:rsidRPr="00BB7158">
        <w:t>—</w:t>
      </w:r>
    </w:p>
    <w:p w14:paraId="576E14D1" w14:textId="77777777" w:rsidR="0070537F" w:rsidRPr="00BB7158" w:rsidRDefault="0070537F" w:rsidP="0070537F">
      <w:pPr>
        <w:pStyle w:val="AmendHeading1s"/>
        <w:tabs>
          <w:tab w:val="right" w:pos="2268"/>
        </w:tabs>
        <w:ind w:left="2381" w:hanging="2381"/>
      </w:pPr>
      <w:r w:rsidRPr="00BB7158">
        <w:tab/>
      </w:r>
      <w:r w:rsidRPr="00BB7158">
        <w:rPr>
          <w:b w:val="0"/>
          <w:bCs/>
        </w:rPr>
        <w:t>"</w:t>
      </w:r>
      <w:r w:rsidRPr="00BB7158">
        <w:t>4A</w:t>
      </w:r>
      <w:r w:rsidRPr="00BB7158">
        <w:tab/>
        <w:t xml:space="preserve">Meaning of </w:t>
      </w:r>
      <w:r w:rsidRPr="00BB7158">
        <w:rPr>
          <w:i/>
          <w:iCs/>
        </w:rPr>
        <w:t>homelessness</w:t>
      </w:r>
    </w:p>
    <w:p w14:paraId="35217C47" w14:textId="77777777" w:rsidR="0070537F" w:rsidRPr="00BB7158" w:rsidRDefault="0070537F" w:rsidP="0070537F">
      <w:pPr>
        <w:pStyle w:val="AmendHeading2"/>
        <w:tabs>
          <w:tab w:val="clear" w:pos="720"/>
          <w:tab w:val="right" w:pos="2268"/>
        </w:tabs>
        <w:ind w:left="2381" w:hanging="2381"/>
      </w:pPr>
      <w:r w:rsidRPr="00BB7158">
        <w:tab/>
        <w:t>(1)</w:t>
      </w:r>
      <w:r w:rsidRPr="00BB7158">
        <w:tab/>
        <w:t xml:space="preserve">For the purposes of this Act, </w:t>
      </w:r>
      <w:r w:rsidRPr="00BB7158">
        <w:rPr>
          <w:b/>
          <w:bCs/>
          <w:i/>
          <w:iCs/>
        </w:rPr>
        <w:t>homelessness</w:t>
      </w:r>
      <w:r w:rsidRPr="00BB7158">
        <w:t xml:space="preserve"> means the state of having inadequate access to safe and secure housing.</w:t>
      </w:r>
    </w:p>
    <w:p w14:paraId="60A98E47" w14:textId="77777777" w:rsidR="0070537F" w:rsidRPr="00BB7158" w:rsidRDefault="0070537F" w:rsidP="0070537F">
      <w:pPr>
        <w:pStyle w:val="AmendHeading2"/>
        <w:tabs>
          <w:tab w:val="clear" w:pos="720"/>
          <w:tab w:val="right" w:pos="2268"/>
        </w:tabs>
        <w:ind w:left="2381" w:hanging="2381"/>
      </w:pPr>
      <w:r w:rsidRPr="00BB7158">
        <w:tab/>
        <w:t>(2)</w:t>
      </w:r>
      <w:r w:rsidRPr="00BB7158">
        <w:tab/>
        <w:t>A person has inadequate access to safe and secure housing for the purposes of this section if the only housing to which the person has access—</w:t>
      </w:r>
    </w:p>
    <w:p w14:paraId="63C41581" w14:textId="77777777" w:rsidR="0070537F" w:rsidRPr="00BB7158" w:rsidRDefault="0070537F" w:rsidP="0070537F">
      <w:pPr>
        <w:pStyle w:val="AmendHeading3"/>
        <w:tabs>
          <w:tab w:val="right" w:pos="2778"/>
        </w:tabs>
        <w:ind w:left="2891" w:hanging="2891"/>
      </w:pPr>
      <w:r w:rsidRPr="00BB7158">
        <w:tab/>
        <w:t>(a)</w:t>
      </w:r>
      <w:r w:rsidRPr="00BB7158">
        <w:tab/>
        <w:t>damages, or is likely to damage, the person's health; or</w:t>
      </w:r>
    </w:p>
    <w:p w14:paraId="7479DC4A" w14:textId="77777777" w:rsidR="0070537F" w:rsidRPr="00BB7158" w:rsidRDefault="0070537F" w:rsidP="0070537F">
      <w:pPr>
        <w:pStyle w:val="AmendHeading3"/>
        <w:tabs>
          <w:tab w:val="right" w:pos="2778"/>
        </w:tabs>
        <w:ind w:left="2891" w:hanging="2891"/>
      </w:pPr>
      <w:r w:rsidRPr="00BB7158">
        <w:tab/>
        <w:t>(b)</w:t>
      </w:r>
      <w:r w:rsidRPr="00BB7158">
        <w:tab/>
        <w:t>threatens the person's safety; or</w:t>
      </w:r>
    </w:p>
    <w:p w14:paraId="0204E857" w14:textId="77777777" w:rsidR="0070537F" w:rsidRPr="00BB7158" w:rsidRDefault="0070537F" w:rsidP="0070537F">
      <w:pPr>
        <w:pStyle w:val="AmendHeading3"/>
        <w:tabs>
          <w:tab w:val="right" w:pos="2778"/>
        </w:tabs>
        <w:ind w:left="2891" w:hanging="2891"/>
      </w:pPr>
      <w:r w:rsidRPr="00BB7158">
        <w:tab/>
        <w:t>(c)</w:t>
      </w:r>
      <w:r w:rsidRPr="00BB7158">
        <w:tab/>
        <w:t>marginalises the person through failing to provide access to—</w:t>
      </w:r>
    </w:p>
    <w:p w14:paraId="115202FD" w14:textId="77777777" w:rsidR="0070537F" w:rsidRPr="00BB7158" w:rsidRDefault="0070537F" w:rsidP="0070537F">
      <w:pPr>
        <w:pStyle w:val="AmendHeading4"/>
        <w:tabs>
          <w:tab w:val="clear" w:pos="720"/>
          <w:tab w:val="right" w:pos="3288"/>
        </w:tabs>
        <w:ind w:left="3402" w:hanging="3402"/>
      </w:pPr>
      <w:r w:rsidRPr="00BB7158">
        <w:tab/>
        <w:t>(</w:t>
      </w:r>
      <w:proofErr w:type="spellStart"/>
      <w:r w:rsidRPr="00BB7158">
        <w:t>i</w:t>
      </w:r>
      <w:proofErr w:type="spellEnd"/>
      <w:r w:rsidRPr="00BB7158">
        <w:t>)</w:t>
      </w:r>
      <w:r w:rsidRPr="00BB7158">
        <w:tab/>
        <w:t>adequate personal amenities; or</w:t>
      </w:r>
    </w:p>
    <w:p w14:paraId="12494BED" w14:textId="77777777" w:rsidR="0070537F" w:rsidRPr="00BB7158" w:rsidRDefault="0070537F" w:rsidP="0070537F">
      <w:pPr>
        <w:pStyle w:val="AmendHeading4"/>
        <w:tabs>
          <w:tab w:val="clear" w:pos="720"/>
          <w:tab w:val="right" w:pos="3288"/>
        </w:tabs>
        <w:ind w:left="3402" w:hanging="3402"/>
      </w:pPr>
      <w:r w:rsidRPr="00BB7158">
        <w:tab/>
        <w:t>(ii)</w:t>
      </w:r>
      <w:r w:rsidRPr="00BB7158">
        <w:tab/>
        <w:t>the economic and social supports that a home normally affords; or</w:t>
      </w:r>
    </w:p>
    <w:p w14:paraId="20F28D6E" w14:textId="77777777" w:rsidR="0070537F" w:rsidRPr="00BB7158" w:rsidRDefault="0070537F" w:rsidP="0070537F">
      <w:pPr>
        <w:pStyle w:val="AmendHeading3"/>
        <w:tabs>
          <w:tab w:val="right" w:pos="2778"/>
        </w:tabs>
        <w:ind w:left="2891" w:hanging="2891"/>
      </w:pPr>
      <w:r w:rsidRPr="00BB7158">
        <w:tab/>
        <w:t>(d)</w:t>
      </w:r>
      <w:r w:rsidRPr="00BB7158">
        <w:tab/>
        <w:t>places the person in circumstances which threaten or adversely affect the adequacy, safety, security and affordability of that housing.</w:t>
      </w:r>
    </w:p>
    <w:p w14:paraId="14286FA2" w14:textId="77777777" w:rsidR="0070537F" w:rsidRPr="00BB7158" w:rsidRDefault="0070537F" w:rsidP="0070537F">
      <w:pPr>
        <w:pStyle w:val="AmendHeading2"/>
        <w:tabs>
          <w:tab w:val="clear" w:pos="720"/>
          <w:tab w:val="right" w:pos="2268"/>
        </w:tabs>
        <w:ind w:left="2381" w:hanging="2381"/>
      </w:pPr>
      <w:r w:rsidRPr="00BB7158">
        <w:tab/>
        <w:t>(3)</w:t>
      </w:r>
      <w:r w:rsidRPr="00BB7158">
        <w:tab/>
        <w:t xml:space="preserve">Additionally, if a person has inadequate access to safe and secure housing for the purposes of a law of the Commonwealth, that person has inadequate access to safe and secure housing for the purposes of this section. </w:t>
      </w:r>
    </w:p>
    <w:p w14:paraId="6E4F55F1" w14:textId="77777777" w:rsidR="0070537F" w:rsidRPr="00BB7158" w:rsidRDefault="0070537F" w:rsidP="0070537F">
      <w:pPr>
        <w:pStyle w:val="AmendHeading2"/>
        <w:tabs>
          <w:tab w:val="clear" w:pos="720"/>
          <w:tab w:val="right" w:pos="2268"/>
        </w:tabs>
        <w:ind w:left="2381" w:hanging="2381"/>
      </w:pPr>
      <w:r w:rsidRPr="00BB7158">
        <w:tab/>
        <w:t>(4)</w:t>
      </w:r>
      <w:r w:rsidRPr="00BB7158">
        <w:tab/>
        <w:t>Nothing in subsection (2) or (3) limits the circumstances in which, for the purposes of this Act, a person is to be taken to have inadequate access to safe and secure housing for the purposes of this section.".'.</w:t>
      </w:r>
    </w:p>
    <w:p w14:paraId="74A0F250" w14:textId="77777777" w:rsidR="0070537F" w:rsidRPr="00BB7158" w:rsidRDefault="0070537F" w:rsidP="0070537F">
      <w:pPr>
        <w:pStyle w:val="ListParagraph"/>
        <w:numPr>
          <w:ilvl w:val="0"/>
          <w:numId w:val="19"/>
        </w:numPr>
      </w:pPr>
      <w:r w:rsidRPr="00BB7158">
        <w:t>Clause 9, page 12, after line 23 insert—</w:t>
      </w:r>
    </w:p>
    <w:p w14:paraId="5D7CD954" w14:textId="77777777" w:rsidR="0070537F" w:rsidRPr="00BB7158" w:rsidRDefault="0070537F" w:rsidP="0070537F">
      <w:pPr>
        <w:pStyle w:val="AmendHeading1"/>
        <w:tabs>
          <w:tab w:val="right" w:pos="1701"/>
        </w:tabs>
        <w:ind w:left="1871" w:hanging="1871"/>
      </w:pPr>
      <w:r w:rsidRPr="00BB7158">
        <w:tab/>
        <w:t>"(</w:t>
      </w:r>
      <w:proofErr w:type="spellStart"/>
      <w:r w:rsidRPr="00BB7158">
        <w:t>ba</w:t>
      </w:r>
      <w:proofErr w:type="spellEnd"/>
      <w:r w:rsidRPr="00BB7158">
        <w:t>)</w:t>
      </w:r>
      <w:r w:rsidRPr="00BB7158">
        <w:tab/>
        <w:t>homelessness;</w:t>
      </w:r>
    </w:p>
    <w:p w14:paraId="19AA4582" w14:textId="77777777" w:rsidR="0070537F" w:rsidRPr="00BB7158" w:rsidRDefault="0070537F" w:rsidP="0070537F">
      <w:pPr>
        <w:pStyle w:val="AmendHeading1"/>
        <w:tabs>
          <w:tab w:val="right" w:pos="1701"/>
        </w:tabs>
        <w:ind w:left="1871" w:hanging="1871"/>
      </w:pPr>
      <w:r w:rsidRPr="00BB7158">
        <w:tab/>
        <w:t>(bb)</w:t>
      </w:r>
      <w:r w:rsidRPr="00BB7158">
        <w:tab/>
        <w:t>immigration status;".</w:t>
      </w:r>
    </w:p>
    <w:p w14:paraId="34394579" w14:textId="77777777" w:rsidR="0070537F" w:rsidRPr="00BB7158" w:rsidRDefault="0070537F" w:rsidP="0070537F">
      <w:pPr>
        <w:pStyle w:val="ListParagraph"/>
        <w:numPr>
          <w:ilvl w:val="0"/>
          <w:numId w:val="19"/>
        </w:numPr>
      </w:pPr>
      <w:r w:rsidRPr="00BB7158">
        <w:t>Clause 9, page 12, after line 27 insert—</w:t>
      </w:r>
    </w:p>
    <w:p w14:paraId="142B041B" w14:textId="77777777" w:rsidR="0070537F" w:rsidRPr="00BB7158" w:rsidRDefault="0070537F" w:rsidP="0070537F">
      <w:pPr>
        <w:pStyle w:val="AmendHeading1"/>
        <w:tabs>
          <w:tab w:val="right" w:pos="1701"/>
        </w:tabs>
        <w:ind w:left="1871" w:hanging="1871"/>
      </w:pPr>
      <w:r w:rsidRPr="00BB7158">
        <w:tab/>
        <w:t>"(fa)</w:t>
      </w:r>
      <w:r w:rsidRPr="00BB7158">
        <w:tab/>
        <w:t>sex worker status;".</w:t>
      </w:r>
    </w:p>
    <w:bookmarkEnd w:id="6"/>
    <w:p w14:paraId="01FC5B9E" w14:textId="77777777" w:rsidR="0070537F" w:rsidRPr="00BB7158" w:rsidRDefault="0070537F" w:rsidP="0070537F">
      <w:pPr>
        <w:jc w:val="center"/>
      </w:pPr>
      <w:r w:rsidRPr="00BB7158">
        <w:t>NEW CLAUSES</w:t>
      </w:r>
    </w:p>
    <w:p w14:paraId="49537E43" w14:textId="67CC781E" w:rsidR="0070537F" w:rsidRPr="00BB7158" w:rsidRDefault="00E0015E" w:rsidP="0070537F">
      <w:pPr>
        <w:pStyle w:val="ListParagraph"/>
        <w:numPr>
          <w:ilvl w:val="0"/>
          <w:numId w:val="19"/>
        </w:numPr>
      </w:pPr>
      <w:r>
        <w:t>Insert the following New Division to follow Division 1 of Part 3</w:t>
      </w:r>
      <w:r w:rsidR="0070537F" w:rsidRPr="00BB7158">
        <w:t>—</w:t>
      </w:r>
    </w:p>
    <w:p w14:paraId="06D6A75C" w14:textId="59F386D0" w:rsidR="00E0015E" w:rsidRPr="00BB7158" w:rsidRDefault="00E0015E" w:rsidP="00E0015E">
      <w:pPr>
        <w:pStyle w:val="AmendHeading-DIVISION"/>
        <w:rPr>
          <w:sz w:val="28"/>
        </w:rPr>
      </w:pPr>
      <w:r w:rsidRPr="00E0015E">
        <w:rPr>
          <w:b w:val="0"/>
          <w:bCs/>
          <w:sz w:val="28"/>
        </w:rPr>
        <w:t>'</w:t>
      </w:r>
      <w:r w:rsidRPr="00BB7158">
        <w:rPr>
          <w:sz w:val="28"/>
        </w:rPr>
        <w:t>Division 1A—Duty to eliminate vilification</w:t>
      </w:r>
    </w:p>
    <w:p w14:paraId="231F9D39" w14:textId="6E87D15F" w:rsidR="0070537F" w:rsidRPr="00BB7158" w:rsidRDefault="0070537F" w:rsidP="0070537F">
      <w:pPr>
        <w:pStyle w:val="AmendHeading1s"/>
        <w:tabs>
          <w:tab w:val="right" w:pos="1701"/>
        </w:tabs>
        <w:ind w:left="1871" w:hanging="1871"/>
      </w:pPr>
      <w:r w:rsidRPr="00BB7158">
        <w:tab/>
        <w:t>9A</w:t>
      </w:r>
      <w:r w:rsidRPr="00BB7158">
        <w:tab/>
        <w:t>Heading to Part 3 amended</w:t>
      </w:r>
    </w:p>
    <w:p w14:paraId="0EDF45C3" w14:textId="77777777" w:rsidR="0070537F" w:rsidRPr="00BB7158" w:rsidRDefault="0070537F" w:rsidP="0070537F">
      <w:pPr>
        <w:pStyle w:val="AmendHeading1"/>
        <w:ind w:left="1871"/>
      </w:pPr>
      <w:r w:rsidRPr="00BB7158">
        <w:lastRenderedPageBreak/>
        <w:t xml:space="preserve">In the heading to Part 3 of the </w:t>
      </w:r>
      <w:r w:rsidRPr="00BB7158">
        <w:rPr>
          <w:b/>
          <w:bCs/>
        </w:rPr>
        <w:t>Equal Opportunity Act 2010</w:t>
      </w:r>
      <w:r w:rsidRPr="00BB7158">
        <w:t>, after "</w:t>
      </w:r>
      <w:r w:rsidRPr="00BB7158">
        <w:rPr>
          <w:b/>
          <w:bCs/>
        </w:rPr>
        <w:t>discrimination,</w:t>
      </w:r>
      <w:r w:rsidRPr="00BB7158">
        <w:t xml:space="preserve">" </w:t>
      </w:r>
      <w:r w:rsidRPr="00BB7158">
        <w:rPr>
          <w:b/>
          <w:bCs/>
        </w:rPr>
        <w:t>insert</w:t>
      </w:r>
      <w:r w:rsidRPr="00BB7158">
        <w:t xml:space="preserve"> "</w:t>
      </w:r>
      <w:r w:rsidRPr="00BB7158">
        <w:rPr>
          <w:b/>
          <w:bCs/>
        </w:rPr>
        <w:t>vilification,</w:t>
      </w:r>
      <w:r w:rsidRPr="00BB7158">
        <w:t>".</w:t>
      </w:r>
    </w:p>
    <w:p w14:paraId="26840A35" w14:textId="77777777" w:rsidR="0070537F" w:rsidRPr="00BB7158" w:rsidRDefault="0070537F" w:rsidP="0070537F">
      <w:pPr>
        <w:pStyle w:val="AmendHeading1s"/>
        <w:tabs>
          <w:tab w:val="right" w:pos="1701"/>
        </w:tabs>
        <w:ind w:left="1871" w:hanging="1871"/>
      </w:pPr>
      <w:r w:rsidRPr="00BB7158">
        <w:tab/>
        <w:t>9B</w:t>
      </w:r>
      <w:r w:rsidRPr="00BB7158">
        <w:tab/>
        <w:t>Purpose of Part</w:t>
      </w:r>
    </w:p>
    <w:p w14:paraId="328847DB" w14:textId="77777777" w:rsidR="0070537F" w:rsidRPr="00BB7158" w:rsidRDefault="0070537F" w:rsidP="0070537F">
      <w:pPr>
        <w:pStyle w:val="AmendHeading1"/>
        <w:ind w:left="1871"/>
      </w:pPr>
      <w:r w:rsidRPr="00BB7158">
        <w:t xml:space="preserve">In section 14 of the </w:t>
      </w:r>
      <w:r w:rsidRPr="00BB7158">
        <w:rPr>
          <w:b/>
          <w:bCs/>
        </w:rPr>
        <w:t>Equal Opportunity Act 2010</w:t>
      </w:r>
      <w:r w:rsidRPr="00BB7158">
        <w:t xml:space="preserve">, after "discrimination," </w:t>
      </w:r>
      <w:r w:rsidRPr="00BB7158">
        <w:rPr>
          <w:b/>
          <w:bCs/>
        </w:rPr>
        <w:t>insert</w:t>
      </w:r>
      <w:r w:rsidRPr="00BB7158">
        <w:t xml:space="preserve"> "vilification,".</w:t>
      </w:r>
    </w:p>
    <w:p w14:paraId="313963AB" w14:textId="77777777" w:rsidR="0070537F" w:rsidRPr="00BB7158" w:rsidRDefault="0070537F" w:rsidP="0070537F">
      <w:pPr>
        <w:pStyle w:val="AmendHeading1s"/>
        <w:tabs>
          <w:tab w:val="right" w:pos="1701"/>
        </w:tabs>
        <w:ind w:left="1871" w:hanging="1871"/>
      </w:pPr>
      <w:r w:rsidRPr="00BB7158">
        <w:tab/>
        <w:t>9C</w:t>
      </w:r>
      <w:r w:rsidRPr="00BB7158">
        <w:tab/>
        <w:t>Section 15 amended</w:t>
      </w:r>
    </w:p>
    <w:p w14:paraId="01B15910" w14:textId="77777777" w:rsidR="0070537F" w:rsidRPr="00BB7158" w:rsidRDefault="0070537F" w:rsidP="0070537F">
      <w:pPr>
        <w:pStyle w:val="AmendHeading1"/>
        <w:tabs>
          <w:tab w:val="right" w:pos="1701"/>
        </w:tabs>
        <w:ind w:left="1871" w:hanging="1871"/>
      </w:pPr>
      <w:r w:rsidRPr="00BB7158">
        <w:tab/>
        <w:t>(1)</w:t>
      </w:r>
      <w:r w:rsidRPr="00BB7158">
        <w:tab/>
        <w:t xml:space="preserve">In the heading to section 15 of the </w:t>
      </w:r>
      <w:r w:rsidRPr="00BB7158">
        <w:rPr>
          <w:b/>
          <w:bCs/>
        </w:rPr>
        <w:t>Equal Opportunity Act 2010</w:t>
      </w:r>
      <w:r w:rsidRPr="00BB7158">
        <w:t>, after "</w:t>
      </w:r>
      <w:r w:rsidRPr="00BB7158">
        <w:rPr>
          <w:b/>
          <w:bCs/>
        </w:rPr>
        <w:t>discrimination,</w:t>
      </w:r>
      <w:r w:rsidRPr="00BB7158">
        <w:t xml:space="preserve">" </w:t>
      </w:r>
      <w:r w:rsidRPr="00BB7158">
        <w:rPr>
          <w:b/>
          <w:bCs/>
        </w:rPr>
        <w:t>insert</w:t>
      </w:r>
      <w:r w:rsidRPr="00BB7158">
        <w:t xml:space="preserve"> "</w:t>
      </w:r>
      <w:r w:rsidRPr="00BB7158">
        <w:rPr>
          <w:b/>
          <w:bCs/>
        </w:rPr>
        <w:t>vilification,</w:t>
      </w:r>
      <w:r w:rsidRPr="00BB7158">
        <w:t xml:space="preserve">". </w:t>
      </w:r>
    </w:p>
    <w:p w14:paraId="0BB2684C" w14:textId="77777777" w:rsidR="0070537F" w:rsidRPr="00BB7158" w:rsidRDefault="0070537F" w:rsidP="0070537F">
      <w:pPr>
        <w:pStyle w:val="AmendHeading1"/>
        <w:tabs>
          <w:tab w:val="right" w:pos="1701"/>
        </w:tabs>
        <w:ind w:left="1871" w:hanging="1871"/>
      </w:pPr>
      <w:r w:rsidRPr="00BB7158">
        <w:tab/>
        <w:t>(2)</w:t>
      </w:r>
      <w:r w:rsidRPr="00BB7158">
        <w:tab/>
        <w:t xml:space="preserve">After section 15(2) of the </w:t>
      </w:r>
      <w:r w:rsidRPr="00BB7158">
        <w:rPr>
          <w:b/>
          <w:bCs/>
        </w:rPr>
        <w:t>Equal Opportunity Act 2010 insert</w:t>
      </w:r>
      <w:r w:rsidRPr="00BB7158">
        <w:t>—</w:t>
      </w:r>
    </w:p>
    <w:p w14:paraId="5657E8E7" w14:textId="77777777" w:rsidR="0070537F" w:rsidRPr="00BB7158" w:rsidRDefault="0070537F" w:rsidP="0070537F">
      <w:pPr>
        <w:pStyle w:val="AmendHeading2"/>
        <w:tabs>
          <w:tab w:val="clear" w:pos="720"/>
          <w:tab w:val="right" w:pos="2268"/>
        </w:tabs>
        <w:ind w:left="2381" w:hanging="2381"/>
      </w:pPr>
      <w:r w:rsidRPr="00BB7158">
        <w:tab/>
        <w:t>"(2A)</w:t>
      </w:r>
      <w:r w:rsidRPr="00BB7158">
        <w:tab/>
        <w:t>A person must also take reasonable and proportionate measures to eliminate contraventions of Part 6A in connection with the person's relevant activities.</w:t>
      </w:r>
    </w:p>
    <w:p w14:paraId="058EC6B8" w14:textId="77777777" w:rsidR="0070537F" w:rsidRPr="00BB7158" w:rsidRDefault="0070537F" w:rsidP="0070537F">
      <w:pPr>
        <w:pStyle w:val="AmendHeading2"/>
        <w:tabs>
          <w:tab w:val="clear" w:pos="720"/>
          <w:tab w:val="right" w:pos="2268"/>
        </w:tabs>
        <w:ind w:left="2381" w:hanging="2381"/>
      </w:pPr>
      <w:r w:rsidRPr="00BB7158">
        <w:tab/>
        <w:t>(2B)</w:t>
      </w:r>
      <w:r w:rsidRPr="00BB7158">
        <w:tab/>
        <w:t>The person's relevant activities are the activities that the person undertakes in the capacity in respect of which the person has a duty under Part 4, 6 or 7.".</w:t>
      </w:r>
    </w:p>
    <w:p w14:paraId="516A3F1C" w14:textId="77777777" w:rsidR="0070537F" w:rsidRPr="00BB7158" w:rsidRDefault="0070537F" w:rsidP="0070537F">
      <w:pPr>
        <w:pStyle w:val="AmendHeading1"/>
        <w:tabs>
          <w:tab w:val="right" w:pos="1701"/>
        </w:tabs>
        <w:ind w:left="1871" w:hanging="1871"/>
      </w:pPr>
      <w:r w:rsidRPr="00BB7158">
        <w:tab/>
        <w:t>(5)</w:t>
      </w:r>
      <w:r w:rsidRPr="00BB7158">
        <w:tab/>
        <w:t xml:space="preserve">In section 15(3), (4) and (5) of the </w:t>
      </w:r>
      <w:r w:rsidRPr="00BB7158">
        <w:rPr>
          <w:b/>
          <w:bCs/>
        </w:rPr>
        <w:t>Equal Opportunity Act 2010</w:t>
      </w:r>
      <w:r w:rsidRPr="00BB7158">
        <w:t xml:space="preserve">, after "subsection (2)" </w:t>
      </w:r>
      <w:r w:rsidRPr="00BB7158">
        <w:rPr>
          <w:b/>
          <w:bCs/>
        </w:rPr>
        <w:t>insert</w:t>
      </w:r>
      <w:r w:rsidRPr="00BB7158">
        <w:t xml:space="preserve"> "or (2A)".</w:t>
      </w:r>
    </w:p>
    <w:p w14:paraId="7403ECD6" w14:textId="77777777" w:rsidR="0070537F" w:rsidRPr="00BB7158" w:rsidRDefault="0070537F" w:rsidP="0070537F">
      <w:pPr>
        <w:pStyle w:val="AmendHeading1"/>
        <w:tabs>
          <w:tab w:val="right" w:pos="1701"/>
        </w:tabs>
        <w:ind w:left="1871" w:hanging="1871"/>
      </w:pPr>
      <w:r w:rsidRPr="00BB7158">
        <w:tab/>
        <w:t>(6)</w:t>
      </w:r>
      <w:r w:rsidRPr="00BB7158">
        <w:tab/>
        <w:t xml:space="preserve">In section 15(5)(a) of the </w:t>
      </w:r>
      <w:r w:rsidRPr="00BB7158">
        <w:rPr>
          <w:b/>
          <w:bCs/>
        </w:rPr>
        <w:t>Equal Opportunity Act 2010</w:t>
      </w:r>
      <w:r w:rsidRPr="00BB7158">
        <w:t xml:space="preserve">, for "6" </w:t>
      </w:r>
      <w:r w:rsidRPr="00BB7158">
        <w:rPr>
          <w:b/>
          <w:bCs/>
        </w:rPr>
        <w:t>substitute</w:t>
      </w:r>
      <w:r w:rsidRPr="00BB7158">
        <w:t xml:space="preserve"> "6, 6A".'.</w:t>
      </w:r>
    </w:p>
    <w:p w14:paraId="524C7F22" w14:textId="77777777" w:rsidR="006B4350" w:rsidRPr="00BB7158" w:rsidRDefault="006B4350" w:rsidP="006B4350">
      <w:pPr>
        <w:pStyle w:val="ListParagraph"/>
        <w:numPr>
          <w:ilvl w:val="0"/>
          <w:numId w:val="19"/>
        </w:numPr>
      </w:pPr>
      <w:r w:rsidRPr="00BB7158">
        <w:t>Clause 32, line 7, before "Acquired" insert "1".</w:t>
      </w:r>
    </w:p>
    <w:p w14:paraId="5BB61C75" w14:textId="77777777" w:rsidR="006B4350" w:rsidRPr="00BB7158" w:rsidRDefault="006B4350" w:rsidP="006B4350">
      <w:pPr>
        <w:pStyle w:val="ListParagraph"/>
        <w:numPr>
          <w:ilvl w:val="0"/>
          <w:numId w:val="19"/>
        </w:numPr>
      </w:pPr>
      <w:r w:rsidRPr="00BB7158">
        <w:t>Clause 32, line 8, omit '(HIV).".' and insert "(HIV).".</w:t>
      </w:r>
    </w:p>
    <w:p w14:paraId="746E9DED" w14:textId="77777777" w:rsidR="006B4350" w:rsidRPr="00BB7158" w:rsidRDefault="006B4350" w:rsidP="006B4350">
      <w:pPr>
        <w:pStyle w:val="ListParagraph"/>
        <w:numPr>
          <w:ilvl w:val="0"/>
          <w:numId w:val="19"/>
        </w:numPr>
      </w:pPr>
      <w:r w:rsidRPr="00BB7158">
        <w:t>Clause 32, after line 8 insert—</w:t>
      </w:r>
    </w:p>
    <w:p w14:paraId="52AD7CBD" w14:textId="77777777" w:rsidR="006B4350" w:rsidRPr="00BB7158" w:rsidRDefault="006B4350" w:rsidP="006B4350">
      <w:pPr>
        <w:pStyle w:val="AmndSectionEg"/>
        <w:tabs>
          <w:tab w:val="right" w:pos="64"/>
          <w:tab w:val="right" w:pos="1814"/>
        </w:tabs>
        <w:ind w:left="1769" w:hanging="408"/>
      </w:pPr>
      <w:r w:rsidRPr="00BB7158">
        <w:t>'2</w:t>
      </w:r>
      <w:r w:rsidRPr="00BB7158">
        <w:tab/>
        <w:t>Hepatitis.".'.</w:t>
      </w:r>
    </w:p>
    <w:p w14:paraId="4294D55F" w14:textId="52B99995" w:rsidR="0070537F" w:rsidRPr="00BB7158" w:rsidRDefault="0070537F" w:rsidP="0070537F">
      <w:pPr>
        <w:pStyle w:val="ListParagraph"/>
        <w:numPr>
          <w:ilvl w:val="0"/>
          <w:numId w:val="19"/>
        </w:numPr>
      </w:pPr>
      <w:r w:rsidRPr="00BB7158">
        <w:t>Clause 36, line 28, after "operation" insert "and effectiveness".</w:t>
      </w:r>
    </w:p>
    <w:p w14:paraId="62CA82AA" w14:textId="77777777" w:rsidR="0070537F" w:rsidRPr="00BB7158" w:rsidRDefault="0070537F" w:rsidP="0070537F">
      <w:pPr>
        <w:pStyle w:val="ListParagraph"/>
        <w:numPr>
          <w:ilvl w:val="0"/>
          <w:numId w:val="19"/>
        </w:numPr>
      </w:pPr>
      <w:r w:rsidRPr="00BB7158">
        <w:t>Clause 36, after line 32 insert—</w:t>
      </w:r>
    </w:p>
    <w:p w14:paraId="0E0395D8" w14:textId="77777777" w:rsidR="0070537F" w:rsidRPr="00BB7158" w:rsidRDefault="0070537F" w:rsidP="0070537F">
      <w:pPr>
        <w:pStyle w:val="AmendHeading1"/>
        <w:tabs>
          <w:tab w:val="right" w:pos="1701"/>
        </w:tabs>
        <w:ind w:left="1871" w:hanging="1871"/>
      </w:pPr>
      <w:r w:rsidRPr="00BB7158">
        <w:tab/>
        <w:t>"(1A)</w:t>
      </w:r>
      <w:r w:rsidRPr="00BB7158">
        <w:tab/>
        <w:t>The Attorney-General must cause the review to be conducted by a person who, in the opinion of the Attorney-General, possesses appropriate qualifications and expertise relating to the prevention of vilification.</w:t>
      </w:r>
    </w:p>
    <w:p w14:paraId="3A982A07" w14:textId="77777777" w:rsidR="0070537F" w:rsidRPr="00BB7158" w:rsidRDefault="0070537F" w:rsidP="0070537F">
      <w:pPr>
        <w:pStyle w:val="AmendHeading1"/>
        <w:tabs>
          <w:tab w:val="right" w:pos="1701"/>
        </w:tabs>
        <w:ind w:left="1871" w:hanging="1871"/>
      </w:pPr>
      <w:r w:rsidRPr="00BB7158">
        <w:tab/>
        <w:t>(1B)</w:t>
      </w:r>
      <w:r w:rsidRPr="00BB7158">
        <w:tab/>
        <w:t>The matters examined by the review must include whether this Act should be amended to confer further powers on the Commission in relation to vilification, including powers to do any of the following—</w:t>
      </w:r>
    </w:p>
    <w:p w14:paraId="7A912EF9" w14:textId="77777777" w:rsidR="0070537F" w:rsidRPr="00BB7158" w:rsidRDefault="0070537F" w:rsidP="0070537F">
      <w:pPr>
        <w:pStyle w:val="AmendHeading2"/>
        <w:tabs>
          <w:tab w:val="clear" w:pos="720"/>
          <w:tab w:val="right" w:pos="2268"/>
        </w:tabs>
        <w:ind w:left="2381" w:hanging="2381"/>
      </w:pPr>
      <w:r w:rsidRPr="00BB7158">
        <w:tab/>
        <w:t>(a)</w:t>
      </w:r>
      <w:r w:rsidRPr="00BB7158">
        <w:tab/>
        <w:t>to undertake an investigation under Part 9 in relation to a possible contravention of Part 6A—</w:t>
      </w:r>
    </w:p>
    <w:p w14:paraId="2EC3FDE5" w14:textId="77777777" w:rsidR="0070537F" w:rsidRPr="00BB7158" w:rsidRDefault="0070537F" w:rsidP="0070537F">
      <w:pPr>
        <w:pStyle w:val="AmendHeading3"/>
        <w:tabs>
          <w:tab w:val="right" w:pos="2778"/>
        </w:tabs>
        <w:ind w:left="2891" w:hanging="2891"/>
      </w:pPr>
      <w:r w:rsidRPr="00BB7158">
        <w:tab/>
        <w:t>(</w:t>
      </w:r>
      <w:proofErr w:type="spellStart"/>
      <w:r w:rsidRPr="00BB7158">
        <w:t>i</w:t>
      </w:r>
      <w:proofErr w:type="spellEnd"/>
      <w:r w:rsidRPr="00BB7158">
        <w:t>)</w:t>
      </w:r>
      <w:r w:rsidRPr="00BB7158">
        <w:tab/>
        <w:t>as a public inquiry; and</w:t>
      </w:r>
    </w:p>
    <w:p w14:paraId="2FF00259" w14:textId="77777777" w:rsidR="0070537F" w:rsidRPr="00BB7158" w:rsidRDefault="0070537F" w:rsidP="0070537F">
      <w:pPr>
        <w:pStyle w:val="AmendHeading3"/>
        <w:tabs>
          <w:tab w:val="right" w:pos="2778"/>
        </w:tabs>
        <w:ind w:left="2891" w:hanging="2891"/>
      </w:pPr>
      <w:r w:rsidRPr="00BB7158">
        <w:tab/>
        <w:t>(ii)</w:t>
      </w:r>
      <w:r w:rsidRPr="00BB7158">
        <w:tab/>
        <w:t>on the Commission's own initiative; and</w:t>
      </w:r>
    </w:p>
    <w:p w14:paraId="2596E71A" w14:textId="77777777" w:rsidR="0070537F" w:rsidRPr="00BB7158" w:rsidRDefault="0070537F" w:rsidP="0070537F">
      <w:pPr>
        <w:pStyle w:val="AmendHeading3"/>
        <w:tabs>
          <w:tab w:val="right" w:pos="2778"/>
        </w:tabs>
        <w:ind w:left="2891" w:hanging="2891"/>
      </w:pPr>
      <w:r w:rsidRPr="00BB7158">
        <w:tab/>
        <w:t>(iii)</w:t>
      </w:r>
      <w:r w:rsidRPr="00BB7158">
        <w:tab/>
        <w:t>without the requirement that the matter meets the criterion set out in section 127(a)(ii), so long as the Commission reasonably suspects that the criterion is met; and</w:t>
      </w:r>
    </w:p>
    <w:p w14:paraId="292C90F6" w14:textId="77777777" w:rsidR="0070537F" w:rsidRPr="00BB7158" w:rsidRDefault="0070537F" w:rsidP="0070537F">
      <w:pPr>
        <w:pStyle w:val="AmendHeading3"/>
        <w:tabs>
          <w:tab w:val="right" w:pos="2778"/>
        </w:tabs>
        <w:ind w:left="2891" w:hanging="2891"/>
      </w:pPr>
      <w:r w:rsidRPr="00BB7158">
        <w:lastRenderedPageBreak/>
        <w:tab/>
        <w:t>(iv)</w:t>
      </w:r>
      <w:r w:rsidRPr="00BB7158">
        <w:tab/>
        <w:t xml:space="preserve">without the requirement that the matter meets the criterion set out in section 127(a)(iii); </w:t>
      </w:r>
    </w:p>
    <w:p w14:paraId="2DC1EFE8" w14:textId="77777777" w:rsidR="0070537F" w:rsidRPr="00BB7158" w:rsidRDefault="0070537F" w:rsidP="0070537F">
      <w:pPr>
        <w:pStyle w:val="AmendHeading2"/>
        <w:tabs>
          <w:tab w:val="clear" w:pos="720"/>
          <w:tab w:val="right" w:pos="2268"/>
        </w:tabs>
        <w:ind w:left="2381" w:hanging="2381"/>
      </w:pPr>
      <w:r w:rsidRPr="00BB7158">
        <w:tab/>
        <w:t>(b)</w:t>
      </w:r>
      <w:r w:rsidRPr="00BB7158">
        <w:tab/>
        <w:t>to compel any of the following things for the purposes of an investigation under Part 9 in relation to a possible contravention of Part 6A, and instead of having the Tribunal do so by order—</w:t>
      </w:r>
    </w:p>
    <w:p w14:paraId="041D5626" w14:textId="77777777" w:rsidR="0070537F" w:rsidRPr="00BB7158" w:rsidRDefault="0070537F" w:rsidP="0070537F">
      <w:pPr>
        <w:pStyle w:val="AmendHeading3"/>
        <w:tabs>
          <w:tab w:val="right" w:pos="2778"/>
        </w:tabs>
        <w:ind w:left="2891" w:hanging="2891"/>
      </w:pPr>
      <w:r w:rsidRPr="00BB7158">
        <w:tab/>
        <w:t>(</w:t>
      </w:r>
      <w:proofErr w:type="spellStart"/>
      <w:r w:rsidRPr="00BB7158">
        <w:t>i</w:t>
      </w:r>
      <w:proofErr w:type="spellEnd"/>
      <w:r w:rsidRPr="00BB7158">
        <w:t>)</w:t>
      </w:r>
      <w:r w:rsidRPr="00BB7158">
        <w:tab/>
        <w:t>the production of information or documents to the Commission; or</w:t>
      </w:r>
    </w:p>
    <w:p w14:paraId="747EB27D" w14:textId="77777777" w:rsidR="0070537F" w:rsidRPr="00BB7158" w:rsidRDefault="0070537F" w:rsidP="0070537F">
      <w:pPr>
        <w:pStyle w:val="AmendHeading3"/>
        <w:tabs>
          <w:tab w:val="right" w:pos="2778"/>
        </w:tabs>
        <w:ind w:left="2891" w:hanging="2891"/>
      </w:pPr>
      <w:r w:rsidRPr="00BB7158">
        <w:tab/>
        <w:t>(ii)</w:t>
      </w:r>
      <w:r w:rsidRPr="00BB7158">
        <w:tab/>
        <w:t>attendance of a person before the Commission to answer questions;</w:t>
      </w:r>
    </w:p>
    <w:p w14:paraId="5D9CE588" w14:textId="022720E6" w:rsidR="0070537F" w:rsidRDefault="0070537F" w:rsidP="006B4350">
      <w:pPr>
        <w:pStyle w:val="AmendHeading2"/>
        <w:tabs>
          <w:tab w:val="clear" w:pos="720"/>
          <w:tab w:val="right" w:pos="2268"/>
        </w:tabs>
        <w:ind w:left="2381" w:hanging="2381"/>
      </w:pPr>
      <w:r w:rsidRPr="00BB7158">
        <w:tab/>
        <w:t>(c)</w:t>
      </w:r>
      <w:r w:rsidRPr="00BB7158">
        <w:tab/>
        <w:t>receiving an enforceable undertaking, or issuing a compliance notice, as a consequence of an investigation under Part 9 in relation to a possible contravention of Part 6A.".</w:t>
      </w:r>
    </w:p>
    <w:sectPr w:rsidR="0070537F" w:rsidSect="00E50F6D">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1767F" w14:textId="77777777" w:rsidR="0070537F" w:rsidRDefault="0070537F">
      <w:r>
        <w:separator/>
      </w:r>
    </w:p>
  </w:endnote>
  <w:endnote w:type="continuationSeparator" w:id="0">
    <w:p w14:paraId="0A5841CC" w14:textId="77777777" w:rsidR="0070537F" w:rsidRDefault="0070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CCAB1" w14:textId="77777777" w:rsidR="0038690A" w:rsidRDefault="0038690A" w:rsidP="00E50F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8B88D"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6C156" w14:textId="5FF772D0" w:rsidR="00E0015E" w:rsidRDefault="00E0015E" w:rsidP="00E50F6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29B9ADB" w14:textId="49CB85B9" w:rsidR="00EB7B62" w:rsidRPr="00E0015E" w:rsidRDefault="00E0015E" w:rsidP="00E0015E">
    <w:pPr>
      <w:pStyle w:val="Footer"/>
      <w:tabs>
        <w:tab w:val="clear" w:pos="720"/>
        <w:tab w:val="clear" w:pos="4153"/>
        <w:tab w:val="clear" w:pos="8306"/>
        <w:tab w:val="left" w:pos="1503"/>
      </w:tabs>
      <w:spacing w:before="0" w:after="80"/>
      <w:rPr>
        <w:sz w:val="18"/>
        <w:szCs w:val="16"/>
      </w:rPr>
    </w:pPr>
    <w:r w:rsidRPr="00E0015E">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8E3CF" w14:textId="18B1667A" w:rsidR="003A0472" w:rsidRPr="00DB51E7" w:rsidRDefault="00E50F6D" w:rsidP="00DB51E7">
    <w:pPr>
      <w:pStyle w:val="Footer"/>
      <w:spacing w:before="0" w:after="80"/>
      <w:jc w:val="center"/>
      <w:rPr>
        <w:sz w:val="16"/>
        <w:szCs w:val="16"/>
      </w:rPr>
    </w:pPr>
    <w:bookmarkStart w:id="9" w:name="NotesConfidentialFooter"/>
    <w:r>
      <w:rPr>
        <w:sz w:val="16"/>
        <w:szCs w:val="16"/>
      </w:rPr>
      <w:br/>
    </w:r>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2AEE" w14:textId="77777777" w:rsidR="0070537F" w:rsidRDefault="0070537F">
      <w:r>
        <w:separator/>
      </w:r>
    </w:p>
  </w:footnote>
  <w:footnote w:type="continuationSeparator" w:id="0">
    <w:p w14:paraId="6C162772" w14:textId="77777777" w:rsidR="0070537F" w:rsidRDefault="0070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0FA8" w14:textId="3CFB7C26" w:rsidR="0070537F" w:rsidRPr="00E50F6D" w:rsidRDefault="00E50F6D" w:rsidP="00E50F6D">
    <w:pPr>
      <w:pStyle w:val="Header"/>
      <w:jc w:val="right"/>
    </w:pPr>
    <w:r w:rsidRPr="00E50F6D">
      <w:t>AP49C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2A25" w14:textId="43B4726E" w:rsidR="0038690A" w:rsidRPr="00E50F6D" w:rsidRDefault="00E50F6D" w:rsidP="00E50F6D">
    <w:pPr>
      <w:pStyle w:val="Header"/>
      <w:jc w:val="right"/>
    </w:pPr>
    <w:bookmarkStart w:id="7" w:name="_Hlk194419942"/>
    <w:bookmarkStart w:id="8" w:name="_Hlk194419943"/>
    <w:r w:rsidRPr="00E50F6D">
      <w:t>AP49C</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1E55F50"/>
    <w:multiLevelType w:val="multilevel"/>
    <w:tmpl w:val="2724E1D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6"/>
  </w:num>
  <w:num w:numId="8" w16cid:durableId="1280986872">
    <w:abstractNumId w:val="12"/>
  </w:num>
  <w:num w:numId="9" w16cid:durableId="842748349">
    <w:abstractNumId w:val="5"/>
  </w:num>
  <w:num w:numId="10" w16cid:durableId="2008559572">
    <w:abstractNumId w:val="11"/>
  </w:num>
  <w:num w:numId="11" w16cid:durableId="1128355066">
    <w:abstractNumId w:val="9"/>
  </w:num>
  <w:num w:numId="12" w16cid:durableId="1074471371">
    <w:abstractNumId w:val="1"/>
  </w:num>
  <w:num w:numId="13" w16cid:durableId="315109175">
    <w:abstractNumId w:val="17"/>
  </w:num>
  <w:num w:numId="14" w16cid:durableId="2052725134">
    <w:abstractNumId w:val="14"/>
  </w:num>
  <w:num w:numId="15" w16cid:durableId="866333321">
    <w:abstractNumId w:val="13"/>
  </w:num>
  <w:num w:numId="16" w16cid:durableId="1178040724">
    <w:abstractNumId w:val="15"/>
  </w:num>
  <w:num w:numId="17" w16cid:durableId="1117140667">
    <w:abstractNumId w:val="10"/>
  </w:num>
  <w:num w:numId="18" w16cid:durableId="1900751369">
    <w:abstractNumId w:val="18"/>
  </w:num>
  <w:num w:numId="19" w16cid:durableId="1629823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96"/>
    <w:docVar w:name="vActTitle" w:val="Justice Legislation Amendment (Anti-vilification and Social Cohesion) Bill 2024"/>
    <w:docVar w:name="vBillNo" w:val="096"/>
    <w:docVar w:name="vBillTitle" w:val="Justice Legislation Amendment (Anti-vilification and Social Cohesion) Bill 2024"/>
    <w:docVar w:name="vDocumentType" w:val=".HOUSEAMEND"/>
    <w:docVar w:name="vDraftNo" w:val="0"/>
    <w:docVar w:name="vDraftVers" w:val="2"/>
    <w:docVar w:name="vDraftVersion" w:val="23035 - AP49C - Victorian Greens (Mr PUGLIELLI) House Print"/>
    <w:docVar w:name="VersionNo" w:val="2"/>
    <w:docVar w:name="vFileName" w:val="23035 - AP49C - Victorian Greens (Mr PUGLIELLI) House Print"/>
    <w:docVar w:name="vFinalisePrevVer" w:val="True"/>
    <w:docVar w:name="vGovNonGov" w:val="18"/>
    <w:docVar w:name="vHouseType" w:val="2"/>
    <w:docVar w:name="vILDNum" w:val="23035"/>
    <w:docVar w:name="vIsBrandNewVersion" w:val="No"/>
    <w:docVar w:name="vIsNewDocument" w:val="False"/>
    <w:docVar w:name="vLegCommission" w:val="0"/>
    <w:docVar w:name="vMinisterID" w:val="373"/>
    <w:docVar w:name="vMinisterName" w:val="Puglielli, Aiv, Mr"/>
    <w:docVar w:name="vMinisterNameIndex" w:val="93"/>
    <w:docVar w:name="vParliament" w:val="60"/>
    <w:docVar w:name="vPartyID" w:val="6"/>
    <w:docVar w:name="vPartyName" w:val="Victorian Greens"/>
    <w:docVar w:name="vPrevDraftNo" w:val="0"/>
    <w:docVar w:name="vPrevDraftVers" w:val="2"/>
    <w:docVar w:name="vPrevFileName" w:val="23035 - AP49C - Victorian Greens (Mr PUGLIELLI) House Print"/>
    <w:docVar w:name="vPrevMinisterID" w:val="373"/>
    <w:docVar w:name="vPrnOnSepLine" w:val="False"/>
    <w:docVar w:name="vSavedToLocal" w:val="No"/>
    <w:docVar w:name="vSecurityMarking" w:val="0"/>
    <w:docVar w:name="vSeqNum" w:val="AP49C"/>
    <w:docVar w:name="vSession" w:val="1"/>
    <w:docVar w:name="vTRIMFileName" w:val="23035 - AP49C - Victorian Greens (Mr PUGLIELLI) House Print"/>
    <w:docVar w:name="vTRIMRecordNumber" w:val="D25/5567[v7]"/>
    <w:docVar w:name="vTxtAfterIndex" w:val="-1"/>
    <w:docVar w:name="vTxtBefore" w:val="Amendments and New Clauses to be proposed in Committee by"/>
    <w:docVar w:name="vTxtBeforeIndex" w:val="6"/>
    <w:docVar w:name="vVersionDate" w:val="1/4/2025"/>
    <w:docVar w:name="vYear" w:val="2025"/>
  </w:docVars>
  <w:rsids>
    <w:rsidRoot w:val="0070537F"/>
    <w:rsid w:val="00003CB4"/>
    <w:rsid w:val="00006198"/>
    <w:rsid w:val="00011608"/>
    <w:rsid w:val="00015EBE"/>
    <w:rsid w:val="000166D6"/>
    <w:rsid w:val="00017203"/>
    <w:rsid w:val="00022430"/>
    <w:rsid w:val="00023DAE"/>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76DE8"/>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7AC"/>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3E5F"/>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67984"/>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5E3F"/>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316A"/>
    <w:rsid w:val="00284B45"/>
    <w:rsid w:val="0029036E"/>
    <w:rsid w:val="00293110"/>
    <w:rsid w:val="002946E6"/>
    <w:rsid w:val="0029617E"/>
    <w:rsid w:val="002975A0"/>
    <w:rsid w:val="00297CBA"/>
    <w:rsid w:val="00297CF3"/>
    <w:rsid w:val="002A5CF1"/>
    <w:rsid w:val="002B13ED"/>
    <w:rsid w:val="002B27A7"/>
    <w:rsid w:val="002B2BB2"/>
    <w:rsid w:val="002B460A"/>
    <w:rsid w:val="002C4F2D"/>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407C"/>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5BFA"/>
    <w:rsid w:val="00406E63"/>
    <w:rsid w:val="00410702"/>
    <w:rsid w:val="00410E04"/>
    <w:rsid w:val="00412B4F"/>
    <w:rsid w:val="0042006C"/>
    <w:rsid w:val="0042069E"/>
    <w:rsid w:val="00427EBC"/>
    <w:rsid w:val="0043099F"/>
    <w:rsid w:val="00430C04"/>
    <w:rsid w:val="00430CF2"/>
    <w:rsid w:val="00433871"/>
    <w:rsid w:val="00434AE9"/>
    <w:rsid w:val="00434C78"/>
    <w:rsid w:val="00435659"/>
    <w:rsid w:val="004401DC"/>
    <w:rsid w:val="00440AC2"/>
    <w:rsid w:val="00441169"/>
    <w:rsid w:val="00443644"/>
    <w:rsid w:val="004438D1"/>
    <w:rsid w:val="0044400D"/>
    <w:rsid w:val="00454E24"/>
    <w:rsid w:val="0045602E"/>
    <w:rsid w:val="00462130"/>
    <w:rsid w:val="004637E3"/>
    <w:rsid w:val="00463FBF"/>
    <w:rsid w:val="004643AE"/>
    <w:rsid w:val="00465E91"/>
    <w:rsid w:val="00466EEB"/>
    <w:rsid w:val="00472840"/>
    <w:rsid w:val="00473D83"/>
    <w:rsid w:val="00475D53"/>
    <w:rsid w:val="00475F27"/>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B5A59"/>
    <w:rsid w:val="004B61CE"/>
    <w:rsid w:val="004C2234"/>
    <w:rsid w:val="004C4D7B"/>
    <w:rsid w:val="004C6C71"/>
    <w:rsid w:val="004D2632"/>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5EBC"/>
    <w:rsid w:val="00566060"/>
    <w:rsid w:val="00566531"/>
    <w:rsid w:val="005675BF"/>
    <w:rsid w:val="00567BBE"/>
    <w:rsid w:val="005710E8"/>
    <w:rsid w:val="00573173"/>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5E6"/>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4350"/>
    <w:rsid w:val="006B557D"/>
    <w:rsid w:val="006C001C"/>
    <w:rsid w:val="006C44F0"/>
    <w:rsid w:val="006C66B6"/>
    <w:rsid w:val="006C6E8A"/>
    <w:rsid w:val="006D1635"/>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37F"/>
    <w:rsid w:val="007057E4"/>
    <w:rsid w:val="007117D9"/>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AAC"/>
    <w:rsid w:val="007E1FF7"/>
    <w:rsid w:val="007E46AB"/>
    <w:rsid w:val="007E5EE9"/>
    <w:rsid w:val="007F30A0"/>
    <w:rsid w:val="007F55B8"/>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637"/>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6DB6"/>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3C6A"/>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1FBA"/>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4C2F"/>
    <w:rsid w:val="00A0776C"/>
    <w:rsid w:val="00A07831"/>
    <w:rsid w:val="00A1037A"/>
    <w:rsid w:val="00A121B7"/>
    <w:rsid w:val="00A12747"/>
    <w:rsid w:val="00A12F34"/>
    <w:rsid w:val="00A13FE7"/>
    <w:rsid w:val="00A14977"/>
    <w:rsid w:val="00A16A39"/>
    <w:rsid w:val="00A16C93"/>
    <w:rsid w:val="00A214B5"/>
    <w:rsid w:val="00A220E5"/>
    <w:rsid w:val="00A26F3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04E"/>
    <w:rsid w:val="00A72F90"/>
    <w:rsid w:val="00A75224"/>
    <w:rsid w:val="00A77B08"/>
    <w:rsid w:val="00A77C04"/>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14FF"/>
    <w:rsid w:val="00B459A7"/>
    <w:rsid w:val="00B50CCD"/>
    <w:rsid w:val="00B60F3F"/>
    <w:rsid w:val="00B62CAC"/>
    <w:rsid w:val="00B63679"/>
    <w:rsid w:val="00B66210"/>
    <w:rsid w:val="00B666B3"/>
    <w:rsid w:val="00B712DC"/>
    <w:rsid w:val="00B72E25"/>
    <w:rsid w:val="00B73B06"/>
    <w:rsid w:val="00B771E6"/>
    <w:rsid w:val="00B80888"/>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B7158"/>
    <w:rsid w:val="00BC0E3E"/>
    <w:rsid w:val="00BC1FFE"/>
    <w:rsid w:val="00BC3938"/>
    <w:rsid w:val="00BC6520"/>
    <w:rsid w:val="00BD1A9E"/>
    <w:rsid w:val="00BD3A04"/>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222C"/>
    <w:rsid w:val="00CE3A4F"/>
    <w:rsid w:val="00CE3C24"/>
    <w:rsid w:val="00CF1230"/>
    <w:rsid w:val="00CF1BB9"/>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4172"/>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5117"/>
    <w:rsid w:val="00DF6A7B"/>
    <w:rsid w:val="00E0015E"/>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35D10"/>
    <w:rsid w:val="00E40693"/>
    <w:rsid w:val="00E42F60"/>
    <w:rsid w:val="00E4444E"/>
    <w:rsid w:val="00E44988"/>
    <w:rsid w:val="00E46067"/>
    <w:rsid w:val="00E4696D"/>
    <w:rsid w:val="00E50F6D"/>
    <w:rsid w:val="00E55458"/>
    <w:rsid w:val="00E571AD"/>
    <w:rsid w:val="00E605D9"/>
    <w:rsid w:val="00E61A1D"/>
    <w:rsid w:val="00E65CFF"/>
    <w:rsid w:val="00E71A0F"/>
    <w:rsid w:val="00E71B8B"/>
    <w:rsid w:val="00E7265B"/>
    <w:rsid w:val="00E73998"/>
    <w:rsid w:val="00E775E6"/>
    <w:rsid w:val="00E777BE"/>
    <w:rsid w:val="00E778A5"/>
    <w:rsid w:val="00E815E9"/>
    <w:rsid w:val="00E86353"/>
    <w:rsid w:val="00E87093"/>
    <w:rsid w:val="00E87BC0"/>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5BB5"/>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373169"/>
  <w15:docId w15:val="{435C7D8F-F731-4D43-90D9-AA850C09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EB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15EB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15EB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15EB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15EB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15EB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15EBE"/>
    <w:pPr>
      <w:numPr>
        <w:ilvl w:val="5"/>
        <w:numId w:val="1"/>
      </w:numPr>
      <w:spacing w:before="240" w:after="60"/>
      <w:outlineLvl w:val="5"/>
    </w:pPr>
    <w:rPr>
      <w:rFonts w:ascii="Arial" w:hAnsi="Arial"/>
      <w:i/>
      <w:sz w:val="22"/>
    </w:rPr>
  </w:style>
  <w:style w:type="paragraph" w:styleId="Heading7">
    <w:name w:val="heading 7"/>
    <w:basedOn w:val="Normal"/>
    <w:next w:val="Normal"/>
    <w:qFormat/>
    <w:rsid w:val="00015EBE"/>
    <w:pPr>
      <w:numPr>
        <w:ilvl w:val="6"/>
        <w:numId w:val="1"/>
      </w:numPr>
      <w:spacing w:before="240" w:after="60"/>
      <w:outlineLvl w:val="6"/>
    </w:pPr>
    <w:rPr>
      <w:rFonts w:ascii="Arial" w:hAnsi="Arial"/>
    </w:rPr>
  </w:style>
  <w:style w:type="paragraph" w:styleId="Heading8">
    <w:name w:val="heading 8"/>
    <w:basedOn w:val="Normal"/>
    <w:next w:val="Normal"/>
    <w:qFormat/>
    <w:rsid w:val="00015EBE"/>
    <w:pPr>
      <w:numPr>
        <w:ilvl w:val="7"/>
        <w:numId w:val="1"/>
      </w:numPr>
      <w:spacing w:before="240" w:after="60"/>
      <w:outlineLvl w:val="7"/>
    </w:pPr>
    <w:rPr>
      <w:rFonts w:ascii="Arial" w:hAnsi="Arial"/>
      <w:i/>
    </w:rPr>
  </w:style>
  <w:style w:type="paragraph" w:styleId="Heading9">
    <w:name w:val="heading 9"/>
    <w:basedOn w:val="Normal"/>
    <w:next w:val="Normal"/>
    <w:qFormat/>
    <w:rsid w:val="00015EB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15EBE"/>
    <w:pPr>
      <w:ind w:left="1871"/>
    </w:pPr>
  </w:style>
  <w:style w:type="paragraph" w:customStyle="1" w:styleId="Normal-Draft">
    <w:name w:val="Normal - Draft"/>
    <w:rsid w:val="00015EB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15EBE"/>
    <w:pPr>
      <w:ind w:left="2381"/>
    </w:pPr>
  </w:style>
  <w:style w:type="paragraph" w:customStyle="1" w:styleId="AmendBody3">
    <w:name w:val="Amend. Body 3"/>
    <w:basedOn w:val="Normal-Draft"/>
    <w:next w:val="Normal"/>
    <w:rsid w:val="00015EBE"/>
    <w:pPr>
      <w:ind w:left="2892"/>
    </w:pPr>
  </w:style>
  <w:style w:type="paragraph" w:customStyle="1" w:styleId="AmendBody4">
    <w:name w:val="Amend. Body 4"/>
    <w:basedOn w:val="Normal-Draft"/>
    <w:next w:val="Normal"/>
    <w:rsid w:val="00015EBE"/>
    <w:pPr>
      <w:ind w:left="3402"/>
    </w:pPr>
  </w:style>
  <w:style w:type="paragraph" w:styleId="Header">
    <w:name w:val="header"/>
    <w:basedOn w:val="Normal"/>
    <w:rsid w:val="00015EBE"/>
    <w:pPr>
      <w:tabs>
        <w:tab w:val="center" w:pos="4153"/>
        <w:tab w:val="right" w:pos="8306"/>
      </w:tabs>
    </w:pPr>
  </w:style>
  <w:style w:type="paragraph" w:styleId="Footer">
    <w:name w:val="footer"/>
    <w:basedOn w:val="Normal"/>
    <w:link w:val="FooterChar"/>
    <w:uiPriority w:val="99"/>
    <w:rsid w:val="00015EBE"/>
    <w:pPr>
      <w:tabs>
        <w:tab w:val="center" w:pos="4153"/>
        <w:tab w:val="right" w:pos="8306"/>
      </w:tabs>
    </w:pPr>
  </w:style>
  <w:style w:type="paragraph" w:customStyle="1" w:styleId="AmendBody5">
    <w:name w:val="Amend. Body 5"/>
    <w:basedOn w:val="Normal-Draft"/>
    <w:next w:val="Normal"/>
    <w:rsid w:val="00015EBE"/>
    <w:pPr>
      <w:ind w:left="3912"/>
    </w:pPr>
  </w:style>
  <w:style w:type="paragraph" w:customStyle="1" w:styleId="AmendHeading-DIVISION">
    <w:name w:val="Amend. Heading - DIVISION"/>
    <w:basedOn w:val="Normal-Draft"/>
    <w:next w:val="Normal"/>
    <w:rsid w:val="00015EBE"/>
    <w:pPr>
      <w:spacing w:before="240" w:after="120"/>
      <w:ind w:left="1361"/>
      <w:jc w:val="center"/>
    </w:pPr>
    <w:rPr>
      <w:b/>
    </w:rPr>
  </w:style>
  <w:style w:type="paragraph" w:customStyle="1" w:styleId="AmendHeading-PART">
    <w:name w:val="Amend. Heading - PART"/>
    <w:basedOn w:val="Normal-Draft"/>
    <w:next w:val="Normal"/>
    <w:rsid w:val="00015EBE"/>
    <w:pPr>
      <w:spacing w:before="240" w:after="120"/>
      <w:ind w:left="1361"/>
      <w:jc w:val="center"/>
    </w:pPr>
    <w:rPr>
      <w:b/>
      <w:caps/>
      <w:sz w:val="22"/>
    </w:rPr>
  </w:style>
  <w:style w:type="paragraph" w:customStyle="1" w:styleId="AmendHeading-SCHEDULE">
    <w:name w:val="Amend. Heading - SCHEDULE"/>
    <w:basedOn w:val="Normal-Draft"/>
    <w:next w:val="Normal"/>
    <w:rsid w:val="00015EBE"/>
    <w:pPr>
      <w:spacing w:before="240" w:after="120"/>
      <w:ind w:left="1361"/>
      <w:jc w:val="center"/>
    </w:pPr>
    <w:rPr>
      <w:caps/>
      <w:sz w:val="22"/>
    </w:rPr>
  </w:style>
  <w:style w:type="paragraph" w:customStyle="1" w:styleId="AmendHeading1">
    <w:name w:val="Amend. Heading 1"/>
    <w:basedOn w:val="Normal"/>
    <w:next w:val="Normal"/>
    <w:rsid w:val="00015EBE"/>
    <w:pPr>
      <w:suppressLineNumbers w:val="0"/>
      <w:tabs>
        <w:tab w:val="clear" w:pos="720"/>
      </w:tabs>
    </w:pPr>
  </w:style>
  <w:style w:type="paragraph" w:customStyle="1" w:styleId="AmendHeading2">
    <w:name w:val="Amend. Heading 2"/>
    <w:basedOn w:val="Normal"/>
    <w:next w:val="Normal"/>
    <w:rsid w:val="00015EBE"/>
    <w:pPr>
      <w:suppressLineNumbers w:val="0"/>
    </w:pPr>
  </w:style>
  <w:style w:type="paragraph" w:customStyle="1" w:styleId="AmendHeading3">
    <w:name w:val="Amend. Heading 3"/>
    <w:basedOn w:val="Normal"/>
    <w:next w:val="Normal"/>
    <w:rsid w:val="00015EBE"/>
    <w:pPr>
      <w:suppressLineNumbers w:val="0"/>
      <w:tabs>
        <w:tab w:val="clear" w:pos="720"/>
      </w:tabs>
    </w:pPr>
  </w:style>
  <w:style w:type="paragraph" w:customStyle="1" w:styleId="AmendHeading4">
    <w:name w:val="Amend. Heading 4"/>
    <w:basedOn w:val="Normal"/>
    <w:next w:val="Normal"/>
    <w:rsid w:val="00015EBE"/>
    <w:pPr>
      <w:suppressLineNumbers w:val="0"/>
    </w:pPr>
  </w:style>
  <w:style w:type="paragraph" w:customStyle="1" w:styleId="AmendHeading5">
    <w:name w:val="Amend. Heading 5"/>
    <w:basedOn w:val="Normal"/>
    <w:next w:val="Normal"/>
    <w:rsid w:val="00015EBE"/>
    <w:pPr>
      <w:suppressLineNumbers w:val="0"/>
    </w:pPr>
  </w:style>
  <w:style w:type="paragraph" w:customStyle="1" w:styleId="BodyParagraph">
    <w:name w:val="Body Paragraph"/>
    <w:next w:val="Normal"/>
    <w:rsid w:val="00015EB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15EB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15EB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15EB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15EB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15EB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15EB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15EB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15EBE"/>
    <w:rPr>
      <w:caps w:val="0"/>
    </w:rPr>
  </w:style>
  <w:style w:type="paragraph" w:customStyle="1" w:styleId="Normal-Schedule">
    <w:name w:val="Normal - Schedule"/>
    <w:rsid w:val="00015EB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15EB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15EBE"/>
    <w:rPr>
      <w:rFonts w:ascii="Monotype Corsiva" w:hAnsi="Monotype Corsiva"/>
      <w:i/>
      <w:sz w:val="24"/>
    </w:rPr>
  </w:style>
  <w:style w:type="paragraph" w:customStyle="1" w:styleId="CopyDetails">
    <w:name w:val="Copy Details"/>
    <w:next w:val="Normal"/>
    <w:rsid w:val="00015EB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15EB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15EB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15EBE"/>
  </w:style>
  <w:style w:type="paragraph" w:customStyle="1" w:styleId="Penalty">
    <w:name w:val="Penalty"/>
    <w:next w:val="Normal"/>
    <w:rsid w:val="00015EB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15EB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15EBE"/>
    <w:pPr>
      <w:framePr w:w="964" w:h="340" w:hSpace="284" w:wrap="around" w:vAnchor="text" w:hAnchor="page" w:xAlign="inside" w:y="1"/>
    </w:pPr>
    <w:rPr>
      <w:rFonts w:ascii="Arial" w:hAnsi="Arial"/>
      <w:b/>
      <w:spacing w:val="-10"/>
      <w:sz w:val="16"/>
    </w:rPr>
  </w:style>
  <w:style w:type="paragraph" w:styleId="TOC1">
    <w:name w:val="toc 1"/>
    <w:next w:val="Normal"/>
    <w:semiHidden/>
    <w:rsid w:val="00015EB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15EB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15EB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15EB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15EB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15EB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15EB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15EBE"/>
    <w:pPr>
      <w:ind w:right="0"/>
    </w:pPr>
    <w:rPr>
      <w:b w:val="0"/>
      <w:caps/>
    </w:rPr>
  </w:style>
  <w:style w:type="paragraph" w:styleId="TOC9">
    <w:name w:val="toc 9"/>
    <w:basedOn w:val="Normal"/>
    <w:next w:val="Normal"/>
    <w:semiHidden/>
    <w:rsid w:val="00015EBE"/>
    <w:pPr>
      <w:tabs>
        <w:tab w:val="right" w:pos="6237"/>
      </w:tabs>
      <w:spacing w:before="0"/>
      <w:ind w:left="1922" w:right="284"/>
    </w:pPr>
    <w:rPr>
      <w:sz w:val="20"/>
    </w:rPr>
  </w:style>
  <w:style w:type="paragraph" w:customStyle="1" w:styleId="AmendHeading1s">
    <w:name w:val="Amend. Heading 1s"/>
    <w:basedOn w:val="Normal"/>
    <w:next w:val="Normal"/>
    <w:rsid w:val="00015EBE"/>
    <w:pPr>
      <w:suppressLineNumbers w:val="0"/>
      <w:tabs>
        <w:tab w:val="clear" w:pos="720"/>
      </w:tabs>
    </w:pPr>
    <w:rPr>
      <w:b/>
    </w:rPr>
  </w:style>
  <w:style w:type="paragraph" w:customStyle="1" w:styleId="AmendHeading6">
    <w:name w:val="Amend. Heading 6"/>
    <w:basedOn w:val="Normal"/>
    <w:next w:val="Normal"/>
    <w:rsid w:val="00015EBE"/>
    <w:pPr>
      <w:suppressLineNumbers w:val="0"/>
    </w:pPr>
  </w:style>
  <w:style w:type="paragraph" w:customStyle="1" w:styleId="AutoNumber">
    <w:name w:val="Auto Number"/>
    <w:rsid w:val="00015EB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15EB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15EBE"/>
    <w:rPr>
      <w:vertAlign w:val="superscript"/>
    </w:rPr>
  </w:style>
  <w:style w:type="paragraph" w:styleId="EndnoteText">
    <w:name w:val="endnote text"/>
    <w:basedOn w:val="Normal"/>
    <w:semiHidden/>
    <w:rsid w:val="00015EBE"/>
    <w:pPr>
      <w:tabs>
        <w:tab w:val="left" w:pos="284"/>
      </w:tabs>
      <w:ind w:left="284" w:hanging="284"/>
    </w:pPr>
    <w:rPr>
      <w:sz w:val="20"/>
    </w:rPr>
  </w:style>
  <w:style w:type="paragraph" w:customStyle="1" w:styleId="DraftingNotes">
    <w:name w:val="Drafting Notes"/>
    <w:next w:val="Normal"/>
    <w:rsid w:val="00015EB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15EBE"/>
    <w:pPr>
      <w:framePr w:w="6237" w:h="1423" w:hRule="exact" w:hSpace="181" w:wrap="around" w:vAnchor="page" w:hAnchor="margin" w:xAlign="center" w:y="1192" w:anchorLock="1"/>
      <w:spacing w:before="0"/>
      <w:jc w:val="center"/>
    </w:pPr>
    <w:rPr>
      <w:i/>
    </w:rPr>
  </w:style>
  <w:style w:type="paragraph" w:customStyle="1" w:styleId="EndnoteBody">
    <w:name w:val="Endnote Body"/>
    <w:rsid w:val="00015EB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15EB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15EBE"/>
    <w:pPr>
      <w:spacing w:after="120"/>
      <w:jc w:val="center"/>
    </w:pPr>
  </w:style>
  <w:style w:type="paragraph" w:styleId="MacroText">
    <w:name w:val="macro"/>
    <w:semiHidden/>
    <w:rsid w:val="00015EB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15EB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15EB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15EB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15EB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15EB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15EB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15EB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15EB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15EB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15EB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15EB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15EB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15EB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15EB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15EB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15EBE"/>
    <w:pPr>
      <w:suppressLineNumbers w:val="0"/>
      <w:tabs>
        <w:tab w:val="clear" w:pos="720"/>
      </w:tabs>
    </w:pPr>
    <w:rPr>
      <w:b/>
    </w:rPr>
  </w:style>
  <w:style w:type="paragraph" w:customStyle="1" w:styleId="DraftHeading2">
    <w:name w:val="Draft Heading 2"/>
    <w:basedOn w:val="Normal"/>
    <w:next w:val="Normal"/>
    <w:rsid w:val="00015EBE"/>
    <w:pPr>
      <w:suppressLineNumbers w:val="0"/>
    </w:pPr>
  </w:style>
  <w:style w:type="paragraph" w:customStyle="1" w:styleId="DraftHeading3">
    <w:name w:val="Draft Heading 3"/>
    <w:basedOn w:val="Normal"/>
    <w:next w:val="Normal"/>
    <w:rsid w:val="00015EBE"/>
    <w:pPr>
      <w:suppressLineNumbers w:val="0"/>
    </w:pPr>
  </w:style>
  <w:style w:type="paragraph" w:customStyle="1" w:styleId="DraftHeading4">
    <w:name w:val="Draft Heading 4"/>
    <w:basedOn w:val="Normal"/>
    <w:next w:val="Normal"/>
    <w:rsid w:val="00015EBE"/>
    <w:pPr>
      <w:suppressLineNumbers w:val="0"/>
    </w:pPr>
  </w:style>
  <w:style w:type="paragraph" w:customStyle="1" w:styleId="DraftHeading5">
    <w:name w:val="Draft Heading 5"/>
    <w:basedOn w:val="Normal"/>
    <w:next w:val="Normal"/>
    <w:rsid w:val="00015EBE"/>
    <w:pPr>
      <w:suppressLineNumbers w:val="0"/>
    </w:pPr>
  </w:style>
  <w:style w:type="paragraph" w:customStyle="1" w:styleId="DraftPenalty1">
    <w:name w:val="Draft Penalty 1"/>
    <w:basedOn w:val="Penalty"/>
    <w:next w:val="Normal"/>
    <w:rsid w:val="00015EBE"/>
    <w:pPr>
      <w:tabs>
        <w:tab w:val="clear" w:pos="3912"/>
        <w:tab w:val="clear" w:pos="4423"/>
        <w:tab w:val="left" w:pos="851"/>
      </w:tabs>
      <w:ind w:left="1872"/>
    </w:pPr>
  </w:style>
  <w:style w:type="paragraph" w:customStyle="1" w:styleId="DraftPenalty2">
    <w:name w:val="Draft Penalty 2"/>
    <w:basedOn w:val="Penalty"/>
    <w:next w:val="Normal"/>
    <w:rsid w:val="00015EBE"/>
    <w:pPr>
      <w:tabs>
        <w:tab w:val="clear" w:pos="3912"/>
        <w:tab w:val="clear" w:pos="4423"/>
        <w:tab w:val="left" w:pos="851"/>
      </w:tabs>
      <w:ind w:left="2382"/>
    </w:pPr>
  </w:style>
  <w:style w:type="paragraph" w:customStyle="1" w:styleId="DraftPenalty3">
    <w:name w:val="Draft Penalty 3"/>
    <w:basedOn w:val="Penalty"/>
    <w:next w:val="Normal"/>
    <w:rsid w:val="00015EBE"/>
    <w:pPr>
      <w:tabs>
        <w:tab w:val="clear" w:pos="3912"/>
        <w:tab w:val="clear" w:pos="4423"/>
        <w:tab w:val="left" w:pos="851"/>
      </w:tabs>
    </w:pPr>
  </w:style>
  <w:style w:type="paragraph" w:customStyle="1" w:styleId="DraftPenalty4">
    <w:name w:val="Draft Penalty 4"/>
    <w:basedOn w:val="Penalty"/>
    <w:next w:val="Normal"/>
    <w:rsid w:val="00015EBE"/>
    <w:pPr>
      <w:tabs>
        <w:tab w:val="clear" w:pos="3912"/>
        <w:tab w:val="clear" w:pos="4423"/>
        <w:tab w:val="left" w:pos="851"/>
      </w:tabs>
      <w:ind w:left="3402"/>
    </w:pPr>
  </w:style>
  <w:style w:type="paragraph" w:customStyle="1" w:styleId="DraftPenalty5">
    <w:name w:val="Draft Penalty 5"/>
    <w:basedOn w:val="Penalty"/>
    <w:next w:val="Normal"/>
    <w:rsid w:val="00015EBE"/>
    <w:pPr>
      <w:tabs>
        <w:tab w:val="clear" w:pos="3912"/>
        <w:tab w:val="clear" w:pos="4423"/>
        <w:tab w:val="left" w:pos="851"/>
      </w:tabs>
      <w:ind w:left="3913"/>
    </w:pPr>
  </w:style>
  <w:style w:type="paragraph" w:customStyle="1" w:styleId="ScheduleDefinition1">
    <w:name w:val="Schedule Definition 1"/>
    <w:next w:val="Normal"/>
    <w:rsid w:val="00015EB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15EB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15EB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15EB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15EB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15EBE"/>
    <w:pPr>
      <w:spacing w:before="240" w:after="120"/>
      <w:jc w:val="center"/>
    </w:pPr>
    <w:rPr>
      <w:b/>
      <w:caps/>
      <w:sz w:val="20"/>
    </w:rPr>
  </w:style>
  <w:style w:type="paragraph" w:customStyle="1" w:styleId="ScheduleHeading1">
    <w:name w:val="Schedule Heading 1"/>
    <w:basedOn w:val="Normal"/>
    <w:next w:val="Normal"/>
    <w:rsid w:val="00015EBE"/>
    <w:pPr>
      <w:suppressLineNumbers w:val="0"/>
      <w:tabs>
        <w:tab w:val="clear" w:pos="720"/>
      </w:tabs>
    </w:pPr>
    <w:rPr>
      <w:b/>
      <w:sz w:val="20"/>
    </w:rPr>
  </w:style>
  <w:style w:type="paragraph" w:customStyle="1" w:styleId="ScheduleHeading2">
    <w:name w:val="Schedule Heading 2"/>
    <w:basedOn w:val="Normal"/>
    <w:next w:val="Normal"/>
    <w:rsid w:val="00015EBE"/>
    <w:pPr>
      <w:suppressLineNumbers w:val="0"/>
      <w:tabs>
        <w:tab w:val="clear" w:pos="720"/>
      </w:tabs>
    </w:pPr>
    <w:rPr>
      <w:sz w:val="20"/>
    </w:rPr>
  </w:style>
  <w:style w:type="paragraph" w:customStyle="1" w:styleId="ScheduleHeading3">
    <w:name w:val="Schedule Heading 3"/>
    <w:basedOn w:val="Normal"/>
    <w:next w:val="Normal"/>
    <w:rsid w:val="00015EBE"/>
    <w:pPr>
      <w:suppressLineNumbers w:val="0"/>
      <w:tabs>
        <w:tab w:val="clear" w:pos="720"/>
      </w:tabs>
    </w:pPr>
    <w:rPr>
      <w:sz w:val="20"/>
    </w:rPr>
  </w:style>
  <w:style w:type="paragraph" w:customStyle="1" w:styleId="ScheduleHeading4">
    <w:name w:val="Schedule Heading 4"/>
    <w:basedOn w:val="Normal"/>
    <w:next w:val="Normal"/>
    <w:rsid w:val="00015EBE"/>
    <w:pPr>
      <w:suppressLineNumbers w:val="0"/>
      <w:tabs>
        <w:tab w:val="clear" w:pos="720"/>
      </w:tabs>
    </w:pPr>
    <w:rPr>
      <w:sz w:val="20"/>
    </w:rPr>
  </w:style>
  <w:style w:type="paragraph" w:customStyle="1" w:styleId="ScheduleHeading5">
    <w:name w:val="Schedule Heading 5"/>
    <w:basedOn w:val="Normal"/>
    <w:next w:val="Normal"/>
    <w:rsid w:val="00015EBE"/>
    <w:pPr>
      <w:suppressLineNumbers w:val="0"/>
      <w:tabs>
        <w:tab w:val="clear" w:pos="720"/>
      </w:tabs>
    </w:pPr>
    <w:rPr>
      <w:sz w:val="20"/>
    </w:rPr>
  </w:style>
  <w:style w:type="paragraph" w:customStyle="1" w:styleId="SchedulePenalty1">
    <w:name w:val="Schedule Penalty 1"/>
    <w:basedOn w:val="Normal"/>
    <w:next w:val="Normal"/>
    <w:rsid w:val="00015EB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15EB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15EB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15EB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15EB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15EBE"/>
    <w:pPr>
      <w:ind w:left="1871"/>
    </w:pPr>
    <w:rPr>
      <w:sz w:val="20"/>
    </w:rPr>
  </w:style>
  <w:style w:type="paragraph" w:customStyle="1" w:styleId="ScheduleParagraphSub">
    <w:name w:val="Schedule Paragraph (Sub)"/>
    <w:basedOn w:val="Normal"/>
    <w:next w:val="Normal"/>
    <w:rsid w:val="00015EBE"/>
    <w:pPr>
      <w:ind w:left="2381"/>
    </w:pPr>
    <w:rPr>
      <w:sz w:val="20"/>
    </w:rPr>
  </w:style>
  <w:style w:type="paragraph" w:customStyle="1" w:styleId="ScheduleParagraphSub-Sub">
    <w:name w:val="Schedule Paragraph (Sub-Sub)"/>
    <w:basedOn w:val="Normal"/>
    <w:next w:val="Normal"/>
    <w:rsid w:val="00015EBE"/>
    <w:pPr>
      <w:ind w:left="2892"/>
    </w:pPr>
    <w:rPr>
      <w:sz w:val="20"/>
    </w:rPr>
  </w:style>
  <w:style w:type="paragraph" w:customStyle="1" w:styleId="ScheduleSection">
    <w:name w:val="Schedule Section"/>
    <w:basedOn w:val="Normal"/>
    <w:next w:val="Normal"/>
    <w:rsid w:val="00015EBE"/>
    <w:pPr>
      <w:ind w:left="851"/>
    </w:pPr>
    <w:rPr>
      <w:b/>
      <w:i/>
      <w:sz w:val="20"/>
    </w:rPr>
  </w:style>
  <w:style w:type="paragraph" w:customStyle="1" w:styleId="ScheduleSectionSub">
    <w:name w:val="Schedule Section (Sub)"/>
    <w:basedOn w:val="Normal"/>
    <w:next w:val="Normal"/>
    <w:rsid w:val="00015EBE"/>
    <w:pPr>
      <w:ind w:left="1361"/>
    </w:pPr>
    <w:rPr>
      <w:sz w:val="20"/>
    </w:rPr>
  </w:style>
  <w:style w:type="paragraph" w:customStyle="1" w:styleId="ChapterHeading">
    <w:name w:val="Chapter Heading"/>
    <w:basedOn w:val="Normal"/>
    <w:next w:val="Normal"/>
    <w:rsid w:val="00015EBE"/>
    <w:pPr>
      <w:spacing w:before="240" w:after="120"/>
      <w:jc w:val="center"/>
    </w:pPr>
    <w:rPr>
      <w:b/>
      <w:caps/>
      <w:sz w:val="26"/>
    </w:rPr>
  </w:style>
  <w:style w:type="paragraph" w:customStyle="1" w:styleId="AmndChptr">
    <w:name w:val="Amnd Chptr"/>
    <w:basedOn w:val="Normal"/>
    <w:next w:val="Normal"/>
    <w:rsid w:val="00015EBE"/>
    <w:pPr>
      <w:spacing w:before="240" w:after="120"/>
      <w:ind w:left="1361"/>
      <w:jc w:val="center"/>
    </w:pPr>
    <w:rPr>
      <w:b/>
      <w:caps/>
      <w:sz w:val="26"/>
    </w:rPr>
  </w:style>
  <w:style w:type="paragraph" w:customStyle="1" w:styleId="Amendment">
    <w:name w:val="Amendment"/>
    <w:next w:val="Normal"/>
    <w:rsid w:val="00015EBE"/>
    <w:pPr>
      <w:tabs>
        <w:tab w:val="right" w:pos="3362"/>
      </w:tabs>
      <w:spacing w:before="120"/>
      <w:ind w:left="3345" w:hanging="2835"/>
    </w:pPr>
    <w:rPr>
      <w:sz w:val="24"/>
      <w:lang w:eastAsia="en-US"/>
    </w:rPr>
  </w:style>
  <w:style w:type="paragraph" w:styleId="ListParagraph">
    <w:name w:val="List Paragraph"/>
    <w:basedOn w:val="Normal"/>
    <w:uiPriority w:val="34"/>
    <w:qFormat/>
    <w:rsid w:val="00015EBE"/>
    <w:pPr>
      <w:tabs>
        <w:tab w:val="clear" w:pos="720"/>
      </w:tabs>
      <w:spacing w:after="200"/>
      <w:ind w:left="720"/>
    </w:pPr>
  </w:style>
  <w:style w:type="paragraph" w:customStyle="1" w:styleId="NewFormHeading">
    <w:name w:val="New Form Heading"/>
    <w:next w:val="Normal"/>
    <w:autoRedefine/>
    <w:qFormat/>
    <w:rsid w:val="00015EBE"/>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015EBE"/>
    <w:rPr>
      <w:sz w:val="24"/>
      <w:lang w:eastAsia="en-US"/>
    </w:rPr>
  </w:style>
  <w:style w:type="paragraph" w:customStyle="1" w:styleId="AmndSectionEg">
    <w:name w:val="Amnd Section Eg"/>
    <w:next w:val="Normal"/>
    <w:link w:val="AmndSectionEgChar"/>
    <w:rsid w:val="0070537F"/>
    <w:pPr>
      <w:spacing w:before="120"/>
      <w:ind w:left="1361"/>
    </w:pPr>
    <w:rPr>
      <w:lang w:eastAsia="en-US"/>
    </w:rPr>
  </w:style>
  <w:style w:type="character" w:customStyle="1" w:styleId="AmndSectionEgChar">
    <w:name w:val="Amnd Section Eg Char"/>
    <w:basedOn w:val="DefaultParagraphFont"/>
    <w:link w:val="AmndSectionEg"/>
    <w:rsid w:val="007053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4628</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Justice Legislation Amendment (Anti-vilification and Social Cohesion) Bill 2024</vt:lpstr>
    </vt:vector>
  </TitlesOfParts>
  <Manager/>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Amendment (Anti-vilification and Social Cohesion) Bill 2024</dc:title>
  <dc:subject>OCPC Word Template</dc:subject>
  <dc:creator/>
  <cp:keywords>Formats, House Amendments</cp:keywords>
  <dc:description>20/02/2025 (Prod)</dc:description>
  <cp:lastModifiedBy>Tom Mills</cp:lastModifiedBy>
  <cp:revision>2</cp:revision>
  <cp:lastPrinted>2025-04-01T06:06:00Z</cp:lastPrinted>
  <dcterms:created xsi:type="dcterms:W3CDTF">2025-04-01T05:53:00Z</dcterms:created>
  <dcterms:modified xsi:type="dcterms:W3CDTF">2025-04-01T06:16:00Z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517975</vt:i4>
  </property>
  <property fmtid="{D5CDD505-2E9C-101B-9397-08002B2CF9AE}" pid="10" name="DocSubFolderNumber">
    <vt:lpwstr>S23/842</vt:lpwstr>
  </property>
</Properties>
</file>