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D75C" w14:textId="5D77EFDB" w:rsidR="00712B9B" w:rsidRDefault="00FC726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14:paraId="3DA79460" w14:textId="0689C8FE" w:rsidR="00712B9B" w:rsidRDefault="00FC726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VICTORIAN ENERGY EFFICIENCY TARGET AMENDMENT (ENERGY UPGRADES FOR THE FUTURE) BILL 2025</w:t>
      </w:r>
    </w:p>
    <w:p w14:paraId="60F40A4E" w14:textId="17EA65FC" w:rsidR="00712B9B" w:rsidRDefault="00FC7269" w:rsidP="00FC7269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D3C2D9A" w14:textId="16996AFD" w:rsidR="00712B9B" w:rsidRDefault="00FC726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moved by Ms Ellen Sandell)</w:t>
      </w:r>
    </w:p>
    <w:bookmarkEnd w:id="3"/>
    <w:p w14:paraId="58AE2990" w14:textId="77777777" w:rsidR="006961E4" w:rsidRDefault="006961E4">
      <w:pPr>
        <w:tabs>
          <w:tab w:val="left" w:pos="3912"/>
          <w:tab w:val="left" w:pos="4423"/>
        </w:tabs>
      </w:pPr>
    </w:p>
    <w:p w14:paraId="41AF159F" w14:textId="77777777" w:rsidR="00A521EE" w:rsidRDefault="00A521EE" w:rsidP="00A521EE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7, before line 13 insert—</w:t>
      </w:r>
    </w:p>
    <w:p w14:paraId="36A556D2" w14:textId="332C1A2F" w:rsidR="00A521EE" w:rsidRDefault="00016571" w:rsidP="0001657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="00A521EE" w:rsidRPr="00016571">
        <w:t>'(1)</w:t>
      </w:r>
      <w:r w:rsidR="00A521EE" w:rsidRPr="00A521EE">
        <w:tab/>
      </w:r>
      <w:r w:rsidR="00A521EE">
        <w:t xml:space="preserve">After section 15(2) of the Principal Act </w:t>
      </w:r>
      <w:r w:rsidR="00A521EE">
        <w:rPr>
          <w:b/>
          <w:bCs/>
        </w:rPr>
        <w:t>insert</w:t>
      </w:r>
      <w:r w:rsidR="00A521EE">
        <w:t>—</w:t>
      </w:r>
    </w:p>
    <w:p w14:paraId="41E6255A" w14:textId="77777777" w:rsidR="00016571" w:rsidRDefault="00A521EE" w:rsidP="00A521EE">
      <w:pPr>
        <w:pStyle w:val="AmendHeading3"/>
        <w:tabs>
          <w:tab w:val="right" w:pos="2778"/>
        </w:tabs>
        <w:ind w:left="2891" w:hanging="2891"/>
      </w:pPr>
      <w:r>
        <w:tab/>
      </w:r>
      <w:r w:rsidRPr="00A521EE">
        <w:t>"(2A)</w:t>
      </w:r>
      <w:r w:rsidRPr="00A521EE">
        <w:tab/>
      </w:r>
      <w:r>
        <w:t>An activity may also be prescribed to be a prescribed activity if it is an activity to manage peak energy demand.</w:t>
      </w:r>
    </w:p>
    <w:p w14:paraId="4D51E35D" w14:textId="77777777" w:rsidR="00016571" w:rsidRPr="00016571" w:rsidRDefault="00016571" w:rsidP="00016571">
      <w:pPr>
        <w:pStyle w:val="AmndSubParaEg"/>
        <w:tabs>
          <w:tab w:val="right" w:pos="118"/>
          <w:tab w:val="right" w:pos="3345"/>
        </w:tabs>
        <w:ind w:left="3300" w:hanging="408"/>
        <w:rPr>
          <w:b/>
          <w:bCs/>
        </w:rPr>
      </w:pPr>
      <w:r w:rsidRPr="00016571">
        <w:rPr>
          <w:b/>
          <w:bCs/>
        </w:rPr>
        <w:t>Example</w:t>
      </w:r>
    </w:p>
    <w:p w14:paraId="36895630" w14:textId="6B9155FF" w:rsidR="00A521EE" w:rsidRPr="00A521EE" w:rsidRDefault="003011E5" w:rsidP="003011E5">
      <w:pPr>
        <w:pStyle w:val="AmndSubParaEg"/>
        <w:tabs>
          <w:tab w:val="right" w:pos="118"/>
          <w:tab w:val="right" w:pos="3345"/>
        </w:tabs>
        <w:ind w:left="2892"/>
      </w:pPr>
      <w:r>
        <w:t xml:space="preserve">An activity to manage peak energy demand may be </w:t>
      </w:r>
      <w:r w:rsidR="00000BB0">
        <w:t>the</w:t>
      </w:r>
      <w:r>
        <w:t xml:space="preserve"> installation of a solar battery.".'.</w:t>
      </w:r>
    </w:p>
    <w:p w14:paraId="52749C51" w14:textId="2C03C970" w:rsidR="009E5614" w:rsidRDefault="009E5614" w:rsidP="002656B5">
      <w:pPr>
        <w:pStyle w:val="ListParagraph"/>
        <w:numPr>
          <w:ilvl w:val="0"/>
          <w:numId w:val="20"/>
        </w:numPr>
      </w:pPr>
      <w:r>
        <w:t>Clause 7, line 13, before "In" insert "(</w:t>
      </w:r>
      <w:r w:rsidR="00A6374B">
        <w:t>2</w:t>
      </w:r>
      <w:r>
        <w:t>)".</w:t>
      </w:r>
    </w:p>
    <w:p w14:paraId="7A8D7B13" w14:textId="7AA62209" w:rsidR="002F1866" w:rsidRDefault="002F1866" w:rsidP="002656B5">
      <w:pPr>
        <w:pStyle w:val="ListParagraph"/>
        <w:numPr>
          <w:ilvl w:val="0"/>
          <w:numId w:val="20"/>
        </w:numPr>
      </w:pPr>
      <w:r>
        <w:t>Clause 7, after line 30 insert—</w:t>
      </w:r>
    </w:p>
    <w:p w14:paraId="3322D4DB" w14:textId="2858055E" w:rsidR="002F1866" w:rsidRDefault="002F1866" w:rsidP="002F186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2F1866">
        <w:t>'(</w:t>
      </w:r>
      <w:r w:rsidR="00A6374B">
        <w:t>3</w:t>
      </w:r>
      <w:r w:rsidRPr="002F1866">
        <w:t>)</w:t>
      </w:r>
      <w:r w:rsidRPr="002F1866">
        <w:tab/>
      </w:r>
      <w:r>
        <w:t xml:space="preserve">At the end of section 15 of the Principal Act </w:t>
      </w:r>
      <w:r>
        <w:rPr>
          <w:b/>
          <w:bCs/>
        </w:rPr>
        <w:t>insert</w:t>
      </w:r>
      <w:r>
        <w:t>—</w:t>
      </w:r>
    </w:p>
    <w:p w14:paraId="7BE267CE" w14:textId="0E91594F" w:rsidR="002F1866" w:rsidRPr="002F1866" w:rsidRDefault="002F1866" w:rsidP="00766A25">
      <w:pPr>
        <w:pStyle w:val="AmendHeading3"/>
        <w:tabs>
          <w:tab w:val="right" w:pos="2778"/>
        </w:tabs>
        <w:ind w:left="2891" w:hanging="2891"/>
      </w:pPr>
      <w:r>
        <w:tab/>
      </w:r>
      <w:r w:rsidRPr="002F1866">
        <w:t>"(</w:t>
      </w:r>
      <w:r>
        <w:t>7</w:t>
      </w:r>
      <w:r w:rsidRPr="002F1866">
        <w:t>)</w:t>
      </w:r>
      <w:r>
        <w:tab/>
      </w:r>
      <w:r w:rsidR="00A838F4">
        <w:t xml:space="preserve">Without limiting anything in this section or in section 75, </w:t>
      </w:r>
      <w:r w:rsidR="00C23A05">
        <w:t>the</w:t>
      </w:r>
      <w:r w:rsidR="00766A25">
        <w:t xml:space="preserve"> installation of ceiling insulation, wall insulation or underfloor insulation in residential premises for which an assessment and rating of energy efficiency has been provided</w:t>
      </w:r>
      <w:r w:rsidR="00A56C1B">
        <w:t xml:space="preserve"> </w:t>
      </w:r>
      <w:r w:rsidR="00766A25">
        <w:t xml:space="preserve">is </w:t>
      </w:r>
      <w:r w:rsidR="00A56C1B">
        <w:t>also</w:t>
      </w:r>
      <w:r w:rsidR="00766A25">
        <w:t xml:space="preserve"> a</w:t>
      </w:r>
      <w:r w:rsidR="00A56C1B">
        <w:t xml:space="preserve"> prescribed activit</w:t>
      </w:r>
      <w:r w:rsidR="00766A25">
        <w:t>y.".'.</w:t>
      </w:r>
    </w:p>
    <w:p w14:paraId="621E65B7" w14:textId="4273D170" w:rsidR="007D77C6" w:rsidRPr="007D77C6" w:rsidRDefault="007D77C6" w:rsidP="007D77C6">
      <w:pPr>
        <w:pStyle w:val="ManualNumber"/>
        <w:jc w:val="center"/>
      </w:pPr>
      <w:r>
        <w:t>NEW CLAUSE</w:t>
      </w:r>
    </w:p>
    <w:p w14:paraId="54BC4EC0" w14:textId="42AB8DAE" w:rsidR="007D77C6" w:rsidRDefault="007D77C6" w:rsidP="007D77C6">
      <w:pPr>
        <w:pStyle w:val="ListParagraph"/>
        <w:numPr>
          <w:ilvl w:val="0"/>
          <w:numId w:val="20"/>
        </w:numPr>
      </w:pPr>
      <w:r>
        <w:t>Insert the following New Clause before clause 7—</w:t>
      </w:r>
    </w:p>
    <w:p w14:paraId="6B022D97" w14:textId="354F8E9A" w:rsidR="007D77C6" w:rsidRDefault="007D77C6" w:rsidP="007D77C6">
      <w:pPr>
        <w:pStyle w:val="AmendHeading1"/>
        <w:tabs>
          <w:tab w:val="right" w:pos="1701"/>
        </w:tabs>
        <w:ind w:left="1871" w:hanging="1871"/>
        <w:rPr>
          <w:b/>
          <w:bCs/>
        </w:rPr>
      </w:pPr>
      <w:r>
        <w:tab/>
      </w:r>
      <w:r w:rsidRPr="007D77C6">
        <w:t>'</w:t>
      </w:r>
      <w:r w:rsidRPr="007D77C6">
        <w:rPr>
          <w:b/>
          <w:bCs/>
        </w:rPr>
        <w:t>6A</w:t>
      </w:r>
      <w:r w:rsidRPr="007D77C6">
        <w:tab/>
      </w:r>
      <w:r w:rsidRPr="007D77C6">
        <w:rPr>
          <w:b/>
          <w:bCs/>
        </w:rPr>
        <w:t>Definitions</w:t>
      </w:r>
    </w:p>
    <w:p w14:paraId="52B5EA17" w14:textId="3AC48860" w:rsidR="007D77C6" w:rsidRPr="007D77C6" w:rsidRDefault="007D77C6" w:rsidP="007D77C6">
      <w:pPr>
        <w:pStyle w:val="AmendHeading2"/>
        <w:ind w:left="2381"/>
      </w:pPr>
      <w:r>
        <w:t xml:space="preserve">In section 3(1) of the Principal Act, in the definition of </w:t>
      </w:r>
      <w:r>
        <w:rPr>
          <w:b/>
          <w:bCs/>
          <w:i/>
          <w:iCs/>
        </w:rPr>
        <w:t>prescribed activity</w:t>
      </w:r>
      <w:r>
        <w:t xml:space="preserve">, after "section 15" </w:t>
      </w:r>
      <w:r>
        <w:rPr>
          <w:b/>
          <w:bCs/>
        </w:rPr>
        <w:t>insert</w:t>
      </w:r>
      <w:r>
        <w:t xml:space="preserve"> "or otherwise specified to be a prescribed activity under section 15".'.</w:t>
      </w:r>
    </w:p>
    <w:sectPr w:rsidR="007D77C6" w:rsidRPr="007D77C6" w:rsidSect="00FC726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61BE3" w14:textId="77777777" w:rsidR="002656B5" w:rsidRDefault="002656B5">
      <w:r>
        <w:separator/>
      </w:r>
    </w:p>
  </w:endnote>
  <w:endnote w:type="continuationSeparator" w:id="0">
    <w:p w14:paraId="6FD3C8C9" w14:textId="77777777" w:rsidR="002656B5" w:rsidRDefault="0026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0A66B" w14:textId="77777777" w:rsidR="0038690A" w:rsidRDefault="0038690A" w:rsidP="00FC72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DD3C9F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1D228" w14:textId="490D6A41" w:rsidR="00FC7269" w:rsidRDefault="00FC7269" w:rsidP="000E15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9281C6B" w14:textId="1281F7DE" w:rsidR="00EB7B62" w:rsidRPr="00FC7269" w:rsidRDefault="00FC7269" w:rsidP="00FC7269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FC7269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1A21E" w14:textId="23D81C37" w:rsidR="003A0472" w:rsidRPr="00DB51E7" w:rsidRDefault="00FC7269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EDDE4" w14:textId="77777777" w:rsidR="002656B5" w:rsidRDefault="002656B5">
      <w:r>
        <w:separator/>
      </w:r>
    </w:p>
  </w:footnote>
  <w:footnote w:type="continuationSeparator" w:id="0">
    <w:p w14:paraId="5F2E6581" w14:textId="77777777" w:rsidR="002656B5" w:rsidRDefault="0026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23AD" w14:textId="0D023A48" w:rsidR="002656B5" w:rsidRPr="00FC7269" w:rsidRDefault="00FC7269" w:rsidP="00FC7269">
    <w:pPr>
      <w:pStyle w:val="Header"/>
      <w:jc w:val="right"/>
    </w:pPr>
    <w:r w:rsidRPr="00FC7269">
      <w:t>ES11A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74BDA" w14:textId="1D4A8E7A" w:rsidR="0038690A" w:rsidRPr="00FC7269" w:rsidRDefault="00FC7269" w:rsidP="00FC7269">
    <w:pPr>
      <w:pStyle w:val="Header"/>
      <w:jc w:val="right"/>
    </w:pPr>
    <w:r w:rsidRPr="00FC7269">
      <w:t>ES11A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3D6158"/>
    <w:multiLevelType w:val="multilevel"/>
    <w:tmpl w:val="542ECE2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EF5A50"/>
    <w:multiLevelType w:val="multilevel"/>
    <w:tmpl w:val="542ECE2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3"/>
  </w:num>
  <w:num w:numId="3" w16cid:durableId="1907953221">
    <w:abstractNumId w:val="8"/>
  </w:num>
  <w:num w:numId="4" w16cid:durableId="1150631418">
    <w:abstractNumId w:val="6"/>
  </w:num>
  <w:num w:numId="5" w16cid:durableId="2106420031">
    <w:abstractNumId w:val="9"/>
  </w:num>
  <w:num w:numId="6" w16cid:durableId="1750731282">
    <w:abstractNumId w:val="4"/>
  </w:num>
  <w:num w:numId="7" w16cid:durableId="376052473">
    <w:abstractNumId w:val="17"/>
  </w:num>
  <w:num w:numId="8" w16cid:durableId="1280986872">
    <w:abstractNumId w:val="13"/>
  </w:num>
  <w:num w:numId="9" w16cid:durableId="842748349">
    <w:abstractNumId w:val="7"/>
  </w:num>
  <w:num w:numId="10" w16cid:durableId="2008559572">
    <w:abstractNumId w:val="12"/>
  </w:num>
  <w:num w:numId="11" w16cid:durableId="1128355066">
    <w:abstractNumId w:val="10"/>
  </w:num>
  <w:num w:numId="12" w16cid:durableId="1074471371">
    <w:abstractNumId w:val="2"/>
  </w:num>
  <w:num w:numId="13" w16cid:durableId="315109175">
    <w:abstractNumId w:val="18"/>
  </w:num>
  <w:num w:numId="14" w16cid:durableId="2052725134">
    <w:abstractNumId w:val="15"/>
  </w:num>
  <w:num w:numId="15" w16cid:durableId="866333321">
    <w:abstractNumId w:val="14"/>
  </w:num>
  <w:num w:numId="16" w16cid:durableId="1178040724">
    <w:abstractNumId w:val="16"/>
  </w:num>
  <w:num w:numId="17" w16cid:durableId="1117140667">
    <w:abstractNumId w:val="11"/>
  </w:num>
  <w:num w:numId="18" w16cid:durableId="1900751369">
    <w:abstractNumId w:val="19"/>
  </w:num>
  <w:num w:numId="19" w16cid:durableId="913667101">
    <w:abstractNumId w:val="5"/>
  </w:num>
  <w:num w:numId="20" w16cid:durableId="883522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61"/>
    <w:docVar w:name="vActTitle" w:val="Victorian Energy Efficiency Target Amendment (Energy Upgrades for the Future) Bill 2025"/>
    <w:docVar w:name="vBillNo" w:val="161"/>
    <w:docVar w:name="vBillTitle" w:val="Victorian Energy Efficiency Target Amendment (Energy Upgrades for the Future) Bill 2025"/>
    <w:docVar w:name="vDocumentType" w:val=".HOUSEAMEND"/>
    <w:docVar w:name="vDraftNo" w:val="0"/>
    <w:docVar w:name="vDraftVers" w:val="2"/>
    <w:docVar w:name="vDraftVersion" w:val="23322 - ES11A - Victorian Greens (Ms Ellen Sandell) House Print"/>
    <w:docVar w:name="VersionNo" w:val="2"/>
    <w:docVar w:name="vFileName" w:val="601161VGESA.H"/>
    <w:docVar w:name="vFileVersion" w:val="A"/>
    <w:docVar w:name="vFinalisePrevVer" w:val="True"/>
    <w:docVar w:name="vGovNonGov" w:val="18"/>
    <w:docVar w:name="vHouseType" w:val="0"/>
    <w:docVar w:name="vILDNum" w:val="23322"/>
    <w:docVar w:name="vIsBrandNewVersion" w:val="No"/>
    <w:docVar w:name="vIsNewDocument" w:val="False"/>
    <w:docVar w:name="vLegCommission" w:val="0"/>
    <w:docVar w:name="vMinisterID" w:val="255"/>
    <w:docVar w:name="vMinisterName" w:val="Sandell, Ellen, Ms"/>
    <w:docVar w:name="vMinisterNameIndex" w:val="100"/>
    <w:docVar w:name="vParliament" w:val="60"/>
    <w:docVar w:name="vPartyID" w:val="6"/>
    <w:docVar w:name="vPartyName" w:val="Victorian Greens"/>
    <w:docVar w:name="vPrevDraftNo" w:val="0"/>
    <w:docVar w:name="vPrevDraftVers" w:val="2"/>
    <w:docVar w:name="vPrevFileName" w:val="601161VGESA.H"/>
    <w:docVar w:name="vPrevMinisterID" w:val="255"/>
    <w:docVar w:name="vPrnOnSepLine" w:val="False"/>
    <w:docVar w:name="vSavedToLocal" w:val="No"/>
    <w:docVar w:name="vSecurityMarking" w:val="0"/>
    <w:docVar w:name="vSeqNum" w:val="ES11A"/>
    <w:docVar w:name="vSession" w:val="1"/>
    <w:docVar w:name="vTRIMFileName" w:val="23322 - ES11A - Victorian Greens (Ms Ellen Sandell) House Print"/>
    <w:docVar w:name="vTRIMRecordNumber" w:val="D25/7320[v3]"/>
    <w:docVar w:name="vTxtAfterIndex" w:val="-1"/>
    <w:docVar w:name="vTxtBefore" w:val="Amendments and New Clause to be moved by"/>
    <w:docVar w:name="vTxtBeforeIndex" w:val="-1"/>
    <w:docVar w:name="vVersionDate" w:val="31/3/2025"/>
    <w:docVar w:name="vYear" w:val="2025"/>
  </w:docVars>
  <w:rsids>
    <w:rsidRoot w:val="002656B5"/>
    <w:rsid w:val="00000BB0"/>
    <w:rsid w:val="00001B36"/>
    <w:rsid w:val="00003CB4"/>
    <w:rsid w:val="00006198"/>
    <w:rsid w:val="00011608"/>
    <w:rsid w:val="00016571"/>
    <w:rsid w:val="00017203"/>
    <w:rsid w:val="00022430"/>
    <w:rsid w:val="00025D30"/>
    <w:rsid w:val="000268CD"/>
    <w:rsid w:val="00026CB3"/>
    <w:rsid w:val="00034E75"/>
    <w:rsid w:val="000355D1"/>
    <w:rsid w:val="00043EC3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57F9D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3184"/>
    <w:rsid w:val="001D406A"/>
    <w:rsid w:val="001D697B"/>
    <w:rsid w:val="001E6E30"/>
    <w:rsid w:val="001F28CF"/>
    <w:rsid w:val="001F52EF"/>
    <w:rsid w:val="001F5E12"/>
    <w:rsid w:val="001F60FC"/>
    <w:rsid w:val="001F707C"/>
    <w:rsid w:val="002008B6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56B5"/>
    <w:rsid w:val="00267AF2"/>
    <w:rsid w:val="00267DD0"/>
    <w:rsid w:val="002703B5"/>
    <w:rsid w:val="00272E99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B684E"/>
    <w:rsid w:val="002C5958"/>
    <w:rsid w:val="002D0533"/>
    <w:rsid w:val="002D5AF5"/>
    <w:rsid w:val="002E2EEB"/>
    <w:rsid w:val="002E3467"/>
    <w:rsid w:val="002E69EB"/>
    <w:rsid w:val="002F1866"/>
    <w:rsid w:val="002F315D"/>
    <w:rsid w:val="002F436B"/>
    <w:rsid w:val="002F55C3"/>
    <w:rsid w:val="002F6D8C"/>
    <w:rsid w:val="002F7C75"/>
    <w:rsid w:val="0030051F"/>
    <w:rsid w:val="003011E5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30D29"/>
    <w:rsid w:val="00331A04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0EF8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C11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05DEE"/>
    <w:rsid w:val="006119F1"/>
    <w:rsid w:val="00615A80"/>
    <w:rsid w:val="0061687E"/>
    <w:rsid w:val="00616BF8"/>
    <w:rsid w:val="00617858"/>
    <w:rsid w:val="0062394C"/>
    <w:rsid w:val="00623CD7"/>
    <w:rsid w:val="00625C49"/>
    <w:rsid w:val="00625FC5"/>
    <w:rsid w:val="00627F8A"/>
    <w:rsid w:val="006359B6"/>
    <w:rsid w:val="00640007"/>
    <w:rsid w:val="00641AE1"/>
    <w:rsid w:val="006422ED"/>
    <w:rsid w:val="00645A24"/>
    <w:rsid w:val="0064678C"/>
    <w:rsid w:val="006478EC"/>
    <w:rsid w:val="00650714"/>
    <w:rsid w:val="00655CF1"/>
    <w:rsid w:val="00656E04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6A25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D77C6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5C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5614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3CA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21EE"/>
    <w:rsid w:val="00A55463"/>
    <w:rsid w:val="00A56C1B"/>
    <w:rsid w:val="00A60E60"/>
    <w:rsid w:val="00A61830"/>
    <w:rsid w:val="00A634C4"/>
    <w:rsid w:val="00A6374B"/>
    <w:rsid w:val="00A6585D"/>
    <w:rsid w:val="00A72F90"/>
    <w:rsid w:val="00A77B08"/>
    <w:rsid w:val="00A8068D"/>
    <w:rsid w:val="00A82E1D"/>
    <w:rsid w:val="00A82E23"/>
    <w:rsid w:val="00A82E75"/>
    <w:rsid w:val="00A838F4"/>
    <w:rsid w:val="00A861E7"/>
    <w:rsid w:val="00A876BB"/>
    <w:rsid w:val="00A876CE"/>
    <w:rsid w:val="00A907ED"/>
    <w:rsid w:val="00A9381F"/>
    <w:rsid w:val="00A94357"/>
    <w:rsid w:val="00A96C4B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36C4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23A05"/>
    <w:rsid w:val="00C312FB"/>
    <w:rsid w:val="00C31582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E3D82"/>
    <w:rsid w:val="00CE7A6A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37886"/>
    <w:rsid w:val="00D400B9"/>
    <w:rsid w:val="00D4051A"/>
    <w:rsid w:val="00D4232E"/>
    <w:rsid w:val="00D43DD3"/>
    <w:rsid w:val="00D44A27"/>
    <w:rsid w:val="00D52175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6E04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37B1"/>
    <w:rsid w:val="00E65CFF"/>
    <w:rsid w:val="00E7093C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3074"/>
    <w:rsid w:val="00F977DC"/>
    <w:rsid w:val="00F97B8C"/>
    <w:rsid w:val="00FA2F1B"/>
    <w:rsid w:val="00FA3AC2"/>
    <w:rsid w:val="00FB02A0"/>
    <w:rsid w:val="00FB2A10"/>
    <w:rsid w:val="00FB4BFF"/>
    <w:rsid w:val="00FB6598"/>
    <w:rsid w:val="00FB6FA5"/>
    <w:rsid w:val="00FC3B8C"/>
    <w:rsid w:val="00FC7269"/>
    <w:rsid w:val="00FE10F5"/>
    <w:rsid w:val="00FF18F0"/>
    <w:rsid w:val="00FF23E8"/>
    <w:rsid w:val="00FF409E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ADA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26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C726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C726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C726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C726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C726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C726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C726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C726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C726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C7269"/>
    <w:pPr>
      <w:ind w:left="1871"/>
    </w:pPr>
  </w:style>
  <w:style w:type="paragraph" w:customStyle="1" w:styleId="Normal-Draft">
    <w:name w:val="Normal - Draft"/>
    <w:rsid w:val="00FC72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C7269"/>
    <w:pPr>
      <w:ind w:left="2381"/>
    </w:pPr>
  </w:style>
  <w:style w:type="paragraph" w:customStyle="1" w:styleId="AmendBody3">
    <w:name w:val="Amend. Body 3"/>
    <w:basedOn w:val="Normal-Draft"/>
    <w:next w:val="Normal"/>
    <w:rsid w:val="00FC7269"/>
    <w:pPr>
      <w:ind w:left="2892"/>
    </w:pPr>
  </w:style>
  <w:style w:type="paragraph" w:customStyle="1" w:styleId="AmendBody4">
    <w:name w:val="Amend. Body 4"/>
    <w:basedOn w:val="Normal-Draft"/>
    <w:next w:val="Normal"/>
    <w:rsid w:val="00FC7269"/>
    <w:pPr>
      <w:ind w:left="3402"/>
    </w:pPr>
  </w:style>
  <w:style w:type="paragraph" w:styleId="Header">
    <w:name w:val="header"/>
    <w:basedOn w:val="Normal"/>
    <w:rsid w:val="00FC72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C726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C726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C726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C726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C726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C726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C7269"/>
    <w:pPr>
      <w:suppressLineNumbers w:val="0"/>
    </w:pPr>
  </w:style>
  <w:style w:type="paragraph" w:customStyle="1" w:styleId="AmendHeading3">
    <w:name w:val="Amend. Heading 3"/>
    <w:basedOn w:val="Normal"/>
    <w:next w:val="Normal"/>
    <w:link w:val="AmendHeading3Char"/>
    <w:rsid w:val="00FC726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C726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C7269"/>
    <w:pPr>
      <w:suppressLineNumbers w:val="0"/>
    </w:pPr>
  </w:style>
  <w:style w:type="paragraph" w:customStyle="1" w:styleId="BodyParagraph">
    <w:name w:val="Body Paragraph"/>
    <w:next w:val="Normal"/>
    <w:rsid w:val="00FC726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C726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C726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C726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C726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C72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C726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C726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C7269"/>
    <w:rPr>
      <w:caps w:val="0"/>
    </w:rPr>
  </w:style>
  <w:style w:type="paragraph" w:customStyle="1" w:styleId="Normal-Schedule">
    <w:name w:val="Normal - Schedule"/>
    <w:rsid w:val="00FC726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C726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C726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C726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C726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C726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C7269"/>
  </w:style>
  <w:style w:type="paragraph" w:customStyle="1" w:styleId="Penalty">
    <w:name w:val="Penalty"/>
    <w:next w:val="Normal"/>
    <w:rsid w:val="00FC726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C726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C726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C726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C726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C726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C726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C726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C726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C726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C726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C726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C726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C7269"/>
    <w:pPr>
      <w:suppressLineNumbers w:val="0"/>
    </w:pPr>
  </w:style>
  <w:style w:type="paragraph" w:customStyle="1" w:styleId="AutoNumber">
    <w:name w:val="Auto Number"/>
    <w:rsid w:val="00FC726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C726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C7269"/>
    <w:rPr>
      <w:vertAlign w:val="superscript"/>
    </w:rPr>
  </w:style>
  <w:style w:type="paragraph" w:styleId="EndnoteText">
    <w:name w:val="endnote text"/>
    <w:basedOn w:val="Normal"/>
    <w:semiHidden/>
    <w:rsid w:val="00FC726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C726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C726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C726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C726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C7269"/>
    <w:pPr>
      <w:spacing w:after="120"/>
      <w:jc w:val="center"/>
    </w:pPr>
  </w:style>
  <w:style w:type="paragraph" w:styleId="MacroText">
    <w:name w:val="macro"/>
    <w:semiHidden/>
    <w:rsid w:val="00FC72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C726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C726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C726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C726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C726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C726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C726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C726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C726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C726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C726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C726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C726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C726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C726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C726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C7269"/>
    <w:pPr>
      <w:suppressLineNumbers w:val="0"/>
    </w:pPr>
  </w:style>
  <w:style w:type="paragraph" w:customStyle="1" w:styleId="DraftHeading3">
    <w:name w:val="Draft Heading 3"/>
    <w:basedOn w:val="Normal"/>
    <w:next w:val="Normal"/>
    <w:rsid w:val="00FC7269"/>
    <w:pPr>
      <w:suppressLineNumbers w:val="0"/>
    </w:pPr>
  </w:style>
  <w:style w:type="paragraph" w:customStyle="1" w:styleId="DraftHeading4">
    <w:name w:val="Draft Heading 4"/>
    <w:basedOn w:val="Normal"/>
    <w:next w:val="Normal"/>
    <w:rsid w:val="00FC7269"/>
    <w:pPr>
      <w:suppressLineNumbers w:val="0"/>
    </w:pPr>
  </w:style>
  <w:style w:type="paragraph" w:customStyle="1" w:styleId="DraftHeading5">
    <w:name w:val="Draft Heading 5"/>
    <w:basedOn w:val="Normal"/>
    <w:next w:val="Normal"/>
    <w:rsid w:val="00FC726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C726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C726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C726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C726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C726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C726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C726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C726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C726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C726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C726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C726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C726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C726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C726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C726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C726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C726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C726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C726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C726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C726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C726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C726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C726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C726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C726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C726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C726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C7269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C726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C7269"/>
    <w:rPr>
      <w:sz w:val="24"/>
      <w:lang w:eastAsia="en-US"/>
    </w:rPr>
  </w:style>
  <w:style w:type="paragraph" w:customStyle="1" w:styleId="AmndSub-sectionEg">
    <w:name w:val="Amnd Sub-section Eg"/>
    <w:next w:val="Normal"/>
    <w:link w:val="AmndSub-sectionEgChar"/>
    <w:rsid w:val="00016571"/>
    <w:pPr>
      <w:spacing w:before="120"/>
      <w:ind w:left="1871"/>
    </w:pPr>
    <w:rPr>
      <w:lang w:eastAsia="en-US"/>
    </w:rPr>
  </w:style>
  <w:style w:type="character" w:customStyle="1" w:styleId="AmendHeading3Char">
    <w:name w:val="Amend. Heading 3 Char"/>
    <w:basedOn w:val="DefaultParagraphFont"/>
    <w:link w:val="AmendHeading3"/>
    <w:rsid w:val="00016571"/>
    <w:rPr>
      <w:sz w:val="24"/>
      <w:lang w:eastAsia="en-US"/>
    </w:rPr>
  </w:style>
  <w:style w:type="character" w:customStyle="1" w:styleId="AmndSub-sectionEgChar">
    <w:name w:val="Amnd Sub-section Eg Char"/>
    <w:basedOn w:val="AmendHeading3Char"/>
    <w:link w:val="AmndSub-sectionEg"/>
    <w:rsid w:val="00016571"/>
    <w:rPr>
      <w:sz w:val="24"/>
      <w:lang w:eastAsia="en-US"/>
    </w:rPr>
  </w:style>
  <w:style w:type="paragraph" w:customStyle="1" w:styleId="AmndParaEg">
    <w:name w:val="Amnd Para Eg"/>
    <w:next w:val="Normal"/>
    <w:link w:val="AmndParaEgChar"/>
    <w:rsid w:val="00016571"/>
    <w:pPr>
      <w:spacing w:before="120"/>
      <w:ind w:left="2381"/>
    </w:pPr>
    <w:rPr>
      <w:bCs/>
      <w:lang w:eastAsia="en-US"/>
    </w:rPr>
  </w:style>
  <w:style w:type="character" w:customStyle="1" w:styleId="AmndParaEgChar">
    <w:name w:val="Amnd Para Eg Char"/>
    <w:basedOn w:val="AmndSub-sectionEgChar"/>
    <w:link w:val="AmndParaEg"/>
    <w:rsid w:val="00016571"/>
    <w:rPr>
      <w:bCs/>
      <w:sz w:val="24"/>
      <w:lang w:eastAsia="en-US"/>
    </w:rPr>
  </w:style>
  <w:style w:type="paragraph" w:customStyle="1" w:styleId="AmndSubParaEg">
    <w:name w:val="Amnd SubPara Eg"/>
    <w:next w:val="Normal"/>
    <w:link w:val="AmndSubParaEgChar"/>
    <w:rsid w:val="00016571"/>
    <w:pPr>
      <w:spacing w:before="120"/>
      <w:ind w:left="2891"/>
    </w:pPr>
    <w:rPr>
      <w:lang w:eastAsia="en-US"/>
    </w:rPr>
  </w:style>
  <w:style w:type="character" w:customStyle="1" w:styleId="AmndSubParaEgChar">
    <w:name w:val="Amnd SubPara Eg Char"/>
    <w:basedOn w:val="AmndParaEgChar"/>
    <w:link w:val="AmndSubParaEg"/>
    <w:rsid w:val="00016571"/>
    <w:rPr>
      <w:bCs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5C0078E471A4196857C4BBE028DFF" ma:contentTypeVersion="11" ma:contentTypeDescription="Create a new document." ma:contentTypeScope="" ma:versionID="1a6b8a14191439a09ad779fc7d03ef57">
  <xsd:schema xmlns:xsd="http://www.w3.org/2001/XMLSchema" xmlns:xs="http://www.w3.org/2001/XMLSchema" xmlns:p="http://schemas.microsoft.com/office/2006/metadata/properties" xmlns:ns2="f83b5e8c-8a99-44bd-9a76-bcfc45faa861" xmlns:ns3="e2387f99-12d8-4d4d-8e9d-88ecf3c7b58b" targetNamespace="http://schemas.microsoft.com/office/2006/metadata/properties" ma:root="true" ma:fieldsID="14ac1a55658786f178730b9f758e0dfc" ns2:_="" ns3:_="">
    <xsd:import namespace="f83b5e8c-8a99-44bd-9a76-bcfc45faa861"/>
    <xsd:import namespace="e2387f99-12d8-4d4d-8e9d-88ecf3c7b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b5e8c-8a99-44bd-9a76-bcfc45faa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2b4d86e-1c47-47bb-9660-90c02fc04e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87f99-12d8-4d4d-8e9d-88ecf3c7b5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95d5392-3f8d-49e5-badf-f8c1d6d847d4}" ma:internalName="TaxCatchAll" ma:showField="CatchAllData" ma:web="da39af72-e28d-4b00-ae84-5af5f18c96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87f99-12d8-4d4d-8e9d-88ecf3c7b58b" xsi:nil="true"/>
    <lcf76f155ced4ddcb4097134ff3c332f xmlns="f83b5e8c-8a99-44bd-9a76-bcfc45faa8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D4D615-C989-4638-9EDC-7C17AA3DAC7A}"/>
</file>

<file path=customXml/itemProps2.xml><?xml version="1.0" encoding="utf-8"?>
<ds:datastoreItem xmlns:ds="http://schemas.openxmlformats.org/officeDocument/2006/customXml" ds:itemID="{D714EB34-9B15-49DE-B1ED-0D12F27A961E}"/>
</file>

<file path=customXml/itemProps3.xml><?xml version="1.0" encoding="utf-8"?>
<ds:datastoreItem xmlns:ds="http://schemas.openxmlformats.org/officeDocument/2006/customXml" ds:itemID="{A6215579-CC7B-4A08-B37D-667265AE8B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Energy Efficiency Target Amendment (Energy Upgrades for the Future) Bill 2025</vt:lpstr>
    </vt:vector>
  </TitlesOfParts>
  <Manager/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Energy Efficiency Target Amendment (Energy Upgrades for the Future) Bill 2025</dc:title>
  <dc:subject>OCPC Word Template</dc:subject>
  <dc:creator/>
  <cp:keywords>Formats, House Amendments</cp:keywords>
  <dc:description>12/03/2025 (Prod)</dc:description>
  <cp:lastModifiedBy/>
  <cp:revision>1</cp:revision>
  <cp:lastPrinted>2025-03-28T01:07:00Z</cp:lastPrinted>
  <dcterms:created xsi:type="dcterms:W3CDTF">2025-03-31T03:09:00Z</dcterms:created>
  <dcterms:modified xsi:type="dcterms:W3CDTF">2025-03-31T03:09:00Z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550238</vt:i4>
  </property>
  <property fmtid="{D5CDD505-2E9C-101B-9397-08002B2CF9AE}" pid="10" name="DocSubFolderNumber">
    <vt:lpwstr>S23/3610</vt:lpwstr>
  </property>
  <property fmtid="{D5CDD505-2E9C-101B-9397-08002B2CF9AE}" pid="11" name="ContentTypeId">
    <vt:lpwstr>0x010100E0B5C0078E471A4196857C4BBE028DFF</vt:lpwstr>
  </property>
</Properties>
</file>