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801F4" w14:textId="51F8A28A" w:rsidR="00063740" w:rsidRPr="0063245B" w:rsidRDefault="0063245B">
      <w:pPr>
        <w:rPr>
          <w:b/>
          <w:sz w:val="28"/>
          <w:szCs w:val="28"/>
        </w:rPr>
      </w:pPr>
      <w:r w:rsidRPr="0063245B">
        <w:rPr>
          <w:b/>
          <w:sz w:val="28"/>
          <w:szCs w:val="28"/>
        </w:rPr>
        <w:t xml:space="preserve">FOR </w:t>
      </w:r>
      <w:r w:rsidR="00AA66EB" w:rsidRPr="00AA66EB">
        <w:rPr>
          <w:b/>
          <w:sz w:val="28"/>
          <w:szCs w:val="28"/>
        </w:rPr>
        <w:t>THE MEMBER FOR SANDRINGHAM</w:t>
      </w:r>
    </w:p>
    <w:p w14:paraId="145FC71C" w14:textId="77777777" w:rsidR="0063245B" w:rsidRDefault="0063245B"/>
    <w:p w14:paraId="39662C01" w14:textId="77777777" w:rsidR="0063245B" w:rsidRDefault="0063245B"/>
    <w:p w14:paraId="1FB2E9FF" w14:textId="77777777" w:rsidR="0063245B" w:rsidRDefault="0063245B"/>
    <w:p w14:paraId="5F847245" w14:textId="3F0372FC" w:rsidR="00E56D44" w:rsidRPr="0063245B" w:rsidRDefault="00AA66EB" w:rsidP="006324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State Taxation Further Amendment</w:t>
      </w:r>
      <w:r w:rsidR="00E56D44">
        <w:rPr>
          <w:b/>
          <w:sz w:val="36"/>
          <w:szCs w:val="36"/>
        </w:rPr>
        <w:t xml:space="preserve"> Bill 20</w:t>
      </w:r>
      <w:r>
        <w:rPr>
          <w:b/>
          <w:sz w:val="36"/>
          <w:szCs w:val="36"/>
        </w:rPr>
        <w:t>24</w:t>
      </w:r>
      <w:r w:rsidR="00F830C5">
        <w:rPr>
          <w:b/>
          <w:sz w:val="36"/>
          <w:szCs w:val="36"/>
        </w:rPr>
        <w:t xml:space="preserve"> — </w:t>
      </w:r>
      <w:r w:rsidR="00E56D44">
        <w:rPr>
          <w:b/>
          <w:sz w:val="36"/>
          <w:szCs w:val="36"/>
        </w:rPr>
        <w:t>reasoned amendment</w:t>
      </w:r>
    </w:p>
    <w:p w14:paraId="7720A757" w14:textId="77777777" w:rsidR="0063245B" w:rsidRDefault="0063245B" w:rsidP="00F830C5">
      <w:pPr>
        <w:jc w:val="both"/>
      </w:pPr>
    </w:p>
    <w:p w14:paraId="3AC0B27C" w14:textId="77777777" w:rsidR="0063245B" w:rsidRDefault="0063245B" w:rsidP="00F830C5">
      <w:pPr>
        <w:jc w:val="both"/>
      </w:pPr>
    </w:p>
    <w:p w14:paraId="0D8C1EE2" w14:textId="77777777" w:rsidR="0063245B" w:rsidRDefault="00E56D44" w:rsidP="00F830C5">
      <w:pPr>
        <w:pStyle w:val="Readerfont"/>
        <w:jc w:val="both"/>
      </w:pPr>
      <w:r>
        <w:t xml:space="preserve">I move — </w:t>
      </w:r>
    </w:p>
    <w:p w14:paraId="538983CA" w14:textId="77777777" w:rsidR="00E56D44" w:rsidRDefault="00E56D44" w:rsidP="00F830C5">
      <w:pPr>
        <w:pStyle w:val="Readerfont"/>
        <w:jc w:val="both"/>
      </w:pPr>
    </w:p>
    <w:p w14:paraId="5D91C55B" w14:textId="77777777" w:rsidR="00E56D44" w:rsidRDefault="00E56D44" w:rsidP="00F830C5">
      <w:pPr>
        <w:pStyle w:val="Readerfont"/>
        <w:ind w:left="567"/>
        <w:jc w:val="both"/>
      </w:pPr>
      <w:r>
        <w:t>That all the words after ‘</w:t>
      </w:r>
      <w:r w:rsidR="009E5613">
        <w:t>T</w:t>
      </w:r>
      <w:r>
        <w:t>hat’ be omitted</w:t>
      </w:r>
      <w:r w:rsidR="00D217ED">
        <w:t xml:space="preserve"> and </w:t>
      </w:r>
      <w:r w:rsidR="00B232B3">
        <w:t>replaced with</w:t>
      </w:r>
      <w:r w:rsidR="000F2876">
        <w:t xml:space="preserve"> the words</w:t>
      </w:r>
    </w:p>
    <w:p w14:paraId="3C4D2041" w14:textId="77777777" w:rsidR="000F2876" w:rsidRDefault="000F2876" w:rsidP="00F830C5">
      <w:pPr>
        <w:pStyle w:val="Readerfont"/>
        <w:ind w:left="567"/>
        <w:jc w:val="both"/>
      </w:pPr>
    </w:p>
    <w:p w14:paraId="45A876AA" w14:textId="0379B358" w:rsidR="000F2876" w:rsidRDefault="000F2876" w:rsidP="00F830C5">
      <w:pPr>
        <w:pStyle w:val="Readerfont"/>
        <w:ind w:left="567"/>
        <w:jc w:val="both"/>
      </w:pPr>
      <w:r>
        <w:t xml:space="preserve">‘this House refuses to read this Bill a second time until </w:t>
      </w:r>
      <w:r w:rsidR="00AA66EB">
        <w:t xml:space="preserve">the Government commits to a payroll tax exemption for all medical and allied health </w:t>
      </w:r>
      <w:proofErr w:type="gramStart"/>
      <w:r w:rsidR="00AA66EB">
        <w:t>providers</w:t>
      </w:r>
      <w:r>
        <w:t>’</w:t>
      </w:r>
      <w:proofErr w:type="gramEnd"/>
      <w:r>
        <w:t>.</w:t>
      </w:r>
    </w:p>
    <w:sectPr w:rsidR="000F2876" w:rsidSect="00BA18B7">
      <w:pgSz w:w="11906" w:h="16838" w:code="9"/>
      <w:pgMar w:top="144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747A4" w14:textId="77777777" w:rsidR="00E56D44" w:rsidRDefault="00E56D44" w:rsidP="00D84302">
      <w:r>
        <w:separator/>
      </w:r>
    </w:p>
  </w:endnote>
  <w:endnote w:type="continuationSeparator" w:id="0">
    <w:p w14:paraId="6CFA9D29" w14:textId="77777777" w:rsidR="00E56D44" w:rsidRDefault="00E56D44" w:rsidP="00D8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61B32" w14:textId="77777777" w:rsidR="00E56D44" w:rsidRDefault="00E56D44" w:rsidP="00D84302">
      <w:r>
        <w:separator/>
      </w:r>
    </w:p>
  </w:footnote>
  <w:footnote w:type="continuationSeparator" w:id="0">
    <w:p w14:paraId="740FE3DD" w14:textId="77777777" w:rsidR="00E56D44" w:rsidRDefault="00E56D44" w:rsidP="00D84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44"/>
    <w:rsid w:val="00006946"/>
    <w:rsid w:val="00063740"/>
    <w:rsid w:val="000F2876"/>
    <w:rsid w:val="00136537"/>
    <w:rsid w:val="00197393"/>
    <w:rsid w:val="002E739D"/>
    <w:rsid w:val="003E5280"/>
    <w:rsid w:val="003F5E93"/>
    <w:rsid w:val="003F6AFB"/>
    <w:rsid w:val="005D7661"/>
    <w:rsid w:val="00601EE2"/>
    <w:rsid w:val="0063245B"/>
    <w:rsid w:val="007666C7"/>
    <w:rsid w:val="0077059D"/>
    <w:rsid w:val="00805F2F"/>
    <w:rsid w:val="008222FB"/>
    <w:rsid w:val="008377C5"/>
    <w:rsid w:val="00866CFB"/>
    <w:rsid w:val="009116FF"/>
    <w:rsid w:val="00961C7E"/>
    <w:rsid w:val="009E5613"/>
    <w:rsid w:val="009F2229"/>
    <w:rsid w:val="00A93E2A"/>
    <w:rsid w:val="00AA66EB"/>
    <w:rsid w:val="00B232B3"/>
    <w:rsid w:val="00B33C54"/>
    <w:rsid w:val="00BA18B7"/>
    <w:rsid w:val="00BC64BA"/>
    <w:rsid w:val="00C2154F"/>
    <w:rsid w:val="00D217ED"/>
    <w:rsid w:val="00D84302"/>
    <w:rsid w:val="00E52DF4"/>
    <w:rsid w:val="00E56D44"/>
    <w:rsid w:val="00E729CA"/>
    <w:rsid w:val="00F8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0E92CD"/>
  <w15:chartTrackingRefBased/>
  <w15:docId w15:val="{7271061F-D297-47B7-A446-BA19EBF3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E93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font">
    <w:name w:val="Reader font"/>
    <w:basedOn w:val="Normal"/>
    <w:qFormat/>
    <w:rsid w:val="0063245B"/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302"/>
  </w:style>
  <w:style w:type="paragraph" w:styleId="Footer">
    <w:name w:val="footer"/>
    <w:basedOn w:val="Normal"/>
    <w:link w:val="Foot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302"/>
  </w:style>
  <w:style w:type="paragraph" w:customStyle="1" w:styleId="Scriptfont">
    <w:name w:val="Script font"/>
    <w:basedOn w:val="Normal"/>
    <w:qFormat/>
    <w:rsid w:val="009116FF"/>
    <w:pPr>
      <w:tabs>
        <w:tab w:val="left" w:pos="1134"/>
      </w:tabs>
      <w:ind w:left="1134" w:hanging="1134"/>
    </w:pPr>
    <w:rPr>
      <w:sz w:val="28"/>
      <w:szCs w:val="28"/>
    </w:rPr>
  </w:style>
  <w:style w:type="paragraph" w:customStyle="1" w:styleId="SOreference">
    <w:name w:val="SO reference"/>
    <w:basedOn w:val="Normal"/>
    <w:next w:val="Normal"/>
    <w:qFormat/>
    <w:rsid w:val="009116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ind w:left="1134"/>
    </w:pPr>
    <w:rPr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6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21F6A-7771-4E37-A70F-4B70BD48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282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dc:description/>
  <cp:lastModifiedBy>Megan Rocke</cp:lastModifiedBy>
  <cp:revision>2</cp:revision>
  <cp:lastPrinted>2024-11-11T21:39:00Z</cp:lastPrinted>
  <dcterms:created xsi:type="dcterms:W3CDTF">2024-11-11T21:40:00Z</dcterms:created>
  <dcterms:modified xsi:type="dcterms:W3CDTF">2024-11-11T21:40:00Z</dcterms:modified>
</cp:coreProperties>
</file>