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FAB66" w14:textId="316D7FA4" w:rsidR="00712B9B" w:rsidRPr="003E0403" w:rsidRDefault="00BD1C50" w:rsidP="003E0403">
      <w:pPr>
        <w:tabs>
          <w:tab w:val="clear" w:pos="720"/>
        </w:tabs>
        <w:spacing w:after="240"/>
        <w:ind w:right="-1418"/>
        <w:jc w:val="center"/>
        <w:rPr>
          <w:rFonts w:asciiTheme="minorHAnsi" w:hAnsiTheme="minorHAnsi" w:cstheme="minorHAnsi"/>
          <w:b/>
          <w:caps/>
          <w:szCs w:val="24"/>
        </w:rPr>
      </w:pPr>
      <w:bookmarkStart w:id="0" w:name="cpBillTitle"/>
      <w:r w:rsidRPr="003E0403">
        <w:rPr>
          <w:rFonts w:asciiTheme="minorHAnsi" w:hAnsiTheme="minorHAnsi" w:cstheme="minorHAnsi"/>
          <w:b/>
          <w:caps/>
          <w:szCs w:val="24"/>
        </w:rPr>
        <w:t>LOCAL GOVERNMENT AMENDMENT (GOVERNANCE AND INTEGRITY) BILL 2024</w:t>
      </w:r>
    </w:p>
    <w:p w14:paraId="019F2A5F" w14:textId="27E6A808" w:rsidR="00712B9B" w:rsidRPr="003E0403" w:rsidRDefault="00BD1C50" w:rsidP="00BD1C50">
      <w:pPr>
        <w:tabs>
          <w:tab w:val="clear" w:pos="720"/>
        </w:tabs>
        <w:spacing w:after="240"/>
        <w:ind w:left="-2835" w:right="-2835"/>
        <w:jc w:val="center"/>
        <w:rPr>
          <w:rFonts w:asciiTheme="minorHAnsi" w:hAnsiTheme="minorHAnsi" w:cstheme="minorHAnsi"/>
          <w:b/>
          <w:i/>
          <w:caps/>
          <w:szCs w:val="24"/>
        </w:rPr>
      </w:pPr>
      <w:bookmarkStart w:id="1" w:name="cpDraftVersion"/>
      <w:bookmarkEnd w:id="0"/>
      <w:r w:rsidRPr="003E0403">
        <w:rPr>
          <w:rFonts w:asciiTheme="minorHAnsi" w:hAnsiTheme="minorHAnsi" w:cstheme="minorHAnsi"/>
          <w:b/>
          <w:i/>
          <w:caps/>
          <w:szCs w:val="24"/>
        </w:rPr>
        <w:t xml:space="preserve"> </w:t>
      </w:r>
    </w:p>
    <w:p w14:paraId="52292879" w14:textId="70D590B3" w:rsidR="00712B9B" w:rsidRPr="003E0403" w:rsidRDefault="00BD1C50" w:rsidP="003E0403">
      <w:pPr>
        <w:tabs>
          <w:tab w:val="left" w:pos="3912"/>
          <w:tab w:val="left" w:pos="4423"/>
        </w:tabs>
        <w:ind w:right="-1418"/>
        <w:jc w:val="center"/>
        <w:rPr>
          <w:rFonts w:asciiTheme="minorHAnsi" w:hAnsiTheme="minorHAnsi" w:cstheme="minorHAnsi"/>
          <w:b/>
          <w:bCs/>
          <w:szCs w:val="24"/>
        </w:rPr>
      </w:pPr>
      <w:bookmarkStart w:id="2" w:name="cpMinister"/>
      <w:bookmarkEnd w:id="1"/>
      <w:r w:rsidRPr="003E0403">
        <w:rPr>
          <w:rFonts w:asciiTheme="minorHAnsi" w:hAnsiTheme="minorHAnsi" w:cstheme="minorHAnsi"/>
          <w:b/>
          <w:bCs/>
          <w:szCs w:val="24"/>
        </w:rPr>
        <w:t xml:space="preserve">(Amendments </w:t>
      </w:r>
      <w:r w:rsidR="003E0403" w:rsidRPr="003E0403">
        <w:rPr>
          <w:rFonts w:asciiTheme="minorHAnsi" w:hAnsiTheme="minorHAnsi" w:cstheme="minorHAnsi"/>
          <w:b/>
          <w:bCs/>
          <w:szCs w:val="24"/>
        </w:rPr>
        <w:t>made by the Legislative Council</w:t>
      </w:r>
      <w:r w:rsidRPr="003E0403">
        <w:rPr>
          <w:rFonts w:asciiTheme="minorHAnsi" w:hAnsiTheme="minorHAnsi" w:cstheme="minorHAnsi"/>
          <w:b/>
          <w:bCs/>
          <w:szCs w:val="24"/>
        </w:rPr>
        <w:t>)</w:t>
      </w:r>
    </w:p>
    <w:bookmarkEnd w:id="2"/>
    <w:p w14:paraId="10027903" w14:textId="77777777" w:rsidR="006961E4" w:rsidRPr="003E0403" w:rsidRDefault="006961E4">
      <w:pPr>
        <w:tabs>
          <w:tab w:val="left" w:pos="3912"/>
          <w:tab w:val="left" w:pos="4423"/>
        </w:tabs>
        <w:rPr>
          <w:rFonts w:asciiTheme="minorHAnsi" w:hAnsiTheme="minorHAnsi" w:cstheme="minorHAnsi"/>
          <w:szCs w:val="24"/>
        </w:rPr>
      </w:pPr>
    </w:p>
    <w:p w14:paraId="49E918DE" w14:textId="77777777" w:rsidR="00236634" w:rsidRPr="003E0403" w:rsidRDefault="00236634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bookmarkStart w:id="3" w:name="cpStart"/>
      <w:bookmarkEnd w:id="3"/>
      <w:r w:rsidRPr="003E0403">
        <w:rPr>
          <w:rFonts w:asciiTheme="minorHAnsi" w:hAnsiTheme="minorHAnsi" w:cstheme="minorHAnsi"/>
          <w:szCs w:val="24"/>
        </w:rPr>
        <w:t>Clause 1, page 2, line 13, omit "changes;" and insert "changes.".</w:t>
      </w:r>
    </w:p>
    <w:p w14:paraId="0E6BE002" w14:textId="77777777" w:rsidR="00236634" w:rsidRPr="003E0403" w:rsidRDefault="00236634" w:rsidP="00DE7FA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1, page 2, lines 14 to 17, omit all words and expressions on these lines.</w:t>
      </w:r>
    </w:p>
    <w:p w14:paraId="5B7D5AA8" w14:textId="77777777" w:rsidR="00527A93" w:rsidRPr="003E0403" w:rsidRDefault="00527A93" w:rsidP="00DE7FA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2, lines 19 to 20, omit "and Part 4".</w:t>
      </w:r>
    </w:p>
    <w:p w14:paraId="730BC621" w14:textId="77777777" w:rsidR="00527A93" w:rsidRPr="003E0403" w:rsidRDefault="00527A93" w:rsidP="00DE7FA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2, line 22, omit "and Part 4 come" and insert "comes".</w:t>
      </w:r>
    </w:p>
    <w:p w14:paraId="25BCDDCB" w14:textId="58BAA7CD" w:rsidR="00E44691" w:rsidRPr="003E0403" w:rsidRDefault="00E44691" w:rsidP="00DE7FA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6, line</w:t>
      </w:r>
      <w:r w:rsidR="00D4619F" w:rsidRPr="003E0403">
        <w:rPr>
          <w:rFonts w:asciiTheme="minorHAnsi" w:hAnsiTheme="minorHAnsi" w:cstheme="minorHAnsi"/>
          <w:szCs w:val="24"/>
        </w:rPr>
        <w:t>s</w:t>
      </w:r>
      <w:r w:rsidRPr="003E0403">
        <w:rPr>
          <w:rFonts w:asciiTheme="minorHAnsi" w:hAnsiTheme="minorHAnsi" w:cstheme="minorHAnsi"/>
          <w:szCs w:val="24"/>
        </w:rPr>
        <w:t xml:space="preserve"> </w:t>
      </w:r>
      <w:r w:rsidR="0079188D" w:rsidRPr="003E0403">
        <w:rPr>
          <w:rFonts w:asciiTheme="minorHAnsi" w:hAnsiTheme="minorHAnsi" w:cstheme="minorHAnsi"/>
          <w:szCs w:val="24"/>
        </w:rPr>
        <w:t>11</w:t>
      </w:r>
      <w:r w:rsidR="00D4619F" w:rsidRPr="003E0403">
        <w:rPr>
          <w:rFonts w:asciiTheme="minorHAnsi" w:hAnsiTheme="minorHAnsi" w:cstheme="minorHAnsi"/>
          <w:szCs w:val="24"/>
        </w:rPr>
        <w:t xml:space="preserve"> to 28, omit all words and expressions on these lines and insert—</w:t>
      </w:r>
    </w:p>
    <w:p w14:paraId="59958DAF" w14:textId="06F7639F" w:rsidR="00D4619F" w:rsidRPr="003E0403" w:rsidRDefault="00C16940" w:rsidP="00C16940">
      <w:pPr>
        <w:pStyle w:val="DraftHeading2"/>
        <w:tabs>
          <w:tab w:val="clear" w:pos="720"/>
          <w:tab w:val="right" w:pos="1247"/>
        </w:tabs>
        <w:ind w:left="1361" w:hanging="136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</w:r>
      <w:r w:rsidR="00D4619F" w:rsidRPr="003E0403">
        <w:rPr>
          <w:rFonts w:asciiTheme="minorHAnsi" w:hAnsiTheme="minorHAnsi" w:cstheme="minorHAnsi"/>
          <w:szCs w:val="24"/>
        </w:rPr>
        <w:t>'</w:t>
      </w:r>
      <w:r w:rsidRPr="003E0403">
        <w:rPr>
          <w:rFonts w:asciiTheme="minorHAnsi" w:hAnsiTheme="minorHAnsi" w:cstheme="minorHAnsi"/>
          <w:szCs w:val="24"/>
        </w:rPr>
        <w:t>(</w:t>
      </w:r>
      <w:r w:rsidR="0079188D" w:rsidRPr="003E0403">
        <w:rPr>
          <w:rFonts w:asciiTheme="minorHAnsi" w:hAnsiTheme="minorHAnsi" w:cstheme="minorHAnsi"/>
          <w:szCs w:val="24"/>
        </w:rPr>
        <w:t>2</w:t>
      </w:r>
      <w:r w:rsidRPr="003E0403">
        <w:rPr>
          <w:rFonts w:asciiTheme="minorHAnsi" w:hAnsiTheme="minorHAnsi" w:cstheme="minorHAnsi"/>
          <w:szCs w:val="24"/>
        </w:rPr>
        <w:t>)</w:t>
      </w:r>
      <w:r w:rsidRPr="003E0403">
        <w:rPr>
          <w:rFonts w:asciiTheme="minorHAnsi" w:hAnsiTheme="minorHAnsi" w:cstheme="minorHAnsi"/>
          <w:szCs w:val="24"/>
        </w:rPr>
        <w:tab/>
      </w:r>
      <w:r w:rsidR="00D4619F" w:rsidRPr="003E0403">
        <w:rPr>
          <w:rFonts w:asciiTheme="minorHAnsi" w:hAnsiTheme="minorHAnsi" w:cstheme="minorHAnsi"/>
          <w:szCs w:val="24"/>
        </w:rPr>
        <w:t xml:space="preserve">After section 34(2)(i) of the Principal Act </w:t>
      </w:r>
      <w:r w:rsidR="00D4619F" w:rsidRPr="003E0403">
        <w:rPr>
          <w:rFonts w:asciiTheme="minorHAnsi" w:hAnsiTheme="minorHAnsi" w:cstheme="minorHAnsi"/>
          <w:b/>
          <w:szCs w:val="24"/>
        </w:rPr>
        <w:t>insert</w:t>
      </w:r>
      <w:r w:rsidR="00D4619F" w:rsidRPr="003E0403">
        <w:rPr>
          <w:rFonts w:asciiTheme="minorHAnsi" w:hAnsiTheme="minorHAnsi" w:cstheme="minorHAnsi"/>
          <w:szCs w:val="24"/>
        </w:rPr>
        <w:t>—</w:t>
      </w:r>
    </w:p>
    <w:p w14:paraId="596963B7" w14:textId="7C979E53" w:rsidR="00D4619F" w:rsidRPr="003E0403" w:rsidRDefault="00D4619F" w:rsidP="00D4619F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"(</w:t>
      </w:r>
      <w:proofErr w:type="spellStart"/>
      <w:r w:rsidRPr="003E0403">
        <w:rPr>
          <w:rFonts w:asciiTheme="minorHAnsi" w:hAnsiTheme="minorHAnsi" w:cstheme="minorHAnsi"/>
          <w:szCs w:val="24"/>
        </w:rPr>
        <w:t>i</w:t>
      </w:r>
      <w:r w:rsidR="00C16940" w:rsidRPr="003E0403">
        <w:rPr>
          <w:rFonts w:asciiTheme="minorHAnsi" w:hAnsiTheme="minorHAnsi" w:cstheme="minorHAnsi"/>
          <w:szCs w:val="24"/>
        </w:rPr>
        <w:t>a</w:t>
      </w:r>
      <w:proofErr w:type="spellEnd"/>
      <w:r w:rsidRPr="003E0403">
        <w:rPr>
          <w:rFonts w:asciiTheme="minorHAnsi" w:hAnsiTheme="minorHAnsi" w:cstheme="minorHAnsi"/>
          <w:szCs w:val="24"/>
        </w:rPr>
        <w:t>)</w:t>
      </w:r>
      <w:r w:rsidRPr="003E0403">
        <w:rPr>
          <w:rFonts w:asciiTheme="minorHAnsi" w:hAnsiTheme="minorHAnsi" w:cstheme="minorHAnsi"/>
          <w:szCs w:val="24"/>
        </w:rPr>
        <w:tab/>
        <w:t>is the subject of an Order under section 34A that has not been disallowed by a resolution of either House of Parliament; or</w:t>
      </w:r>
    </w:p>
    <w:p w14:paraId="5E9D9C7B" w14:textId="3AB83B95" w:rsidR="004944E2" w:rsidRPr="003E0403" w:rsidRDefault="00D4619F" w:rsidP="0079188D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</w:t>
      </w:r>
      <w:proofErr w:type="spellStart"/>
      <w:r w:rsidRPr="003E0403">
        <w:rPr>
          <w:rFonts w:asciiTheme="minorHAnsi" w:hAnsiTheme="minorHAnsi" w:cstheme="minorHAnsi"/>
          <w:szCs w:val="24"/>
        </w:rPr>
        <w:t>ib</w:t>
      </w:r>
      <w:proofErr w:type="spellEnd"/>
      <w:r w:rsidRPr="003E0403">
        <w:rPr>
          <w:rFonts w:asciiTheme="minorHAnsi" w:hAnsiTheme="minorHAnsi" w:cstheme="minorHAnsi"/>
          <w:szCs w:val="24"/>
        </w:rPr>
        <w:t>)</w:t>
      </w:r>
      <w:r w:rsidRPr="003E0403">
        <w:rPr>
          <w:rFonts w:asciiTheme="minorHAnsi" w:hAnsiTheme="minorHAnsi" w:cstheme="minorHAnsi"/>
          <w:szCs w:val="24"/>
        </w:rPr>
        <w:tab/>
      </w:r>
      <w:r w:rsidRPr="003E0403">
        <w:rPr>
          <w:rFonts w:asciiTheme="minorHAnsi" w:hAnsiTheme="minorHAnsi" w:cstheme="minorHAnsi"/>
          <w:szCs w:val="24"/>
        </w:rPr>
        <w:tab/>
        <w:t>has been subject to 2 or more Orders under section 229A in the preceding 8 years and the period during which the second of those Orders may be disallowed by a resolution of either House of Parliament has expired, for the period of 4 years following the expiry of that disallowance period; or</w:t>
      </w:r>
      <w:r w:rsidR="0079188D" w:rsidRPr="003E0403">
        <w:rPr>
          <w:rFonts w:asciiTheme="minorHAnsi" w:hAnsiTheme="minorHAnsi" w:cstheme="minorHAnsi"/>
          <w:szCs w:val="24"/>
        </w:rPr>
        <w:t>".</w:t>
      </w:r>
    </w:p>
    <w:p w14:paraId="5B171BEE" w14:textId="5AFB2FE0" w:rsidR="00C16940" w:rsidRPr="003E0403" w:rsidRDefault="00C16940" w:rsidP="00C16940">
      <w:pPr>
        <w:pStyle w:val="DraftHeading2"/>
        <w:tabs>
          <w:tab w:val="clear" w:pos="720"/>
          <w:tab w:val="right" w:pos="1247"/>
        </w:tabs>
        <w:ind w:left="1361" w:hanging="136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</w:t>
      </w:r>
      <w:r w:rsidR="0079188D" w:rsidRPr="003E0403">
        <w:rPr>
          <w:rFonts w:asciiTheme="minorHAnsi" w:hAnsiTheme="minorHAnsi" w:cstheme="minorHAnsi"/>
          <w:szCs w:val="24"/>
        </w:rPr>
        <w:t>3</w:t>
      </w:r>
      <w:r w:rsidRPr="003E0403">
        <w:rPr>
          <w:rFonts w:asciiTheme="minorHAnsi" w:hAnsiTheme="minorHAnsi" w:cstheme="minorHAnsi"/>
          <w:szCs w:val="24"/>
        </w:rPr>
        <w:t>)</w:t>
      </w:r>
      <w:r w:rsidRPr="003E0403">
        <w:rPr>
          <w:rFonts w:asciiTheme="minorHAnsi" w:hAnsiTheme="minorHAnsi" w:cstheme="minorHAnsi"/>
          <w:szCs w:val="24"/>
        </w:rPr>
        <w:tab/>
        <w:t xml:space="preserve">After section 34(2) of the Principal Act </w:t>
      </w:r>
      <w:r w:rsidRPr="003E0403">
        <w:rPr>
          <w:rFonts w:asciiTheme="minorHAnsi" w:hAnsiTheme="minorHAnsi" w:cstheme="minorHAnsi"/>
          <w:b/>
          <w:szCs w:val="24"/>
        </w:rPr>
        <w:t>insert</w:t>
      </w:r>
      <w:r w:rsidRPr="003E0403">
        <w:rPr>
          <w:rFonts w:asciiTheme="minorHAnsi" w:hAnsiTheme="minorHAnsi" w:cstheme="minorHAnsi"/>
          <w:szCs w:val="24"/>
        </w:rPr>
        <w:t>—</w:t>
      </w:r>
    </w:p>
    <w:p w14:paraId="38B4B1E2" w14:textId="23E8A772" w:rsidR="00664108" w:rsidRPr="003E0403" w:rsidRDefault="00C16940" w:rsidP="00C16940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"</w:t>
      </w:r>
      <w:r w:rsidR="00664108" w:rsidRPr="003E0403">
        <w:rPr>
          <w:rFonts w:asciiTheme="minorHAnsi" w:hAnsiTheme="minorHAnsi" w:cstheme="minorHAnsi"/>
          <w:szCs w:val="24"/>
        </w:rPr>
        <w:t>(2A)</w:t>
      </w:r>
      <w:r w:rsidR="00664108" w:rsidRPr="003E0403">
        <w:rPr>
          <w:rFonts w:asciiTheme="minorHAnsi" w:hAnsiTheme="minorHAnsi" w:cstheme="minorHAnsi"/>
          <w:szCs w:val="24"/>
        </w:rPr>
        <w:tab/>
      </w:r>
      <w:r w:rsidR="0079188D" w:rsidRPr="003E0403">
        <w:rPr>
          <w:rFonts w:asciiTheme="minorHAnsi" w:hAnsiTheme="minorHAnsi" w:cstheme="minorHAnsi"/>
          <w:szCs w:val="24"/>
        </w:rPr>
        <w:t>A</w:t>
      </w:r>
      <w:r w:rsidR="00664108" w:rsidRPr="003E0403">
        <w:rPr>
          <w:rFonts w:asciiTheme="minorHAnsi" w:hAnsiTheme="minorHAnsi" w:cstheme="minorHAnsi"/>
          <w:szCs w:val="24"/>
        </w:rPr>
        <w:t xml:space="preserve"> person is disqualified from being a Councillor for the period determined under subsection (2B) if—</w:t>
      </w:r>
    </w:p>
    <w:p w14:paraId="0E7504DC" w14:textId="0646C0E3" w:rsidR="004944E2" w:rsidRPr="003E0403" w:rsidRDefault="00664108" w:rsidP="00664108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(a)</w:t>
      </w:r>
      <w:r w:rsidRPr="003E0403">
        <w:rPr>
          <w:rFonts w:asciiTheme="minorHAnsi" w:hAnsiTheme="minorHAnsi" w:cstheme="minorHAnsi"/>
          <w:szCs w:val="24"/>
        </w:rPr>
        <w:tab/>
      </w:r>
      <w:r w:rsidR="0073259F" w:rsidRPr="003E0403">
        <w:rPr>
          <w:rFonts w:asciiTheme="minorHAnsi" w:hAnsiTheme="minorHAnsi" w:cstheme="minorHAnsi"/>
          <w:szCs w:val="24"/>
        </w:rPr>
        <w:t xml:space="preserve">the person </w:t>
      </w:r>
      <w:r w:rsidR="004944E2" w:rsidRPr="003E0403">
        <w:rPr>
          <w:rFonts w:asciiTheme="minorHAnsi" w:hAnsiTheme="minorHAnsi" w:cstheme="minorHAnsi"/>
          <w:szCs w:val="24"/>
        </w:rPr>
        <w:t>has been subject to a finding of serious misconduct by a Councillor Conduct Panel under section 167 in the preceding 8 years and the period during which the person can apply under section 170 to VCAT for a review of that finding has expired</w:t>
      </w:r>
      <w:r w:rsidR="009841B4" w:rsidRPr="003E0403">
        <w:rPr>
          <w:rFonts w:asciiTheme="minorHAnsi" w:hAnsiTheme="minorHAnsi" w:cstheme="minorHAnsi"/>
          <w:szCs w:val="24"/>
        </w:rPr>
        <w:t>; and</w:t>
      </w:r>
    </w:p>
    <w:p w14:paraId="0314FF99" w14:textId="53319FC3" w:rsidR="00D216DD" w:rsidRDefault="009841B4" w:rsidP="00C16940">
      <w:pPr>
        <w:pStyle w:val="DraftHeading4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</w:t>
      </w:r>
      <w:r w:rsidR="00C16940" w:rsidRPr="003E0403">
        <w:rPr>
          <w:rFonts w:asciiTheme="minorHAnsi" w:hAnsiTheme="minorHAnsi" w:cstheme="minorHAnsi"/>
          <w:szCs w:val="24"/>
        </w:rPr>
        <w:t>b</w:t>
      </w:r>
      <w:r w:rsidRPr="003E0403">
        <w:rPr>
          <w:rFonts w:asciiTheme="minorHAnsi" w:hAnsiTheme="minorHAnsi" w:cstheme="minorHAnsi"/>
          <w:szCs w:val="24"/>
        </w:rPr>
        <w:t>)</w:t>
      </w:r>
      <w:r w:rsidRPr="003E0403">
        <w:rPr>
          <w:rFonts w:asciiTheme="minorHAnsi" w:hAnsiTheme="minorHAnsi" w:cstheme="minorHAnsi"/>
          <w:szCs w:val="24"/>
        </w:rPr>
        <w:tab/>
      </w:r>
      <w:r w:rsidR="0073259F" w:rsidRPr="003E0403">
        <w:rPr>
          <w:rFonts w:asciiTheme="minorHAnsi" w:hAnsiTheme="minorHAnsi" w:cstheme="minorHAnsi"/>
          <w:szCs w:val="24"/>
        </w:rPr>
        <w:t xml:space="preserve">the person </w:t>
      </w:r>
      <w:r w:rsidRPr="003E0403">
        <w:rPr>
          <w:rFonts w:asciiTheme="minorHAnsi" w:hAnsiTheme="minorHAnsi" w:cstheme="minorHAnsi"/>
          <w:szCs w:val="24"/>
        </w:rPr>
        <w:t>has been subject to an Order under section 229A in the preceding 8 years and the period during which that Order may be disallowed by a resolution of either House of Parliament has expired</w:t>
      </w:r>
      <w:r w:rsidR="00C16940" w:rsidRPr="003E0403">
        <w:rPr>
          <w:rFonts w:asciiTheme="minorHAnsi" w:hAnsiTheme="minorHAnsi" w:cstheme="minorHAnsi"/>
          <w:szCs w:val="24"/>
        </w:rPr>
        <w:t>.</w:t>
      </w:r>
    </w:p>
    <w:p w14:paraId="31CACCB0" w14:textId="77777777" w:rsidR="00D216DD" w:rsidRDefault="00D216DD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6FACCC97" w14:textId="77777777" w:rsidR="009841B4" w:rsidRPr="003E0403" w:rsidRDefault="009841B4" w:rsidP="00C16940">
      <w:pPr>
        <w:pStyle w:val="DraftHeading4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  <w:szCs w:val="24"/>
        </w:rPr>
      </w:pPr>
    </w:p>
    <w:p w14:paraId="3607DFCD" w14:textId="1A65EA86" w:rsidR="00C16940" w:rsidRPr="003E0403" w:rsidRDefault="00C16940" w:rsidP="00C16940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(2B)</w:t>
      </w:r>
      <w:r w:rsidRPr="003E0403">
        <w:rPr>
          <w:rFonts w:asciiTheme="minorHAnsi" w:hAnsiTheme="minorHAnsi" w:cstheme="minorHAnsi"/>
          <w:szCs w:val="24"/>
        </w:rPr>
        <w:tab/>
        <w:t>For the purposes of subsection (2A), the period of disqualification i</w:t>
      </w:r>
      <w:r w:rsidR="0000598E" w:rsidRPr="003E0403">
        <w:rPr>
          <w:rFonts w:asciiTheme="minorHAnsi" w:hAnsiTheme="minorHAnsi" w:cstheme="minorHAnsi"/>
          <w:szCs w:val="24"/>
        </w:rPr>
        <w:t>s the later of the following</w:t>
      </w:r>
      <w:r w:rsidR="0073259F" w:rsidRPr="003E0403">
        <w:rPr>
          <w:rFonts w:asciiTheme="minorHAnsi" w:hAnsiTheme="minorHAnsi" w:cstheme="minorHAnsi"/>
          <w:szCs w:val="24"/>
        </w:rPr>
        <w:t xml:space="preserve"> periods</w:t>
      </w:r>
      <w:r w:rsidRPr="003E0403">
        <w:rPr>
          <w:rFonts w:asciiTheme="minorHAnsi" w:hAnsiTheme="minorHAnsi" w:cstheme="minorHAnsi"/>
          <w:szCs w:val="24"/>
        </w:rPr>
        <w:t>—</w:t>
      </w:r>
    </w:p>
    <w:p w14:paraId="27A8C070" w14:textId="57EE86B5" w:rsidR="00C16940" w:rsidRPr="003E0403" w:rsidRDefault="00C16940" w:rsidP="00C16940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(a)</w:t>
      </w:r>
      <w:r w:rsidRPr="003E0403">
        <w:rPr>
          <w:rFonts w:asciiTheme="minorHAnsi" w:hAnsiTheme="minorHAnsi" w:cstheme="minorHAnsi"/>
          <w:szCs w:val="24"/>
        </w:rPr>
        <w:tab/>
      </w:r>
      <w:r w:rsidR="00700F5B" w:rsidRPr="003E0403">
        <w:rPr>
          <w:rFonts w:asciiTheme="minorHAnsi" w:hAnsiTheme="minorHAnsi" w:cstheme="minorHAnsi"/>
          <w:szCs w:val="24"/>
        </w:rPr>
        <w:t>4 years following the find</w:t>
      </w:r>
      <w:r w:rsidR="00914E9F" w:rsidRPr="003E0403">
        <w:rPr>
          <w:rFonts w:asciiTheme="minorHAnsi" w:hAnsiTheme="minorHAnsi" w:cstheme="minorHAnsi"/>
          <w:szCs w:val="24"/>
        </w:rPr>
        <w:t>ing</w:t>
      </w:r>
      <w:r w:rsidR="00700F5B" w:rsidRPr="003E0403">
        <w:rPr>
          <w:rFonts w:asciiTheme="minorHAnsi" w:hAnsiTheme="minorHAnsi" w:cstheme="minorHAnsi"/>
          <w:szCs w:val="24"/>
        </w:rPr>
        <w:t xml:space="preserve"> of serious </w:t>
      </w:r>
      <w:proofErr w:type="gramStart"/>
      <w:r w:rsidR="00700F5B" w:rsidRPr="003E0403">
        <w:rPr>
          <w:rFonts w:asciiTheme="minorHAnsi" w:hAnsiTheme="minorHAnsi" w:cstheme="minorHAnsi"/>
          <w:szCs w:val="24"/>
        </w:rPr>
        <w:t>misconduct;</w:t>
      </w:r>
      <w:proofErr w:type="gramEnd"/>
    </w:p>
    <w:p w14:paraId="1330E0BF" w14:textId="1965CE23" w:rsidR="00700F5B" w:rsidRPr="003E0403" w:rsidRDefault="00700F5B" w:rsidP="00700F5B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(b)</w:t>
      </w:r>
      <w:r w:rsidRPr="003E0403">
        <w:rPr>
          <w:rFonts w:asciiTheme="minorHAnsi" w:hAnsiTheme="minorHAnsi" w:cstheme="minorHAnsi"/>
          <w:szCs w:val="24"/>
        </w:rPr>
        <w:tab/>
      </w:r>
      <w:r w:rsidR="00914E9F" w:rsidRPr="003E0403">
        <w:rPr>
          <w:rFonts w:asciiTheme="minorHAnsi" w:hAnsiTheme="minorHAnsi" w:cstheme="minorHAnsi"/>
          <w:szCs w:val="24"/>
        </w:rPr>
        <w:t>4 years following the expiry of the disallowance period</w:t>
      </w:r>
      <w:r w:rsidR="0079188D" w:rsidRPr="003E0403">
        <w:rPr>
          <w:rFonts w:asciiTheme="minorHAnsi" w:hAnsiTheme="minorHAnsi" w:cstheme="minorHAnsi"/>
          <w:szCs w:val="24"/>
        </w:rPr>
        <w:t xml:space="preserve"> specified in subsection (2</w:t>
      </w:r>
      <w:proofErr w:type="gramStart"/>
      <w:r w:rsidR="0079188D" w:rsidRPr="003E0403">
        <w:rPr>
          <w:rFonts w:asciiTheme="minorHAnsi" w:hAnsiTheme="minorHAnsi" w:cstheme="minorHAnsi"/>
          <w:szCs w:val="24"/>
        </w:rPr>
        <w:t>A)(</w:t>
      </w:r>
      <w:proofErr w:type="gramEnd"/>
      <w:r w:rsidR="0079188D" w:rsidRPr="003E0403">
        <w:rPr>
          <w:rFonts w:asciiTheme="minorHAnsi" w:hAnsiTheme="minorHAnsi" w:cstheme="minorHAnsi"/>
          <w:szCs w:val="24"/>
        </w:rPr>
        <w:t>b)</w:t>
      </w:r>
      <w:r w:rsidR="0000598E" w:rsidRPr="003E0403">
        <w:rPr>
          <w:rFonts w:asciiTheme="minorHAnsi" w:hAnsiTheme="minorHAnsi" w:cstheme="minorHAnsi"/>
          <w:szCs w:val="24"/>
        </w:rPr>
        <w:t>.".'.</w:t>
      </w:r>
    </w:p>
    <w:p w14:paraId="538C7219" w14:textId="77777777" w:rsidR="00236634" w:rsidRPr="003E0403" w:rsidRDefault="00236634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7, page 6, line 9, omit 'meeting.".' and insert "meeting.".</w:t>
      </w:r>
    </w:p>
    <w:p w14:paraId="4E01F8BB" w14:textId="77777777" w:rsidR="00236634" w:rsidRPr="003E0403" w:rsidRDefault="00236634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7, page 6, after line 9 insert—</w:t>
      </w:r>
    </w:p>
    <w:p w14:paraId="3CAFFAFF" w14:textId="77777777" w:rsidR="00236634" w:rsidRPr="003E0403" w:rsidRDefault="00236634" w:rsidP="00236634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'(6)</w:t>
      </w:r>
      <w:r w:rsidRPr="003E0403">
        <w:rPr>
          <w:rFonts w:asciiTheme="minorHAnsi" w:hAnsiTheme="minorHAnsi" w:cstheme="minorHAnsi"/>
          <w:szCs w:val="24"/>
        </w:rPr>
        <w:tab/>
        <w:t>An Order made under subsection (1)—</w:t>
      </w:r>
    </w:p>
    <w:p w14:paraId="463CD30A" w14:textId="77777777" w:rsidR="00236634" w:rsidRPr="003E0403" w:rsidRDefault="00236634" w:rsidP="00236634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(a)</w:t>
      </w:r>
      <w:r w:rsidRPr="003E0403">
        <w:rPr>
          <w:rFonts w:asciiTheme="minorHAnsi" w:hAnsiTheme="minorHAnsi" w:cstheme="minorHAnsi"/>
          <w:szCs w:val="24"/>
        </w:rPr>
        <w:tab/>
        <w:t>must be laid before both Houses of Parliament—</w:t>
      </w:r>
    </w:p>
    <w:p w14:paraId="26790EA3" w14:textId="77777777" w:rsidR="00236634" w:rsidRPr="003E0403" w:rsidRDefault="00236634" w:rsidP="00236634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(i)</w:t>
      </w:r>
      <w:r w:rsidRPr="003E0403">
        <w:rPr>
          <w:rFonts w:asciiTheme="minorHAnsi" w:hAnsiTheme="minorHAnsi" w:cstheme="minorHAnsi"/>
          <w:szCs w:val="24"/>
        </w:rPr>
        <w:tab/>
        <w:t xml:space="preserve">if Parliament is then sitting, within 7 days after its </w:t>
      </w:r>
      <w:proofErr w:type="gramStart"/>
      <w:r w:rsidRPr="003E0403">
        <w:rPr>
          <w:rFonts w:asciiTheme="minorHAnsi" w:hAnsiTheme="minorHAnsi" w:cstheme="minorHAnsi"/>
          <w:szCs w:val="24"/>
        </w:rPr>
        <w:t>making;</w:t>
      </w:r>
      <w:proofErr w:type="gramEnd"/>
      <w:r w:rsidRPr="003E0403">
        <w:rPr>
          <w:rFonts w:asciiTheme="minorHAnsi" w:hAnsiTheme="minorHAnsi" w:cstheme="minorHAnsi"/>
          <w:szCs w:val="24"/>
        </w:rPr>
        <w:t xml:space="preserve"> or</w:t>
      </w:r>
    </w:p>
    <w:p w14:paraId="0D333B31" w14:textId="77777777" w:rsidR="00236634" w:rsidRPr="003E0403" w:rsidRDefault="00236634" w:rsidP="00236634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(ii)</w:t>
      </w:r>
      <w:r w:rsidRPr="003E0403">
        <w:rPr>
          <w:rFonts w:asciiTheme="minorHAnsi" w:hAnsiTheme="minorHAnsi" w:cstheme="minorHAnsi"/>
          <w:szCs w:val="24"/>
        </w:rPr>
        <w:tab/>
        <w:t>if Parliament is not then sitting, within 7 days after the next meeting of Parliament; and</w:t>
      </w:r>
    </w:p>
    <w:p w14:paraId="01726E38" w14:textId="77777777" w:rsidR="00236634" w:rsidRPr="003E0403" w:rsidRDefault="00236634" w:rsidP="00236634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(b)</w:t>
      </w:r>
      <w:r w:rsidRPr="003E0403">
        <w:rPr>
          <w:rFonts w:asciiTheme="minorHAnsi" w:hAnsiTheme="minorHAnsi" w:cstheme="minorHAnsi"/>
          <w:szCs w:val="24"/>
        </w:rPr>
        <w:tab/>
        <w:t>may be disallowed by a resolution of either House of Parliament within 7 days after it has been laid before each House.".'.</w:t>
      </w:r>
    </w:p>
    <w:p w14:paraId="1DFAFC4A" w14:textId="77777777" w:rsidR="004F2FCB" w:rsidRPr="003E0403" w:rsidRDefault="004F2FCB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15, line 18, omit "suspend" and insert "recommend the suspension of".</w:t>
      </w:r>
    </w:p>
    <w:p w14:paraId="40AD613A" w14:textId="77777777" w:rsidR="002D38B3" w:rsidRPr="003E0403" w:rsidRDefault="002D38B3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19</w:t>
      </w:r>
      <w:r w:rsidR="00EA455B" w:rsidRPr="003E0403">
        <w:rPr>
          <w:rFonts w:asciiTheme="minorHAnsi" w:hAnsiTheme="minorHAnsi" w:cstheme="minorHAnsi"/>
          <w:szCs w:val="24"/>
        </w:rPr>
        <w:t>, page 12, line 8, before "client legal privilege" insert "legal professional privilege or".</w:t>
      </w:r>
    </w:p>
    <w:p w14:paraId="5677B1D8" w14:textId="77777777" w:rsidR="0099542C" w:rsidRPr="003E0403" w:rsidRDefault="0099542C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19, page 12, line 10, omit "client legal" and insert "that".</w:t>
      </w:r>
    </w:p>
    <w:p w14:paraId="48EE7D71" w14:textId="77777777" w:rsidR="0099542C" w:rsidRPr="003E0403" w:rsidRDefault="0099542C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19, page 12, line 14, before "client legal privilege" insert "legal professional privilege or".</w:t>
      </w:r>
    </w:p>
    <w:p w14:paraId="004F26F4" w14:textId="77777777" w:rsidR="007923FE" w:rsidRPr="003E0403" w:rsidRDefault="007923FE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19, page 12, line 19, before "client legal privilege" insert "legal professional privilege or".</w:t>
      </w:r>
    </w:p>
    <w:p w14:paraId="77961C61" w14:textId="77777777" w:rsidR="001A31B2" w:rsidRPr="003E0403" w:rsidRDefault="001A31B2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24, page 19, line 5, before "client legal privilege" insert "legal professional privilege or".</w:t>
      </w:r>
    </w:p>
    <w:p w14:paraId="54CBA8DA" w14:textId="77777777" w:rsidR="001A31B2" w:rsidRPr="003E0403" w:rsidRDefault="001A31B2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24, page 19, line 17, before "client legal privilege" insert "legal professional privilege or".</w:t>
      </w:r>
    </w:p>
    <w:p w14:paraId="2419A5EA" w14:textId="77777777" w:rsidR="001A31B2" w:rsidRPr="003E0403" w:rsidRDefault="001A31B2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24, page 19, line 19, omit "client legal" and insert "that".</w:t>
      </w:r>
    </w:p>
    <w:p w14:paraId="06FEB902" w14:textId="77777777" w:rsidR="00236634" w:rsidRPr="003E0403" w:rsidRDefault="00236634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lastRenderedPageBreak/>
        <w:t>Clause 31, lines 10 to 33 and page 25, lines 1 to 25, omit all words and expressions on these lines and insert—</w:t>
      </w:r>
    </w:p>
    <w:p w14:paraId="750C41A3" w14:textId="77777777" w:rsidR="00236634" w:rsidRPr="003E0403" w:rsidRDefault="00236634" w:rsidP="00236634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"(1)</w:t>
      </w:r>
      <w:r w:rsidRPr="003E0403">
        <w:rPr>
          <w:rFonts w:asciiTheme="minorHAnsi" w:hAnsiTheme="minorHAnsi" w:cstheme="minorHAnsi"/>
          <w:szCs w:val="24"/>
        </w:rPr>
        <w:tab/>
      </w:r>
      <w:r w:rsidRPr="003E0403">
        <w:rPr>
          <w:rFonts w:asciiTheme="minorHAnsi" w:hAnsiTheme="minorHAnsi" w:cstheme="minorHAnsi"/>
          <w:szCs w:val="24"/>
        </w:rPr>
        <w:tab/>
        <w:t>On the recommendation of the Minister, the Governor in Council, by Order, may suspend a Councillor for a period not exceeding 12 months.</w:t>
      </w:r>
    </w:p>
    <w:p w14:paraId="723F0817" w14:textId="77777777" w:rsidR="00236634" w:rsidRPr="003E0403" w:rsidRDefault="00236634" w:rsidP="00236634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(2)</w:t>
      </w:r>
      <w:r w:rsidRPr="003E0403">
        <w:rPr>
          <w:rFonts w:asciiTheme="minorHAnsi" w:hAnsiTheme="minorHAnsi" w:cstheme="minorHAnsi"/>
          <w:szCs w:val="24"/>
        </w:rPr>
        <w:tab/>
        <w:t>The Minister must not make a recommendation under subsection (1) unless—</w:t>
      </w:r>
    </w:p>
    <w:p w14:paraId="7726608D" w14:textId="77777777" w:rsidR="00236634" w:rsidRPr="003E0403" w:rsidRDefault="00236634" w:rsidP="00236634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(a)</w:t>
      </w:r>
      <w:r w:rsidRPr="003E0403">
        <w:rPr>
          <w:rFonts w:asciiTheme="minorHAnsi" w:hAnsiTheme="minorHAnsi" w:cstheme="minorHAnsi"/>
          <w:szCs w:val="24"/>
        </w:rPr>
        <w:tab/>
        <w:t>a Municipal Monitor or a Commission of Inquiry has provided a report to the Minister stating that the Councillor—</w:t>
      </w:r>
    </w:p>
    <w:p w14:paraId="1652E75A" w14:textId="77777777" w:rsidR="00236634" w:rsidRPr="003E0403" w:rsidRDefault="00236634" w:rsidP="00236634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(i)</w:t>
      </w:r>
      <w:r w:rsidRPr="003E0403">
        <w:rPr>
          <w:rFonts w:asciiTheme="minorHAnsi" w:hAnsiTheme="minorHAnsi" w:cstheme="minorHAnsi"/>
          <w:szCs w:val="24"/>
        </w:rPr>
        <w:tab/>
        <w:t xml:space="preserve">is creating a serious risk to the health and safety of Councillors or members of Council staff; or </w:t>
      </w:r>
    </w:p>
    <w:p w14:paraId="0582315B" w14:textId="77777777" w:rsidR="00236634" w:rsidRPr="003E0403" w:rsidRDefault="00236634" w:rsidP="00236634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(ii)</w:t>
      </w:r>
      <w:r w:rsidRPr="003E0403">
        <w:rPr>
          <w:rFonts w:asciiTheme="minorHAnsi" w:hAnsiTheme="minorHAnsi" w:cstheme="minorHAnsi"/>
          <w:szCs w:val="24"/>
        </w:rPr>
        <w:tab/>
        <w:t>in the Councillor's capacity as a Councillor, is creating a serious risk to the health and safety of other persons; or</w:t>
      </w:r>
    </w:p>
    <w:p w14:paraId="6EAC1260" w14:textId="77777777" w:rsidR="00236634" w:rsidRPr="003E0403" w:rsidRDefault="00236634" w:rsidP="00236634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(iii)</w:t>
      </w:r>
      <w:r w:rsidRPr="003E0403">
        <w:rPr>
          <w:rFonts w:asciiTheme="minorHAnsi" w:hAnsiTheme="minorHAnsi" w:cstheme="minorHAnsi"/>
          <w:szCs w:val="24"/>
        </w:rPr>
        <w:tab/>
        <w:t>is preventing the Council from performing its functions; and</w:t>
      </w:r>
    </w:p>
    <w:p w14:paraId="5A49CE0E" w14:textId="77777777" w:rsidR="00236634" w:rsidRPr="003E0403" w:rsidRDefault="00236634" w:rsidP="00236634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(b)</w:t>
      </w:r>
      <w:r w:rsidRPr="003E0403">
        <w:rPr>
          <w:rFonts w:asciiTheme="minorHAnsi" w:hAnsiTheme="minorHAnsi" w:cstheme="minorHAnsi"/>
          <w:szCs w:val="24"/>
        </w:rPr>
        <w:tab/>
        <w:t>the Minister is satisfied that the Councillor—</w:t>
      </w:r>
    </w:p>
    <w:p w14:paraId="5C72DF8D" w14:textId="77777777" w:rsidR="00236634" w:rsidRPr="003E0403" w:rsidRDefault="00236634" w:rsidP="00236634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(i)</w:t>
      </w:r>
      <w:r w:rsidRPr="003E0403">
        <w:rPr>
          <w:rFonts w:asciiTheme="minorHAnsi" w:hAnsiTheme="minorHAnsi" w:cstheme="minorHAnsi"/>
          <w:szCs w:val="24"/>
        </w:rPr>
        <w:tab/>
        <w:t xml:space="preserve">is creating a serious risk to the health and safety of Councillors or members of Council staff; or </w:t>
      </w:r>
    </w:p>
    <w:p w14:paraId="3DF716B7" w14:textId="77777777" w:rsidR="00236634" w:rsidRPr="003E0403" w:rsidRDefault="00236634" w:rsidP="00236634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(ii)</w:t>
      </w:r>
      <w:r w:rsidRPr="003E0403">
        <w:rPr>
          <w:rFonts w:asciiTheme="minorHAnsi" w:hAnsiTheme="minorHAnsi" w:cstheme="minorHAnsi"/>
          <w:szCs w:val="24"/>
        </w:rPr>
        <w:tab/>
        <w:t>in the Councillor's capacity as a Councillor, is creating a serious risk to the health and safety of other persons; or</w:t>
      </w:r>
    </w:p>
    <w:p w14:paraId="4B2F32F0" w14:textId="77777777" w:rsidR="00236634" w:rsidRPr="003E0403" w:rsidRDefault="00236634" w:rsidP="00236634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(iii)</w:t>
      </w:r>
      <w:r w:rsidRPr="003E0403">
        <w:rPr>
          <w:rFonts w:asciiTheme="minorHAnsi" w:hAnsiTheme="minorHAnsi" w:cstheme="minorHAnsi"/>
          <w:szCs w:val="24"/>
        </w:rPr>
        <w:tab/>
        <w:t>is preventing the Council from performing its functions; and</w:t>
      </w:r>
    </w:p>
    <w:p w14:paraId="6CC1ED76" w14:textId="77777777" w:rsidR="00236634" w:rsidRPr="003E0403" w:rsidRDefault="00236634" w:rsidP="00236634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(c)</w:t>
      </w:r>
      <w:r w:rsidRPr="003E0403">
        <w:rPr>
          <w:rFonts w:asciiTheme="minorHAnsi" w:hAnsiTheme="minorHAnsi" w:cstheme="minorHAnsi"/>
          <w:szCs w:val="24"/>
        </w:rPr>
        <w:tab/>
        <w:t>the Minister is satisfied that—</w:t>
      </w:r>
    </w:p>
    <w:p w14:paraId="66BFC49F" w14:textId="77777777" w:rsidR="00236634" w:rsidRPr="003E0403" w:rsidRDefault="00236634" w:rsidP="00236634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(i)</w:t>
      </w:r>
      <w:r w:rsidRPr="003E0403">
        <w:rPr>
          <w:rFonts w:asciiTheme="minorHAnsi" w:hAnsiTheme="minorHAnsi" w:cstheme="minorHAnsi"/>
          <w:szCs w:val="24"/>
        </w:rPr>
        <w:tab/>
        <w:t>the Councillor has not been the subject of a determination under section 167 in respect of conduct specified in the report; and</w:t>
      </w:r>
    </w:p>
    <w:p w14:paraId="65E6F23C" w14:textId="77777777" w:rsidR="00236634" w:rsidRPr="003E0403" w:rsidRDefault="00236634" w:rsidP="00236634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(ii)</w:t>
      </w:r>
      <w:r w:rsidRPr="003E0403">
        <w:rPr>
          <w:rFonts w:asciiTheme="minorHAnsi" w:hAnsiTheme="minorHAnsi" w:cstheme="minorHAnsi"/>
          <w:szCs w:val="24"/>
        </w:rPr>
        <w:tab/>
        <w:t>no Councillor Conduct Panel is considering a matter that is dealt with in the report; and</w:t>
      </w:r>
    </w:p>
    <w:p w14:paraId="67E7C5E8" w14:textId="77777777" w:rsidR="0013282A" w:rsidRPr="003E0403" w:rsidRDefault="00236634" w:rsidP="00236634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(d)</w:t>
      </w:r>
      <w:r w:rsidRPr="003E0403">
        <w:rPr>
          <w:rFonts w:asciiTheme="minorHAnsi" w:hAnsiTheme="minorHAnsi" w:cstheme="minorHAnsi"/>
          <w:szCs w:val="24"/>
        </w:rPr>
        <w:tab/>
        <w:t xml:space="preserve">the Minister has notified the Councillor </w:t>
      </w:r>
      <w:r w:rsidR="002D3482" w:rsidRPr="003E0403">
        <w:rPr>
          <w:rFonts w:asciiTheme="minorHAnsi" w:hAnsiTheme="minorHAnsi" w:cstheme="minorHAnsi"/>
          <w:szCs w:val="24"/>
        </w:rPr>
        <w:t xml:space="preserve">in writing </w:t>
      </w:r>
      <w:r w:rsidR="0013282A" w:rsidRPr="003E0403">
        <w:rPr>
          <w:rFonts w:asciiTheme="minorHAnsi" w:hAnsiTheme="minorHAnsi" w:cstheme="minorHAnsi"/>
          <w:szCs w:val="24"/>
        </w:rPr>
        <w:t xml:space="preserve">that— </w:t>
      </w:r>
    </w:p>
    <w:p w14:paraId="41A03484" w14:textId="77777777" w:rsidR="00236634" w:rsidRPr="003E0403" w:rsidRDefault="0013282A" w:rsidP="0013282A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(i)</w:t>
      </w:r>
      <w:r w:rsidRPr="003E0403">
        <w:rPr>
          <w:rFonts w:asciiTheme="minorHAnsi" w:hAnsiTheme="minorHAnsi" w:cstheme="minorHAnsi"/>
          <w:szCs w:val="24"/>
        </w:rPr>
        <w:tab/>
      </w:r>
      <w:r w:rsidR="00236634" w:rsidRPr="003E0403">
        <w:rPr>
          <w:rFonts w:asciiTheme="minorHAnsi" w:hAnsiTheme="minorHAnsi" w:cstheme="minorHAnsi"/>
          <w:szCs w:val="24"/>
        </w:rPr>
        <w:t>the Minister inten</w:t>
      </w:r>
      <w:r w:rsidRPr="003E0403">
        <w:rPr>
          <w:rFonts w:asciiTheme="minorHAnsi" w:hAnsiTheme="minorHAnsi" w:cstheme="minorHAnsi"/>
          <w:szCs w:val="24"/>
        </w:rPr>
        <w:t>ds</w:t>
      </w:r>
      <w:r w:rsidR="00236634" w:rsidRPr="003E0403">
        <w:rPr>
          <w:rFonts w:asciiTheme="minorHAnsi" w:hAnsiTheme="minorHAnsi" w:cstheme="minorHAnsi"/>
          <w:szCs w:val="24"/>
        </w:rPr>
        <w:t xml:space="preserve"> to make the recommendation; and</w:t>
      </w:r>
    </w:p>
    <w:p w14:paraId="3A0B809F" w14:textId="77777777" w:rsidR="0013282A" w:rsidRPr="003E0403" w:rsidRDefault="0013282A" w:rsidP="0013282A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lastRenderedPageBreak/>
        <w:tab/>
        <w:t>(ii)</w:t>
      </w:r>
      <w:r w:rsidRPr="003E0403">
        <w:rPr>
          <w:rFonts w:asciiTheme="minorHAnsi" w:hAnsiTheme="minorHAnsi" w:cstheme="minorHAnsi"/>
          <w:szCs w:val="24"/>
        </w:rPr>
        <w:tab/>
      </w:r>
      <w:r w:rsidR="007F1BA0" w:rsidRPr="003E0403">
        <w:rPr>
          <w:rFonts w:asciiTheme="minorHAnsi" w:hAnsiTheme="minorHAnsi" w:cstheme="minorHAnsi"/>
          <w:szCs w:val="24"/>
        </w:rPr>
        <w:t>the Councillor may provide a response to the Minister within 10 business days; and</w:t>
      </w:r>
    </w:p>
    <w:p w14:paraId="66523757" w14:textId="77777777" w:rsidR="00236634" w:rsidRPr="003E0403" w:rsidRDefault="00236634" w:rsidP="00236634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(e)</w:t>
      </w:r>
      <w:r w:rsidRPr="003E0403">
        <w:rPr>
          <w:rFonts w:asciiTheme="minorHAnsi" w:hAnsiTheme="minorHAnsi" w:cstheme="minorHAnsi"/>
          <w:szCs w:val="24"/>
        </w:rPr>
        <w:tab/>
        <w:t>the Minister has considered any response provided by the Councillor within 10 business days</w:t>
      </w:r>
      <w:r w:rsidR="007F1BA0" w:rsidRPr="003E0403">
        <w:rPr>
          <w:rFonts w:asciiTheme="minorHAnsi" w:hAnsiTheme="minorHAnsi" w:cstheme="minorHAnsi"/>
          <w:szCs w:val="24"/>
        </w:rPr>
        <w:t xml:space="preserve"> after </w:t>
      </w:r>
      <w:r w:rsidR="002D3482" w:rsidRPr="003E0403">
        <w:rPr>
          <w:rFonts w:asciiTheme="minorHAnsi" w:hAnsiTheme="minorHAnsi" w:cstheme="minorHAnsi"/>
          <w:szCs w:val="24"/>
        </w:rPr>
        <w:t>the notification</w:t>
      </w:r>
      <w:r w:rsidRPr="003E0403">
        <w:rPr>
          <w:rFonts w:asciiTheme="minorHAnsi" w:hAnsiTheme="minorHAnsi" w:cstheme="minorHAnsi"/>
          <w:szCs w:val="24"/>
        </w:rPr>
        <w:t>.</w:t>
      </w:r>
    </w:p>
    <w:p w14:paraId="7B21EDCD" w14:textId="77777777" w:rsidR="00236634" w:rsidRPr="003E0403" w:rsidRDefault="00236634" w:rsidP="00236634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(3)</w:t>
      </w:r>
      <w:r w:rsidRPr="003E0403">
        <w:rPr>
          <w:rFonts w:asciiTheme="minorHAnsi" w:hAnsiTheme="minorHAnsi" w:cstheme="minorHAnsi"/>
          <w:szCs w:val="24"/>
        </w:rPr>
        <w:tab/>
        <w:t>If an Order is made under subsection (1), the Minister must provide a copy of the Order to the Councillor and to the Council.</w:t>
      </w:r>
    </w:p>
    <w:p w14:paraId="5FACD293" w14:textId="77777777" w:rsidR="00236634" w:rsidRPr="003E0403" w:rsidRDefault="00236634" w:rsidP="00236634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(4)</w:t>
      </w:r>
      <w:r w:rsidRPr="003E0403">
        <w:rPr>
          <w:rFonts w:asciiTheme="minorHAnsi" w:hAnsiTheme="minorHAnsi" w:cstheme="minorHAnsi"/>
          <w:szCs w:val="24"/>
        </w:rPr>
        <w:tab/>
        <w:t>A copy of an Order given to a Council under subsection (3) must be tabled at and recorded in the minutes of the next Council meeting.</w:t>
      </w:r>
    </w:p>
    <w:p w14:paraId="04172A0C" w14:textId="77777777" w:rsidR="00236634" w:rsidRPr="003E0403" w:rsidRDefault="00236634" w:rsidP="00236634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(5)</w:t>
      </w:r>
      <w:r w:rsidRPr="003E0403">
        <w:rPr>
          <w:rFonts w:asciiTheme="minorHAnsi" w:hAnsiTheme="minorHAnsi" w:cstheme="minorHAnsi"/>
          <w:szCs w:val="24"/>
        </w:rPr>
        <w:tab/>
        <w:t>An Order made under subsection (1)—</w:t>
      </w:r>
    </w:p>
    <w:p w14:paraId="07B4BD45" w14:textId="77777777" w:rsidR="00236634" w:rsidRPr="003E0403" w:rsidRDefault="00236634" w:rsidP="00236634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(a)</w:t>
      </w:r>
      <w:r w:rsidRPr="003E0403">
        <w:rPr>
          <w:rFonts w:asciiTheme="minorHAnsi" w:hAnsiTheme="minorHAnsi" w:cstheme="minorHAnsi"/>
          <w:szCs w:val="24"/>
        </w:rPr>
        <w:tab/>
      </w:r>
      <w:r w:rsidRPr="003E0403">
        <w:rPr>
          <w:rFonts w:asciiTheme="minorHAnsi" w:hAnsiTheme="minorHAnsi" w:cstheme="minorHAnsi"/>
          <w:szCs w:val="24"/>
        </w:rPr>
        <w:tab/>
        <w:t>must be laid before both Houses of Parliament—</w:t>
      </w:r>
    </w:p>
    <w:p w14:paraId="3BCDA84E" w14:textId="77777777" w:rsidR="00236634" w:rsidRPr="003E0403" w:rsidRDefault="00236634" w:rsidP="00236634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(i)</w:t>
      </w:r>
      <w:r w:rsidRPr="003E0403">
        <w:rPr>
          <w:rFonts w:asciiTheme="minorHAnsi" w:hAnsiTheme="minorHAnsi" w:cstheme="minorHAnsi"/>
          <w:szCs w:val="24"/>
        </w:rPr>
        <w:tab/>
        <w:t xml:space="preserve">if Parliament is then sitting, within 7 sitting days after its </w:t>
      </w:r>
      <w:proofErr w:type="gramStart"/>
      <w:r w:rsidRPr="003E0403">
        <w:rPr>
          <w:rFonts w:asciiTheme="minorHAnsi" w:hAnsiTheme="minorHAnsi" w:cstheme="minorHAnsi"/>
          <w:szCs w:val="24"/>
        </w:rPr>
        <w:t>making;</w:t>
      </w:r>
      <w:proofErr w:type="gramEnd"/>
      <w:r w:rsidRPr="003E0403">
        <w:rPr>
          <w:rFonts w:asciiTheme="minorHAnsi" w:hAnsiTheme="minorHAnsi" w:cstheme="minorHAnsi"/>
          <w:szCs w:val="24"/>
        </w:rPr>
        <w:t xml:space="preserve"> or</w:t>
      </w:r>
    </w:p>
    <w:p w14:paraId="5BBE8091" w14:textId="77777777" w:rsidR="00236634" w:rsidRPr="003E0403" w:rsidRDefault="00236634" w:rsidP="00236634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(ii)</w:t>
      </w:r>
      <w:r w:rsidRPr="003E0403">
        <w:rPr>
          <w:rFonts w:asciiTheme="minorHAnsi" w:hAnsiTheme="minorHAnsi" w:cstheme="minorHAnsi"/>
          <w:szCs w:val="24"/>
        </w:rPr>
        <w:tab/>
        <w:t>if Parliament is not then sitting, within 7 days after the next meeting of Parliament; and</w:t>
      </w:r>
    </w:p>
    <w:p w14:paraId="36571869" w14:textId="77777777" w:rsidR="00236634" w:rsidRPr="003E0403" w:rsidRDefault="00236634" w:rsidP="00236634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(b)</w:t>
      </w:r>
      <w:r w:rsidRPr="003E0403">
        <w:rPr>
          <w:rFonts w:asciiTheme="minorHAnsi" w:hAnsiTheme="minorHAnsi" w:cstheme="minorHAnsi"/>
          <w:szCs w:val="24"/>
        </w:rPr>
        <w:tab/>
        <w:t>may be disallowed by a resolution of either House of Parliament within 7 days after it has been laid before each House.</w:t>
      </w:r>
    </w:p>
    <w:p w14:paraId="13229ED5" w14:textId="1C308D6E" w:rsidR="006255E4" w:rsidRPr="003E0403" w:rsidRDefault="00236634" w:rsidP="00703002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ab/>
        <w:t>(6)</w:t>
      </w:r>
      <w:r w:rsidRPr="003E0403">
        <w:rPr>
          <w:rFonts w:asciiTheme="minorHAnsi" w:hAnsiTheme="minorHAnsi" w:cstheme="minorHAnsi"/>
          <w:szCs w:val="24"/>
        </w:rPr>
        <w:tab/>
        <w:t>If an Order made under subsection (1) is disallowed by a resolution of either House of Parliament, the Councillor resumes office on that disallowance.".</w:t>
      </w:r>
    </w:p>
    <w:p w14:paraId="6F98317C" w14:textId="6ED95CE5" w:rsidR="00F3534A" w:rsidRPr="003E0403" w:rsidRDefault="00007D5C" w:rsidP="00007D5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31, page 25, line 27, omit "A Councillor suspended under section 229A" and insert "Unless an Order made under section 229A is disallowed by a resolution of either House of Parliament, a Councillor suspended by that Order".</w:t>
      </w:r>
    </w:p>
    <w:p w14:paraId="32340CB9" w14:textId="5F30D640" w:rsidR="00236634" w:rsidRPr="003E0403" w:rsidRDefault="00236634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66, omit this clause.</w:t>
      </w:r>
    </w:p>
    <w:p w14:paraId="11D8E9A8" w14:textId="77777777" w:rsidR="00236634" w:rsidRPr="003E0403" w:rsidRDefault="00236634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69, page 48, lines 17 to 18, omit all words and expressions on these lines.</w:t>
      </w:r>
    </w:p>
    <w:p w14:paraId="49887A58" w14:textId="77777777" w:rsidR="00327882" w:rsidRPr="003E0403" w:rsidRDefault="00327882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70, omit this clause.</w:t>
      </w:r>
    </w:p>
    <w:p w14:paraId="13CA512C" w14:textId="77777777" w:rsidR="001B17EC" w:rsidRPr="003E0403" w:rsidRDefault="001B17EC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72, omit this clause.</w:t>
      </w:r>
    </w:p>
    <w:p w14:paraId="5398B83C" w14:textId="77777777" w:rsidR="001B17EC" w:rsidRPr="003E0403" w:rsidRDefault="001B17EC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Part heading preceding clause 74, omit this heading.</w:t>
      </w:r>
    </w:p>
    <w:p w14:paraId="24E0B8EE" w14:textId="77777777" w:rsidR="001B17EC" w:rsidRPr="003E0403" w:rsidRDefault="001B17EC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Clause 74, omit this clause.</w:t>
      </w:r>
    </w:p>
    <w:p w14:paraId="5C2341D9" w14:textId="77777777" w:rsidR="001B17EC" w:rsidRPr="003E0403" w:rsidRDefault="001B17EC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lastRenderedPageBreak/>
        <w:t>Clause 75, omit this clause.</w:t>
      </w:r>
    </w:p>
    <w:p w14:paraId="4FA2154C" w14:textId="6484B01B" w:rsidR="00236634" w:rsidRPr="003E0403" w:rsidRDefault="00236634" w:rsidP="00236634">
      <w:pPr>
        <w:pStyle w:val="ManualNumber"/>
        <w:jc w:val="center"/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>AMENDMENT OF LONG TITLE</w:t>
      </w:r>
    </w:p>
    <w:p w14:paraId="1817DAEE" w14:textId="77777777" w:rsidR="008416AE" w:rsidRDefault="00236634" w:rsidP="0023663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3E0403">
        <w:rPr>
          <w:rFonts w:asciiTheme="minorHAnsi" w:hAnsiTheme="minorHAnsi" w:cstheme="minorHAnsi"/>
          <w:szCs w:val="24"/>
        </w:rPr>
        <w:t xml:space="preserve">Long title, omit ", to make consequential amendments to the </w:t>
      </w:r>
      <w:r w:rsidRPr="003E0403">
        <w:rPr>
          <w:rFonts w:asciiTheme="minorHAnsi" w:hAnsiTheme="minorHAnsi" w:cstheme="minorHAnsi"/>
          <w:b/>
          <w:szCs w:val="24"/>
        </w:rPr>
        <w:t>Victorian Civil and Administrative Tribunal Act 1998</w:t>
      </w:r>
      <w:r w:rsidRPr="003E0403">
        <w:rPr>
          <w:rFonts w:asciiTheme="minorHAnsi" w:hAnsiTheme="minorHAnsi" w:cstheme="minorHAnsi"/>
          <w:szCs w:val="24"/>
        </w:rPr>
        <w:t xml:space="preserve">". </w:t>
      </w:r>
    </w:p>
    <w:p w14:paraId="1BA677E0" w14:textId="77777777" w:rsidR="003E0403" w:rsidRDefault="003E0403" w:rsidP="003E0403">
      <w:pPr>
        <w:rPr>
          <w:rFonts w:asciiTheme="minorHAnsi" w:hAnsiTheme="minorHAnsi" w:cstheme="minorHAnsi"/>
          <w:szCs w:val="24"/>
        </w:rPr>
      </w:pPr>
    </w:p>
    <w:p w14:paraId="4731231E" w14:textId="77777777" w:rsidR="009544C8" w:rsidRDefault="009544C8" w:rsidP="003E0403">
      <w:pPr>
        <w:rPr>
          <w:rFonts w:asciiTheme="minorHAnsi" w:hAnsiTheme="minorHAnsi" w:cstheme="minorHAnsi"/>
          <w:szCs w:val="24"/>
        </w:rPr>
      </w:pPr>
    </w:p>
    <w:p w14:paraId="14B0DE8A" w14:textId="7E4EB732" w:rsidR="003E0403" w:rsidRDefault="003E0403" w:rsidP="003E0403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left="850" w:right="-142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D64F06">
        <w:rPr>
          <w:rFonts w:asciiTheme="minorHAnsi" w:hAnsiTheme="minorHAnsi" w:cstheme="minorHAnsi"/>
          <w:szCs w:val="24"/>
        </w:rPr>
        <w:t xml:space="preserve">Certified </w:t>
      </w:r>
      <w:r>
        <w:rPr>
          <w:rFonts w:asciiTheme="minorHAnsi" w:hAnsiTheme="minorHAnsi" w:cstheme="minorHAnsi"/>
          <w:szCs w:val="24"/>
        </w:rPr>
        <w:t>–</w:t>
      </w:r>
    </w:p>
    <w:p w14:paraId="60561060" w14:textId="77777777" w:rsidR="003E0403" w:rsidRDefault="003E0403" w:rsidP="003E0403"/>
    <w:p w14:paraId="60BF0E36" w14:textId="77777777" w:rsidR="003E0403" w:rsidRPr="00E211B1" w:rsidRDefault="003E0403" w:rsidP="003E0403">
      <w:pPr>
        <w:rPr>
          <w:sz w:val="8"/>
          <w:szCs w:val="4"/>
        </w:rPr>
      </w:pPr>
    </w:p>
    <w:p w14:paraId="1C911791" w14:textId="77777777" w:rsidR="003E0403" w:rsidRDefault="003E0403" w:rsidP="003E0403"/>
    <w:p w14:paraId="0541E960" w14:textId="77777777" w:rsidR="003E0403" w:rsidRPr="00E211B1" w:rsidRDefault="003E0403" w:rsidP="003E0403">
      <w:pPr>
        <w:rPr>
          <w:sz w:val="12"/>
          <w:szCs w:val="8"/>
        </w:rPr>
      </w:pPr>
    </w:p>
    <w:p w14:paraId="4CA2B73B" w14:textId="77777777" w:rsidR="003E0403" w:rsidRPr="00E211B1" w:rsidRDefault="003E0403" w:rsidP="003E0403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left="850" w:right="-142"/>
        <w:textAlignment w:val="auto"/>
        <w:rPr>
          <w:rFonts w:asciiTheme="minorHAnsi" w:hAnsiTheme="minorHAnsi" w:cstheme="minorHAnsi"/>
          <w:szCs w:val="24"/>
        </w:rPr>
      </w:pPr>
      <w:r w:rsidRPr="00D64F06">
        <w:rPr>
          <w:rFonts w:asciiTheme="minorHAnsi" w:hAnsiTheme="minorHAnsi" w:cstheme="minorHAnsi"/>
          <w:szCs w:val="24"/>
        </w:rPr>
        <w:tab/>
        <w:t>Clerk of the Legislative Council</w:t>
      </w:r>
    </w:p>
    <w:p w14:paraId="637EDB53" w14:textId="77777777" w:rsidR="003E0403" w:rsidRPr="003E0403" w:rsidRDefault="003E0403" w:rsidP="003E0403">
      <w:pPr>
        <w:rPr>
          <w:rFonts w:asciiTheme="minorHAnsi" w:hAnsiTheme="minorHAnsi" w:cstheme="minorHAnsi"/>
          <w:szCs w:val="24"/>
        </w:rPr>
      </w:pPr>
    </w:p>
    <w:sectPr w:rsidR="003E0403" w:rsidRPr="003E0403" w:rsidSect="009544C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552" w:right="2977" w:bottom="2127" w:left="709" w:header="454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43F56" w14:textId="77777777" w:rsidR="00590826" w:rsidRDefault="00590826">
      <w:r>
        <w:separator/>
      </w:r>
    </w:p>
  </w:endnote>
  <w:endnote w:type="continuationSeparator" w:id="0">
    <w:p w14:paraId="1D98918E" w14:textId="77777777" w:rsidR="00590826" w:rsidRDefault="0059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491F2" w14:textId="77777777" w:rsidR="00590826" w:rsidRDefault="00590826" w:rsidP="00BD1C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3F9733" w14:textId="77777777" w:rsidR="00590826" w:rsidRDefault="00590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3781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00178" w14:textId="45EE2BF4" w:rsidR="009544C8" w:rsidRDefault="009544C8">
        <w:pPr>
          <w:pStyle w:val="Footer"/>
          <w:jc w:val="center"/>
        </w:pPr>
        <w:r w:rsidRPr="009544C8">
          <w:rPr>
            <w:rFonts w:asciiTheme="minorHAnsi" w:hAnsiTheme="minorHAnsi" w:cstheme="minorHAnsi"/>
          </w:rPr>
          <w:fldChar w:fldCharType="begin"/>
        </w:r>
        <w:r w:rsidRPr="009544C8">
          <w:rPr>
            <w:rFonts w:asciiTheme="minorHAnsi" w:hAnsiTheme="minorHAnsi" w:cstheme="minorHAnsi"/>
          </w:rPr>
          <w:instrText xml:space="preserve"> PAGE   \* MERGEFORMAT </w:instrText>
        </w:r>
        <w:r w:rsidRPr="009544C8">
          <w:rPr>
            <w:rFonts w:asciiTheme="minorHAnsi" w:hAnsiTheme="minorHAnsi" w:cstheme="minorHAnsi"/>
          </w:rPr>
          <w:fldChar w:fldCharType="separate"/>
        </w:r>
        <w:r w:rsidRPr="009544C8">
          <w:rPr>
            <w:rFonts w:asciiTheme="minorHAnsi" w:hAnsiTheme="minorHAnsi" w:cstheme="minorHAnsi"/>
            <w:noProof/>
          </w:rPr>
          <w:t>2</w:t>
        </w:r>
        <w:r w:rsidRPr="009544C8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6C696" w14:textId="50D4B7CB" w:rsidR="00590826" w:rsidRPr="00DB51E7" w:rsidRDefault="00BD1C50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sz w:val="16"/>
        <w:szCs w:val="16"/>
      </w:rPr>
      <w:br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26375" w14:textId="77777777" w:rsidR="00590826" w:rsidRDefault="00590826">
      <w:r>
        <w:separator/>
      </w:r>
    </w:p>
  </w:footnote>
  <w:footnote w:type="continuationSeparator" w:id="0">
    <w:p w14:paraId="7BC7AAAB" w14:textId="77777777" w:rsidR="00590826" w:rsidRDefault="0059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22ADA" w14:textId="7E19700F" w:rsidR="00590826" w:rsidRPr="00BD1C50" w:rsidRDefault="00590826" w:rsidP="00BD1C5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C44C" w14:textId="6EBBD3AE" w:rsidR="00590826" w:rsidRPr="00BD1C50" w:rsidRDefault="00590826" w:rsidP="00BD1C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7234769"/>
    <w:multiLevelType w:val="multilevel"/>
    <w:tmpl w:val="950A1B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6724361">
    <w:abstractNumId w:val="0"/>
  </w:num>
  <w:num w:numId="2" w16cid:durableId="2067952889">
    <w:abstractNumId w:val="2"/>
  </w:num>
  <w:num w:numId="3" w16cid:durableId="1743796810">
    <w:abstractNumId w:val="6"/>
  </w:num>
  <w:num w:numId="4" w16cid:durableId="909995383">
    <w:abstractNumId w:val="4"/>
  </w:num>
  <w:num w:numId="5" w16cid:durableId="1839729110">
    <w:abstractNumId w:val="7"/>
  </w:num>
  <w:num w:numId="6" w16cid:durableId="2130659627">
    <w:abstractNumId w:val="3"/>
  </w:num>
  <w:num w:numId="7" w16cid:durableId="1882814583">
    <w:abstractNumId w:val="15"/>
  </w:num>
  <w:num w:numId="8" w16cid:durableId="1500732477">
    <w:abstractNumId w:val="11"/>
  </w:num>
  <w:num w:numId="9" w16cid:durableId="1084111540">
    <w:abstractNumId w:val="5"/>
  </w:num>
  <w:num w:numId="10" w16cid:durableId="1825120369">
    <w:abstractNumId w:val="10"/>
  </w:num>
  <w:num w:numId="11" w16cid:durableId="273513968">
    <w:abstractNumId w:val="8"/>
  </w:num>
  <w:num w:numId="12" w16cid:durableId="727608491">
    <w:abstractNumId w:val="1"/>
  </w:num>
  <w:num w:numId="13" w16cid:durableId="2015103476">
    <w:abstractNumId w:val="16"/>
  </w:num>
  <w:num w:numId="14" w16cid:durableId="67382302">
    <w:abstractNumId w:val="13"/>
  </w:num>
  <w:num w:numId="15" w16cid:durableId="977077921">
    <w:abstractNumId w:val="12"/>
  </w:num>
  <w:num w:numId="16" w16cid:durableId="1971208276">
    <w:abstractNumId w:val="14"/>
  </w:num>
  <w:num w:numId="17" w16cid:durableId="1548176883">
    <w:abstractNumId w:val="9"/>
  </w:num>
  <w:num w:numId="18" w16cid:durableId="88351705">
    <w:abstractNumId w:val="18"/>
  </w:num>
  <w:num w:numId="19" w16cid:durableId="2202127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54"/>
    <w:docVar w:name="vActTitle" w:val="Local Government Amendment (Governance and Integrity) Bill 2024"/>
    <w:docVar w:name="vBillNo" w:val="054"/>
    <w:docVar w:name="vBillTitle" w:val="Local Government Amendment (Governance and Integrity) Bill 2024"/>
    <w:docVar w:name="vDocumentType" w:val=".HOUSEAMEND"/>
    <w:docVar w:name="vDraftNo" w:val="0"/>
    <w:docVar w:name="vDraftVers" w:val="2"/>
    <w:docVar w:name="vDraftVersion" w:val="22993 - LB24C - Government (Ms BLANDTHORN) House Print"/>
    <w:docVar w:name="VersionNo" w:val="2"/>
    <w:docVar w:name="vFileName" w:val="601054GLBC.H"/>
    <w:docVar w:name="vFileVersion" w:val="C"/>
    <w:docVar w:name="vFinalisePrevVer" w:val="True"/>
    <w:docVar w:name="vGovNonGov" w:val="7"/>
    <w:docVar w:name="vHouseType" w:val="0"/>
    <w:docVar w:name="vILDNum" w:val="22993"/>
    <w:docVar w:name="vIsBrandNewVersion" w:val="No"/>
    <w:docVar w:name="vIsNewDocument" w:val="False"/>
    <w:docVar w:name="vLegCommission" w:val="0"/>
    <w:docVar w:name="vMinisterID" w:val="241"/>
    <w:docVar w:name="vMinisterName" w:val="Blandthorn, Lizzie, Ms"/>
    <w:docVar w:name="vMinisterNameIndex" w:val="7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054GLBC.H"/>
    <w:docVar w:name="vPrevMinisterID" w:val="241"/>
    <w:docVar w:name="vPrnOnSepLine" w:val="False"/>
    <w:docVar w:name="vSavedToLocal" w:val="No"/>
    <w:docVar w:name="vSecurityMarking" w:val="0"/>
    <w:docVar w:name="vSeqNum" w:val="LB24C"/>
    <w:docVar w:name="vSession" w:val="1"/>
    <w:docVar w:name="vTRIMFileName" w:val="22993 - LB24C - Government (Ms BLANDTHORN) House Print"/>
    <w:docVar w:name="vTRIMRecordNumber" w:val="D24/11641[v3]"/>
    <w:docVar w:name="vTxtAfterIndex" w:val="-1"/>
    <w:docVar w:name="vTxtBefore" w:val="Amendments to be proposed in Committee by"/>
    <w:docVar w:name="vTxtBeforeIndex" w:val="3"/>
    <w:docVar w:name="vVersionDate" w:val="18/6/2024"/>
    <w:docVar w:name="vYear" w:val="2024"/>
  </w:docVars>
  <w:rsids>
    <w:rsidRoot w:val="00E2234C"/>
    <w:rsid w:val="00003CB4"/>
    <w:rsid w:val="0000598E"/>
    <w:rsid w:val="00006198"/>
    <w:rsid w:val="00007D5C"/>
    <w:rsid w:val="00011608"/>
    <w:rsid w:val="00017203"/>
    <w:rsid w:val="00022430"/>
    <w:rsid w:val="000268CD"/>
    <w:rsid w:val="00026CB3"/>
    <w:rsid w:val="000309C8"/>
    <w:rsid w:val="00034E75"/>
    <w:rsid w:val="000355D1"/>
    <w:rsid w:val="00037CA9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00AE"/>
    <w:rsid w:val="00083D1C"/>
    <w:rsid w:val="00083D58"/>
    <w:rsid w:val="00084161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4425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282A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1B2"/>
    <w:rsid w:val="001A334A"/>
    <w:rsid w:val="001A5E3F"/>
    <w:rsid w:val="001B17EC"/>
    <w:rsid w:val="001B47AF"/>
    <w:rsid w:val="001C20E5"/>
    <w:rsid w:val="001C2E3F"/>
    <w:rsid w:val="001C54E8"/>
    <w:rsid w:val="001C62D4"/>
    <w:rsid w:val="001C6E13"/>
    <w:rsid w:val="001D2788"/>
    <w:rsid w:val="001D406A"/>
    <w:rsid w:val="001D4FC8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6634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2C2E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3924"/>
    <w:rsid w:val="002B13ED"/>
    <w:rsid w:val="002B27A7"/>
    <w:rsid w:val="002B2BB2"/>
    <w:rsid w:val="002B460A"/>
    <w:rsid w:val="002C5958"/>
    <w:rsid w:val="002D0533"/>
    <w:rsid w:val="002D3482"/>
    <w:rsid w:val="002D38B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1776F"/>
    <w:rsid w:val="003205B4"/>
    <w:rsid w:val="00322141"/>
    <w:rsid w:val="00322CDB"/>
    <w:rsid w:val="00323C05"/>
    <w:rsid w:val="00327525"/>
    <w:rsid w:val="00327882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3BED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521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0403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397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85525"/>
    <w:rsid w:val="00490EF7"/>
    <w:rsid w:val="00490F5F"/>
    <w:rsid w:val="00491004"/>
    <w:rsid w:val="00492FE6"/>
    <w:rsid w:val="004944E2"/>
    <w:rsid w:val="00495F1B"/>
    <w:rsid w:val="004A0834"/>
    <w:rsid w:val="004A0A12"/>
    <w:rsid w:val="004A10D5"/>
    <w:rsid w:val="004A35AC"/>
    <w:rsid w:val="004A5136"/>
    <w:rsid w:val="004B0F1B"/>
    <w:rsid w:val="004B1DF1"/>
    <w:rsid w:val="004B453E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2FCB"/>
    <w:rsid w:val="004F4772"/>
    <w:rsid w:val="0050079A"/>
    <w:rsid w:val="00500D6B"/>
    <w:rsid w:val="005012E1"/>
    <w:rsid w:val="00502AA3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27A93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179"/>
    <w:rsid w:val="005444B8"/>
    <w:rsid w:val="005449C3"/>
    <w:rsid w:val="005455DE"/>
    <w:rsid w:val="005475F0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0826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5E4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4108"/>
    <w:rsid w:val="00671C7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0F5B"/>
    <w:rsid w:val="00703002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325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188D"/>
    <w:rsid w:val="007923FE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1BA0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ACC"/>
    <w:rsid w:val="00911C45"/>
    <w:rsid w:val="00911DA4"/>
    <w:rsid w:val="00912484"/>
    <w:rsid w:val="00913FCD"/>
    <w:rsid w:val="00914D04"/>
    <w:rsid w:val="00914E9F"/>
    <w:rsid w:val="00915C96"/>
    <w:rsid w:val="00916E6C"/>
    <w:rsid w:val="00917F06"/>
    <w:rsid w:val="00922296"/>
    <w:rsid w:val="00926387"/>
    <w:rsid w:val="00930534"/>
    <w:rsid w:val="00930681"/>
    <w:rsid w:val="00930C8D"/>
    <w:rsid w:val="00930F85"/>
    <w:rsid w:val="00931A5D"/>
    <w:rsid w:val="00947515"/>
    <w:rsid w:val="0095259F"/>
    <w:rsid w:val="009544C8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41B4"/>
    <w:rsid w:val="009875E0"/>
    <w:rsid w:val="00994849"/>
    <w:rsid w:val="0099542C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23BE0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CE3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3E36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1C50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16940"/>
    <w:rsid w:val="00C228E2"/>
    <w:rsid w:val="00C22D05"/>
    <w:rsid w:val="00C312FB"/>
    <w:rsid w:val="00C318BD"/>
    <w:rsid w:val="00C31DDC"/>
    <w:rsid w:val="00C3385B"/>
    <w:rsid w:val="00C35409"/>
    <w:rsid w:val="00C36056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08D3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16DD"/>
    <w:rsid w:val="00D235E5"/>
    <w:rsid w:val="00D25484"/>
    <w:rsid w:val="00D256E8"/>
    <w:rsid w:val="00D26A47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4619F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E7FA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234C"/>
    <w:rsid w:val="00E27DDD"/>
    <w:rsid w:val="00E31013"/>
    <w:rsid w:val="00E35D10"/>
    <w:rsid w:val="00E40693"/>
    <w:rsid w:val="00E42F60"/>
    <w:rsid w:val="00E4444E"/>
    <w:rsid w:val="00E44691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A455B"/>
    <w:rsid w:val="00EA6D75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E2B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534A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98D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423F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C5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D1C5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D1C5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D1C5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D1C5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D1C5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D1C5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D1C5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D1C5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D1C5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D1C50"/>
    <w:pPr>
      <w:ind w:left="1871"/>
    </w:pPr>
  </w:style>
  <w:style w:type="paragraph" w:customStyle="1" w:styleId="Normal-Draft">
    <w:name w:val="Normal - Draft"/>
    <w:rsid w:val="00BD1C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D1C50"/>
    <w:pPr>
      <w:ind w:left="2381"/>
    </w:pPr>
  </w:style>
  <w:style w:type="paragraph" w:customStyle="1" w:styleId="AmendBody3">
    <w:name w:val="Amend. Body 3"/>
    <w:basedOn w:val="Normal-Draft"/>
    <w:next w:val="Normal"/>
    <w:rsid w:val="00BD1C50"/>
    <w:pPr>
      <w:ind w:left="2892"/>
    </w:pPr>
  </w:style>
  <w:style w:type="paragraph" w:customStyle="1" w:styleId="AmendBody4">
    <w:name w:val="Amend. Body 4"/>
    <w:basedOn w:val="Normal-Draft"/>
    <w:next w:val="Normal"/>
    <w:rsid w:val="00BD1C50"/>
    <w:pPr>
      <w:ind w:left="3402"/>
    </w:pPr>
  </w:style>
  <w:style w:type="paragraph" w:styleId="Header">
    <w:name w:val="header"/>
    <w:basedOn w:val="Normal"/>
    <w:rsid w:val="00BD1C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D1C5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D1C5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D1C5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D1C5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D1C5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BD1C5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D1C5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D1C5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D1C5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D1C50"/>
    <w:pPr>
      <w:suppressLineNumbers w:val="0"/>
    </w:pPr>
  </w:style>
  <w:style w:type="paragraph" w:customStyle="1" w:styleId="BodyParagraph">
    <w:name w:val="Body Paragraph"/>
    <w:next w:val="Normal"/>
    <w:rsid w:val="00BD1C5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D1C5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D1C5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D1C5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D1C5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D1C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D1C5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D1C5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D1C50"/>
    <w:rPr>
      <w:caps w:val="0"/>
    </w:rPr>
  </w:style>
  <w:style w:type="paragraph" w:customStyle="1" w:styleId="Normal-Schedule">
    <w:name w:val="Normal - Schedule"/>
    <w:rsid w:val="00BD1C5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D1C5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D1C5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D1C5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D1C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D1C5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D1C50"/>
  </w:style>
  <w:style w:type="paragraph" w:customStyle="1" w:styleId="Penalty">
    <w:name w:val="Penalty"/>
    <w:next w:val="Normal"/>
    <w:rsid w:val="00BD1C5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D1C5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D1C5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D1C5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D1C5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D1C5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D1C5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D1C5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D1C5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D1C5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D1C5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D1C5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D1C5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D1C50"/>
    <w:pPr>
      <w:suppressLineNumbers w:val="0"/>
    </w:pPr>
  </w:style>
  <w:style w:type="paragraph" w:customStyle="1" w:styleId="AutoNumber">
    <w:name w:val="Auto Number"/>
    <w:rsid w:val="00BD1C5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D1C5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D1C50"/>
    <w:rPr>
      <w:vertAlign w:val="superscript"/>
    </w:rPr>
  </w:style>
  <w:style w:type="paragraph" w:styleId="EndnoteText">
    <w:name w:val="endnote text"/>
    <w:basedOn w:val="Normal"/>
    <w:semiHidden/>
    <w:rsid w:val="00BD1C5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D1C5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D1C5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D1C5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D1C5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D1C50"/>
    <w:pPr>
      <w:spacing w:after="120"/>
      <w:jc w:val="center"/>
    </w:pPr>
  </w:style>
  <w:style w:type="paragraph" w:styleId="MacroText">
    <w:name w:val="macro"/>
    <w:semiHidden/>
    <w:rsid w:val="00BD1C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D1C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D1C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D1C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D1C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D1C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D1C5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D1C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D1C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D1C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D1C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D1C5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D1C5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D1C5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D1C5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D1C5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D1C5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D1C50"/>
    <w:pPr>
      <w:suppressLineNumbers w:val="0"/>
    </w:pPr>
  </w:style>
  <w:style w:type="paragraph" w:customStyle="1" w:styleId="DraftHeading3">
    <w:name w:val="Draft Heading 3"/>
    <w:basedOn w:val="Normal"/>
    <w:next w:val="Normal"/>
    <w:rsid w:val="00BD1C50"/>
    <w:pPr>
      <w:suppressLineNumbers w:val="0"/>
    </w:pPr>
  </w:style>
  <w:style w:type="paragraph" w:customStyle="1" w:styleId="DraftHeading4">
    <w:name w:val="Draft Heading 4"/>
    <w:basedOn w:val="Normal"/>
    <w:next w:val="Normal"/>
    <w:rsid w:val="00BD1C50"/>
    <w:pPr>
      <w:suppressLineNumbers w:val="0"/>
    </w:pPr>
  </w:style>
  <w:style w:type="paragraph" w:customStyle="1" w:styleId="DraftHeading5">
    <w:name w:val="Draft Heading 5"/>
    <w:basedOn w:val="Normal"/>
    <w:next w:val="Normal"/>
    <w:rsid w:val="00BD1C5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D1C5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D1C5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D1C5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D1C5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D1C5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D1C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D1C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D1C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D1C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D1C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D1C5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D1C5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D1C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D1C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D1C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D1C5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D1C5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D1C5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D1C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D1C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D1C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D1C5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D1C5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D1C5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D1C5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D1C5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D1C5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D1C5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D1C5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D1C5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D1C5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D1C50"/>
    <w:rPr>
      <w:sz w:val="24"/>
      <w:lang w:eastAsia="en-US"/>
    </w:rPr>
  </w:style>
  <w:style w:type="character" w:customStyle="1" w:styleId="AmendHeading1Char">
    <w:name w:val="Amend. Heading 1 Char"/>
    <w:link w:val="AmendHeading1"/>
    <w:rsid w:val="003E040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Amendment (Governance and Integrity) Bill 2024</vt:lpstr>
    </vt:vector>
  </TitlesOfParts>
  <Manager/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Amendment (Governance and Integrity) Bill 2024</dc:title>
  <dc:subject>OCPC Word Template</dc:subject>
  <dc:creator/>
  <cp:keywords>Formats, House Amendments</cp:keywords>
  <dc:description>11/11/2023 (PROD)</dc:description>
  <cp:lastModifiedBy/>
  <cp:revision>1</cp:revision>
  <cp:lastPrinted>2024-06-06T05:50:00Z</cp:lastPrinted>
  <dcterms:created xsi:type="dcterms:W3CDTF">2024-06-18T04:36:00Z</dcterms:created>
  <dcterms:modified xsi:type="dcterms:W3CDTF">2024-06-18T05:58:00Z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517469</vt:i4>
  </property>
  <property fmtid="{D5CDD505-2E9C-101B-9397-08002B2CF9AE}" pid="3" name="DocSubFolderNumber">
    <vt:lpwstr>S23/381</vt:lpwstr>
  </property>
  <property fmtid="{D5CDD505-2E9C-101B-9397-08002B2CF9AE}" pid="4" name="MSIP_Label_02ae5202-c783-4472-9031-b371920c1a0d_Enabled">
    <vt:lpwstr>true</vt:lpwstr>
  </property>
  <property fmtid="{D5CDD505-2E9C-101B-9397-08002B2CF9AE}" pid="5" name="MSIP_Label_02ae5202-c783-4472-9031-b371920c1a0d_SetDate">
    <vt:lpwstr>2024-06-04T07:19:27Z</vt:lpwstr>
  </property>
  <property fmtid="{D5CDD505-2E9C-101B-9397-08002B2CF9AE}" pid="6" name="MSIP_Label_02ae5202-c783-4472-9031-b371920c1a0d_Method">
    <vt:lpwstr>Privileged</vt:lpwstr>
  </property>
  <property fmtid="{D5CDD505-2E9C-101B-9397-08002B2CF9AE}" pid="7" name="MSIP_Label_02ae5202-c783-4472-9031-b371920c1a0d_Name">
    <vt:lpwstr>Do Not Mark (OCPC)</vt:lpwstr>
  </property>
  <property fmtid="{D5CDD505-2E9C-101B-9397-08002B2CF9AE}" pid="8" name="MSIP_Label_02ae5202-c783-4472-9031-b371920c1a0d_SiteId">
    <vt:lpwstr>722ea0be-3e1c-4b11-ad6f-9401d6856e24</vt:lpwstr>
  </property>
  <property fmtid="{D5CDD505-2E9C-101B-9397-08002B2CF9AE}" pid="9" name="MSIP_Label_02ae5202-c783-4472-9031-b371920c1a0d_ActionId">
    <vt:lpwstr>d273275a-0394-4074-bafd-cbda294f0af1</vt:lpwstr>
  </property>
  <property fmtid="{D5CDD505-2E9C-101B-9397-08002B2CF9AE}" pid="10" name="MSIP_Label_02ae5202-c783-4472-9031-b371920c1a0d_ContentBits">
    <vt:lpwstr>0</vt:lpwstr>
  </property>
</Properties>
</file>