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F84C" w14:textId="25C0D16A" w:rsidR="00712B9B" w:rsidRDefault="008520C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95170B9" w14:textId="24352340" w:rsidR="00712B9B" w:rsidRDefault="008520C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PRIVATE SECURITY AND COUNTY COURT AMENDMENT BILL 2024</w:t>
      </w:r>
    </w:p>
    <w:p w14:paraId="345E3F73" w14:textId="7F4DC4E5" w:rsidR="00712B9B" w:rsidRDefault="008520CC" w:rsidP="008520C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EB4FB3E" w14:textId="097EEF35" w:rsidR="00712B9B" w:rsidRDefault="008520C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DAVID DAVIS)</w:t>
      </w:r>
    </w:p>
    <w:bookmarkEnd w:id="3"/>
    <w:p w14:paraId="2017328C" w14:textId="77777777" w:rsidR="006961E4" w:rsidRDefault="006961E4">
      <w:pPr>
        <w:tabs>
          <w:tab w:val="left" w:pos="3912"/>
          <w:tab w:val="left" w:pos="4423"/>
        </w:tabs>
      </w:pPr>
    </w:p>
    <w:p w14:paraId="34FAE11A" w14:textId="77777777" w:rsidR="009D5A55" w:rsidRDefault="009D5A55" w:rsidP="009D5A55">
      <w:pPr>
        <w:pStyle w:val="ListParagraph"/>
        <w:numPr>
          <w:ilvl w:val="0"/>
          <w:numId w:val="24"/>
        </w:numPr>
        <w:tabs>
          <w:tab w:val="left" w:pos="3912"/>
          <w:tab w:val="left" w:pos="4423"/>
        </w:tabs>
      </w:pPr>
      <w:r>
        <w:t>Clause 53, page 29, after line 20 insert—</w:t>
      </w:r>
    </w:p>
    <w:p w14:paraId="179A7DC9" w14:textId="44C2C850" w:rsidR="009D5A55" w:rsidRDefault="009D5A55" w:rsidP="009D5A55">
      <w:pPr>
        <w:pStyle w:val="AmendHeading1"/>
        <w:tabs>
          <w:tab w:val="right" w:pos="1701"/>
        </w:tabs>
        <w:ind w:left="1871" w:hanging="1871"/>
      </w:pPr>
      <w:r>
        <w:tab/>
      </w:r>
      <w:r w:rsidRPr="009D5A55">
        <w:t>'(</w:t>
      </w:r>
      <w:r w:rsidR="008520CC">
        <w:t>7</w:t>
      </w:r>
      <w:r w:rsidRPr="009D5A55">
        <w:t>)</w:t>
      </w:r>
      <w:r>
        <w:tab/>
        <w:t xml:space="preserve">After section 180(3) of the Principal Act </w:t>
      </w:r>
      <w:r w:rsidRPr="004B0E6A">
        <w:rPr>
          <w:b/>
        </w:rPr>
        <w:t>insert</w:t>
      </w:r>
      <w:r>
        <w:t>—</w:t>
      </w:r>
    </w:p>
    <w:p w14:paraId="1CD84B9B" w14:textId="77777777" w:rsidR="009D5A55" w:rsidRPr="009D5A55" w:rsidRDefault="0099199F" w:rsidP="009919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D5A55" w:rsidRPr="0099199F">
        <w:t>"(4)</w:t>
      </w:r>
      <w:r w:rsidR="009D5A55">
        <w:tab/>
        <w:t>Regulations made under this section</w:t>
      </w:r>
      <w:r>
        <w:t xml:space="preserve"> </w:t>
      </w:r>
      <w:r w:rsidR="009D5A55">
        <w:t>may be disallowed in whole or in part by either House of the Parl</w:t>
      </w:r>
      <w:r>
        <w:t>iament.".'.</w:t>
      </w:r>
    </w:p>
    <w:sectPr w:rsidR="009D5A55" w:rsidRPr="009D5A55" w:rsidSect="0085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4781" w14:textId="77777777" w:rsidR="009D5A55" w:rsidRDefault="009D5A55">
      <w:r>
        <w:separator/>
      </w:r>
    </w:p>
  </w:endnote>
  <w:endnote w:type="continuationSeparator" w:id="0">
    <w:p w14:paraId="2BC86455" w14:textId="77777777" w:rsidR="009D5A55" w:rsidRDefault="009D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CAA7" w14:textId="77777777" w:rsidR="0038690A" w:rsidRDefault="0038690A" w:rsidP="00852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6592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BCA5" w14:textId="03AD7BAC" w:rsidR="008520CC" w:rsidRDefault="008520CC" w:rsidP="00CB72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3EB55F" w14:textId="1CF86F1D" w:rsidR="00EB7B62" w:rsidRPr="008520CC" w:rsidRDefault="008520CC" w:rsidP="008520CC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520CC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28BE" w14:textId="11B9B82F" w:rsidR="003A0472" w:rsidRPr="00DB51E7" w:rsidRDefault="008F7F89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5A08" w14:textId="77777777" w:rsidR="009D5A55" w:rsidRDefault="009D5A55">
      <w:r>
        <w:separator/>
      </w:r>
    </w:p>
  </w:footnote>
  <w:footnote w:type="continuationSeparator" w:id="0">
    <w:p w14:paraId="408F1DDB" w14:textId="77777777" w:rsidR="009D5A55" w:rsidRDefault="009D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585A" w14:textId="77777777" w:rsidR="008520CC" w:rsidRDefault="0085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B0BB" w14:textId="2FC74282" w:rsidR="009D5A55" w:rsidRPr="008520CC" w:rsidRDefault="008520CC" w:rsidP="008520CC">
    <w:pPr>
      <w:pStyle w:val="Header"/>
      <w:jc w:val="right"/>
    </w:pPr>
    <w:r w:rsidRPr="008520CC">
      <w:t>DD130C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ED2E" w14:textId="1CE48A16" w:rsidR="0038690A" w:rsidRPr="008520CC" w:rsidRDefault="008520CC" w:rsidP="008520CC">
    <w:pPr>
      <w:pStyle w:val="Header"/>
      <w:jc w:val="right"/>
    </w:pPr>
    <w:r w:rsidRPr="008520CC">
      <w:t>DD130C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61CA0"/>
    <w:multiLevelType w:val="multilevel"/>
    <w:tmpl w:val="738664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C13EFE"/>
    <w:multiLevelType w:val="multilevel"/>
    <w:tmpl w:val="738664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1557C51"/>
    <w:multiLevelType w:val="multilevel"/>
    <w:tmpl w:val="046050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8D962C4"/>
    <w:multiLevelType w:val="multilevel"/>
    <w:tmpl w:val="C05ADF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2666AD"/>
    <w:multiLevelType w:val="multilevel"/>
    <w:tmpl w:val="C05ADF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FD57C5C"/>
    <w:multiLevelType w:val="multilevel"/>
    <w:tmpl w:val="046050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1803560">
    <w:abstractNumId w:val="0"/>
  </w:num>
  <w:num w:numId="2" w16cid:durableId="495606984">
    <w:abstractNumId w:val="2"/>
  </w:num>
  <w:num w:numId="3" w16cid:durableId="1091462395">
    <w:abstractNumId w:val="9"/>
  </w:num>
  <w:num w:numId="4" w16cid:durableId="414282495">
    <w:abstractNumId w:val="6"/>
  </w:num>
  <w:num w:numId="5" w16cid:durableId="1989819751">
    <w:abstractNumId w:val="10"/>
  </w:num>
  <w:num w:numId="6" w16cid:durableId="1461798345">
    <w:abstractNumId w:val="3"/>
  </w:num>
  <w:num w:numId="7" w16cid:durableId="1869291315">
    <w:abstractNumId w:val="20"/>
  </w:num>
  <w:num w:numId="8" w16cid:durableId="697782063">
    <w:abstractNumId w:val="16"/>
  </w:num>
  <w:num w:numId="9" w16cid:durableId="1016536713">
    <w:abstractNumId w:val="8"/>
  </w:num>
  <w:num w:numId="10" w16cid:durableId="1119907905">
    <w:abstractNumId w:val="13"/>
  </w:num>
  <w:num w:numId="11" w16cid:durableId="1754938108">
    <w:abstractNumId w:val="11"/>
  </w:num>
  <w:num w:numId="12" w16cid:durableId="708801496">
    <w:abstractNumId w:val="1"/>
  </w:num>
  <w:num w:numId="13" w16cid:durableId="617687495">
    <w:abstractNumId w:val="21"/>
  </w:num>
  <w:num w:numId="14" w16cid:durableId="1763065851">
    <w:abstractNumId w:val="18"/>
  </w:num>
  <w:num w:numId="15" w16cid:durableId="296303469">
    <w:abstractNumId w:val="17"/>
  </w:num>
  <w:num w:numId="16" w16cid:durableId="1899172355">
    <w:abstractNumId w:val="19"/>
  </w:num>
  <w:num w:numId="17" w16cid:durableId="1761952319">
    <w:abstractNumId w:val="12"/>
  </w:num>
  <w:num w:numId="18" w16cid:durableId="1356275104">
    <w:abstractNumId w:val="23"/>
  </w:num>
  <w:num w:numId="19" w16cid:durableId="808672332">
    <w:abstractNumId w:val="7"/>
  </w:num>
  <w:num w:numId="20" w16cid:durableId="939604825">
    <w:abstractNumId w:val="22"/>
  </w:num>
  <w:num w:numId="21" w16cid:durableId="1773744466">
    <w:abstractNumId w:val="15"/>
  </w:num>
  <w:num w:numId="22" w16cid:durableId="1772125687">
    <w:abstractNumId w:val="14"/>
  </w:num>
  <w:num w:numId="23" w16cid:durableId="1847132689">
    <w:abstractNumId w:val="5"/>
  </w:num>
  <w:num w:numId="24" w16cid:durableId="303857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4"/>
    <w:docVar w:name="vActTitle" w:val="Private Security and County Court Amendment Bill 2024"/>
    <w:docVar w:name="vBillNo" w:val="074"/>
    <w:docVar w:name="vBillTitle" w:val="Private Security and County Court Amendment Bill 2024"/>
    <w:docVar w:name="vDocumentType" w:val=".HOUSEAMEND"/>
    <w:docVar w:name="vDraftNo" w:val="0"/>
    <w:docVar w:name="vDraftVers" w:val="2"/>
    <w:docVar w:name="vDraftVersion" w:val="23013 - DD130C - Liberal Party-The Nationals (Opposition) (Mr DAVIS) House Print"/>
    <w:docVar w:name="VersionNo" w:val="2"/>
    <w:docVar w:name="vFileName" w:val="601074ODDC.H"/>
    <w:docVar w:name="vFileVersion" w:val="C"/>
    <w:docVar w:name="vFinalisePrevVer" w:val="True"/>
    <w:docVar w:name="vGovNonGov" w:val="10"/>
    <w:docVar w:name="vHouseType" w:val="0"/>
    <w:docVar w:name="vILDNum" w:val="23013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74ODDC.H"/>
    <w:docVar w:name="vPrevMinisterID" w:val="155"/>
    <w:docVar w:name="vPrnOnSepLine" w:val="False"/>
    <w:docVar w:name="vSavedToLocal" w:val="No"/>
    <w:docVar w:name="vSecurityMarking" w:val="0"/>
    <w:docVar w:name="vSeqNum" w:val="DD130C"/>
    <w:docVar w:name="vSession" w:val="1"/>
    <w:docVar w:name="vTRIMFileName" w:val="23013 - DD130C - Liberal Party-The Nationals (Opposition) (Mr DAVIS) House Print"/>
    <w:docVar w:name="vTRIMRecordNumber" w:val="D24/5150[v2]"/>
    <w:docVar w:name="vTxtAfterIndex" w:val="-1"/>
    <w:docVar w:name="vTxtBefore" w:val="Amendment to be proposed in Committee by"/>
    <w:docVar w:name="vTxtBeforeIndex" w:val="-1"/>
    <w:docVar w:name="vVersionDate" w:val="19/3/2024"/>
    <w:docVar w:name="vYear" w:val="2024"/>
  </w:docVars>
  <w:rsids>
    <w:rsidRoot w:val="009D5A5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5304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E6A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46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20CC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8F7F89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199F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5A55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546A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4D96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37021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4791C69"/>
  <w15:docId w15:val="{87F7E172-CC82-4019-89DC-4B136D33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0C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520C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520C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520C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520C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520C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520C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520C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0C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0C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520CC"/>
    <w:pPr>
      <w:ind w:left="1871"/>
    </w:pPr>
  </w:style>
  <w:style w:type="paragraph" w:customStyle="1" w:styleId="Normal-Draft">
    <w:name w:val="Normal - Draft"/>
    <w:rsid w:val="008520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520CC"/>
    <w:pPr>
      <w:ind w:left="2381"/>
    </w:pPr>
  </w:style>
  <w:style w:type="paragraph" w:customStyle="1" w:styleId="AmendBody3">
    <w:name w:val="Amend. Body 3"/>
    <w:basedOn w:val="Normal-Draft"/>
    <w:next w:val="Normal"/>
    <w:rsid w:val="008520CC"/>
    <w:pPr>
      <w:ind w:left="2892"/>
    </w:pPr>
  </w:style>
  <w:style w:type="paragraph" w:customStyle="1" w:styleId="AmendBody4">
    <w:name w:val="Amend. Body 4"/>
    <w:basedOn w:val="Normal-Draft"/>
    <w:next w:val="Normal"/>
    <w:rsid w:val="008520CC"/>
    <w:pPr>
      <w:ind w:left="3402"/>
    </w:pPr>
  </w:style>
  <w:style w:type="paragraph" w:styleId="Header">
    <w:name w:val="header"/>
    <w:basedOn w:val="Normal"/>
    <w:rsid w:val="008520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20C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520C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520C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520C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520C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520C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520C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520C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520C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520CC"/>
    <w:pPr>
      <w:suppressLineNumbers w:val="0"/>
    </w:pPr>
  </w:style>
  <w:style w:type="paragraph" w:customStyle="1" w:styleId="BodyParagraph">
    <w:name w:val="Body Paragraph"/>
    <w:next w:val="Normal"/>
    <w:rsid w:val="008520C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520C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520C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520C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520C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520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520C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520C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520CC"/>
    <w:rPr>
      <w:caps w:val="0"/>
    </w:rPr>
  </w:style>
  <w:style w:type="paragraph" w:customStyle="1" w:styleId="Normal-Schedule">
    <w:name w:val="Normal - Schedule"/>
    <w:rsid w:val="008520C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520C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520C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520C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520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520C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520CC"/>
  </w:style>
  <w:style w:type="paragraph" w:customStyle="1" w:styleId="Penalty">
    <w:name w:val="Penalty"/>
    <w:next w:val="Normal"/>
    <w:rsid w:val="008520C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520C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520C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520C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520C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520C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520C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520C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520C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520C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520C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520C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520C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520CC"/>
    <w:pPr>
      <w:suppressLineNumbers w:val="0"/>
    </w:pPr>
  </w:style>
  <w:style w:type="paragraph" w:customStyle="1" w:styleId="AutoNumber">
    <w:name w:val="Auto Number"/>
    <w:rsid w:val="008520C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520C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520CC"/>
    <w:rPr>
      <w:vertAlign w:val="superscript"/>
    </w:rPr>
  </w:style>
  <w:style w:type="paragraph" w:styleId="EndnoteText">
    <w:name w:val="endnote text"/>
    <w:basedOn w:val="Normal"/>
    <w:semiHidden/>
    <w:rsid w:val="008520C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520C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520C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520C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520C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520CC"/>
    <w:pPr>
      <w:spacing w:after="120"/>
      <w:jc w:val="center"/>
    </w:pPr>
  </w:style>
  <w:style w:type="paragraph" w:styleId="MacroText">
    <w:name w:val="macro"/>
    <w:semiHidden/>
    <w:rsid w:val="008520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520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520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520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520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520C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520C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520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520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520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520C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520C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520C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520C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520C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520C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520C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520CC"/>
    <w:pPr>
      <w:suppressLineNumbers w:val="0"/>
    </w:pPr>
  </w:style>
  <w:style w:type="paragraph" w:customStyle="1" w:styleId="DraftHeading3">
    <w:name w:val="Draft Heading 3"/>
    <w:basedOn w:val="Normal"/>
    <w:next w:val="Normal"/>
    <w:rsid w:val="008520CC"/>
    <w:pPr>
      <w:suppressLineNumbers w:val="0"/>
    </w:pPr>
  </w:style>
  <w:style w:type="paragraph" w:customStyle="1" w:styleId="DraftHeading4">
    <w:name w:val="Draft Heading 4"/>
    <w:basedOn w:val="Normal"/>
    <w:next w:val="Normal"/>
    <w:rsid w:val="008520CC"/>
    <w:pPr>
      <w:suppressLineNumbers w:val="0"/>
    </w:pPr>
  </w:style>
  <w:style w:type="paragraph" w:customStyle="1" w:styleId="DraftHeading5">
    <w:name w:val="Draft Heading 5"/>
    <w:basedOn w:val="Normal"/>
    <w:next w:val="Normal"/>
    <w:rsid w:val="008520C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520C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520C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520C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520C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520C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520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520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520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520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520C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520C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520C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520C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520C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520C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520C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520C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520C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520C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520C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520C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520C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520C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520C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520C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520C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520C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520C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520C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520C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520C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20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Security and County Court Amendment Bill 2024</vt:lpstr>
    </vt:vector>
  </TitlesOfParts>
  <Manager>Information Systems</Manager>
  <Company>OCPC-VIC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Security and County Court Amendment Bill 2024</dc:title>
  <dc:subject>OCPC Word Template</dc:subject>
  <dc:creator>Jayne Atkins</dc:creator>
  <cp:keywords>Formats, House Amendments</cp:keywords>
  <dc:description>11/11/2023 (PROD)</dc:description>
  <cp:lastModifiedBy>Vivienne Bannan</cp:lastModifiedBy>
  <cp:revision>2</cp:revision>
  <cp:lastPrinted>2024-03-18T07:17:00Z</cp:lastPrinted>
  <dcterms:created xsi:type="dcterms:W3CDTF">2024-03-19T02:31:00Z</dcterms:created>
  <dcterms:modified xsi:type="dcterms:W3CDTF">2024-03-19T02:31:00Z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517709</vt:i4>
  </property>
  <property fmtid="{D5CDD505-2E9C-101B-9397-08002B2CF9AE}" pid="3" name="DocSubFolderNumber">
    <vt:lpwstr>S23/600</vt:lpwstr>
  </property>
</Properties>
</file>