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458E8F56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82095">
        <w:rPr>
          <w:b/>
          <w:sz w:val="28"/>
          <w:szCs w:val="28"/>
        </w:rPr>
        <w:t>THE MEMBER FOR KEW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24CC985B" w:rsidR="00E56D44" w:rsidRPr="0063245B" w:rsidRDefault="00582095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Education and Training Reform Amendment (Early Childhood Employment Powers)</w:t>
      </w:r>
      <w:r w:rsidR="00E56D44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830C5">
      <w:pPr>
        <w:pStyle w:val="Readerfont"/>
        <w:ind w:left="567"/>
        <w:jc w:val="both"/>
      </w:pPr>
    </w:p>
    <w:p w14:paraId="50513BFA" w14:textId="79FECA53" w:rsidR="00582095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582095">
        <w:t>the Government:</w:t>
      </w:r>
    </w:p>
    <w:p w14:paraId="04248B3B" w14:textId="77777777" w:rsidR="00582095" w:rsidRDefault="00582095" w:rsidP="00F830C5">
      <w:pPr>
        <w:pStyle w:val="Readerfont"/>
        <w:ind w:left="567"/>
        <w:jc w:val="both"/>
      </w:pPr>
    </w:p>
    <w:p w14:paraId="1ABD19B7" w14:textId="7A1B786C" w:rsidR="00582095" w:rsidRPr="00582095" w:rsidRDefault="00582095" w:rsidP="00237E3B">
      <w:pPr>
        <w:pStyle w:val="Default"/>
        <w:ind w:left="1134" w:hanging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  <w:t>Provides a preliminary or draft fee structure for the early learning</w:t>
      </w:r>
      <w:r w:rsidR="00237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centres (ELCs) scheduled to </w:t>
      </w:r>
      <w:r w:rsidRPr="00582095">
        <w:rPr>
          <w:color w:val="auto"/>
          <w:sz w:val="28"/>
          <w:szCs w:val="28"/>
        </w:rPr>
        <w:t xml:space="preserve">open in 2025 and </w:t>
      </w:r>
      <w:proofErr w:type="gramStart"/>
      <w:r w:rsidRPr="00582095">
        <w:rPr>
          <w:color w:val="auto"/>
          <w:sz w:val="28"/>
          <w:szCs w:val="28"/>
        </w:rPr>
        <w:t>2026;</w:t>
      </w:r>
      <w:proofErr w:type="gramEnd"/>
    </w:p>
    <w:p w14:paraId="63902F69" w14:textId="77777777" w:rsidR="00582095" w:rsidRPr="00582095" w:rsidRDefault="00582095" w:rsidP="00582095">
      <w:pPr>
        <w:pStyle w:val="Default"/>
        <w:rPr>
          <w:color w:val="auto"/>
          <w:sz w:val="28"/>
          <w:szCs w:val="28"/>
        </w:rPr>
      </w:pPr>
    </w:p>
    <w:p w14:paraId="2D77B63F" w14:textId="0ECF69EF" w:rsidR="00582095" w:rsidRPr="00582095" w:rsidRDefault="00582095" w:rsidP="00237E3B">
      <w:pPr>
        <w:pStyle w:val="Default"/>
        <w:ind w:left="1134" w:hanging="567"/>
        <w:jc w:val="both"/>
        <w:rPr>
          <w:color w:val="auto"/>
          <w:sz w:val="28"/>
          <w:szCs w:val="28"/>
        </w:rPr>
      </w:pPr>
      <w:r w:rsidRPr="00237E3B">
        <w:rPr>
          <w:sz w:val="28"/>
          <w:szCs w:val="28"/>
        </w:rPr>
        <w:t xml:space="preserve">(2) </w:t>
      </w:r>
      <w:r w:rsidRPr="00237E3B">
        <w:rPr>
          <w:sz w:val="28"/>
          <w:szCs w:val="28"/>
        </w:rPr>
        <w:tab/>
        <w:t xml:space="preserve">Seeks written feedback from any childcare centre, kindergarten or preschool </w:t>
      </w:r>
      <w:r w:rsidRPr="00A874C1">
        <w:rPr>
          <w:sz w:val="28"/>
          <w:szCs w:val="28"/>
        </w:rPr>
        <w:t xml:space="preserve">within a </w:t>
      </w:r>
      <w:proofErr w:type="gramStart"/>
      <w:r w:rsidRPr="00A874C1">
        <w:rPr>
          <w:sz w:val="28"/>
          <w:szCs w:val="28"/>
        </w:rPr>
        <w:t>15</w:t>
      </w:r>
      <w:r w:rsidR="00A874C1" w:rsidRPr="00A874C1">
        <w:rPr>
          <w:sz w:val="28"/>
          <w:szCs w:val="28"/>
        </w:rPr>
        <w:t xml:space="preserve"> </w:t>
      </w:r>
      <w:r w:rsidRPr="00A874C1">
        <w:rPr>
          <w:sz w:val="28"/>
          <w:szCs w:val="28"/>
        </w:rPr>
        <w:t>k</w:t>
      </w:r>
      <w:r w:rsidR="00A874C1" w:rsidRPr="00A874C1">
        <w:rPr>
          <w:sz w:val="28"/>
          <w:szCs w:val="28"/>
        </w:rPr>
        <w:t>ilo</w:t>
      </w:r>
      <w:r w:rsidRPr="00A874C1">
        <w:rPr>
          <w:sz w:val="28"/>
          <w:szCs w:val="28"/>
        </w:rPr>
        <w:t>m</w:t>
      </w:r>
      <w:r w:rsidR="00A874C1" w:rsidRPr="00A874C1">
        <w:rPr>
          <w:sz w:val="28"/>
          <w:szCs w:val="28"/>
        </w:rPr>
        <w:t>etre</w:t>
      </w:r>
      <w:proofErr w:type="gramEnd"/>
      <w:r w:rsidRPr="00237E3B">
        <w:rPr>
          <w:sz w:val="28"/>
          <w:szCs w:val="28"/>
        </w:rPr>
        <w:t xml:space="preserve"> radius of the proposed government ELC sites regarding the likely impact of a government ELC on their workforce capacity and enrolments, and provides their feedback to the House;</w:t>
      </w:r>
      <w:r w:rsidRPr="00582095">
        <w:rPr>
          <w:color w:val="auto"/>
          <w:sz w:val="28"/>
          <w:szCs w:val="28"/>
        </w:rPr>
        <w:t xml:space="preserve"> </w:t>
      </w:r>
    </w:p>
    <w:p w14:paraId="64976653" w14:textId="77777777" w:rsidR="00582095" w:rsidRPr="00582095" w:rsidRDefault="00582095" w:rsidP="00582095">
      <w:pPr>
        <w:pStyle w:val="Default"/>
        <w:rPr>
          <w:color w:val="auto"/>
          <w:sz w:val="28"/>
          <w:szCs w:val="28"/>
        </w:rPr>
      </w:pPr>
    </w:p>
    <w:p w14:paraId="74DADC67" w14:textId="6A7ED8BC" w:rsidR="00582095" w:rsidRPr="00237E3B" w:rsidRDefault="00582095" w:rsidP="00237E3B">
      <w:pPr>
        <w:pStyle w:val="Default"/>
        <w:ind w:left="1134" w:hanging="567"/>
        <w:jc w:val="both"/>
        <w:rPr>
          <w:sz w:val="28"/>
          <w:szCs w:val="28"/>
        </w:rPr>
      </w:pPr>
      <w:r w:rsidRPr="00237E3B">
        <w:rPr>
          <w:sz w:val="28"/>
          <w:szCs w:val="28"/>
        </w:rPr>
        <w:t xml:space="preserve">(3) </w:t>
      </w:r>
      <w:r w:rsidRPr="00237E3B">
        <w:rPr>
          <w:sz w:val="28"/>
          <w:szCs w:val="28"/>
        </w:rPr>
        <w:tab/>
        <w:t>Conducts an analysis on the childcare workforce implications of the new government ELC sites, including:</w:t>
      </w:r>
    </w:p>
    <w:p w14:paraId="2FD55EFF" w14:textId="77777777" w:rsidR="00582095" w:rsidRDefault="00582095" w:rsidP="00582095">
      <w:pPr>
        <w:pStyle w:val="Default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</w:p>
    <w:p w14:paraId="0EC146B1" w14:textId="38AC3D53" w:rsidR="00582095" w:rsidRDefault="00582095" w:rsidP="002B16FB">
      <w:pPr>
        <w:pStyle w:val="Default"/>
        <w:ind w:left="1701" w:hanging="567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(a) </w:t>
      </w:r>
      <w:r w:rsidR="002B16FB">
        <w:rPr>
          <w:rFonts w:eastAsia="Times New Roman"/>
          <w:color w:val="auto"/>
          <w:sz w:val="28"/>
          <w:szCs w:val="28"/>
        </w:rPr>
        <w:tab/>
      </w:r>
      <w:r w:rsidRPr="00582095">
        <w:rPr>
          <w:rFonts w:eastAsia="Times New Roman"/>
          <w:color w:val="auto"/>
          <w:sz w:val="28"/>
          <w:szCs w:val="28"/>
        </w:rPr>
        <w:t>establishing the workforce vacancy rates around the locations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82095">
        <w:rPr>
          <w:rFonts w:eastAsia="Times New Roman"/>
          <w:color w:val="auto"/>
          <w:sz w:val="28"/>
          <w:szCs w:val="28"/>
        </w:rPr>
        <w:t>of the new sites;</w:t>
      </w:r>
      <w:r>
        <w:rPr>
          <w:rFonts w:eastAsia="Times New Roman"/>
          <w:color w:val="auto"/>
          <w:sz w:val="28"/>
          <w:szCs w:val="28"/>
        </w:rPr>
        <w:t xml:space="preserve"> and</w:t>
      </w:r>
    </w:p>
    <w:p w14:paraId="4B654DEE" w14:textId="77777777" w:rsidR="00582095" w:rsidRDefault="00582095" w:rsidP="00582095">
      <w:pPr>
        <w:pStyle w:val="Default"/>
        <w:rPr>
          <w:color w:val="auto"/>
          <w:sz w:val="28"/>
          <w:szCs w:val="28"/>
        </w:rPr>
      </w:pPr>
    </w:p>
    <w:p w14:paraId="36B790BF" w14:textId="7F700C99" w:rsidR="00582095" w:rsidRPr="002B16FB" w:rsidRDefault="00582095" w:rsidP="002B16FB">
      <w:pPr>
        <w:pStyle w:val="Default"/>
        <w:ind w:left="1701" w:hanging="567"/>
        <w:jc w:val="both"/>
        <w:rPr>
          <w:rFonts w:eastAsia="Times New Roman"/>
          <w:color w:val="auto"/>
          <w:sz w:val="28"/>
          <w:szCs w:val="28"/>
        </w:rPr>
      </w:pPr>
      <w:r w:rsidRPr="002B16FB">
        <w:rPr>
          <w:rFonts w:eastAsia="Times New Roman"/>
          <w:color w:val="auto"/>
          <w:sz w:val="28"/>
          <w:szCs w:val="28"/>
        </w:rPr>
        <w:t xml:space="preserve">(b) </w:t>
      </w:r>
      <w:r w:rsidR="002B16FB">
        <w:rPr>
          <w:rFonts w:eastAsia="Times New Roman"/>
          <w:color w:val="auto"/>
          <w:sz w:val="28"/>
          <w:szCs w:val="28"/>
        </w:rPr>
        <w:tab/>
      </w:r>
      <w:r w:rsidRPr="00582095">
        <w:rPr>
          <w:rFonts w:eastAsia="Times New Roman"/>
          <w:color w:val="auto"/>
          <w:sz w:val="28"/>
          <w:szCs w:val="28"/>
        </w:rPr>
        <w:t>providing the House with a comprehensive plan on how the</w:t>
      </w:r>
      <w:r w:rsidR="002B16FB">
        <w:rPr>
          <w:rFonts w:eastAsia="Times New Roman"/>
          <w:color w:val="auto"/>
          <w:sz w:val="28"/>
          <w:szCs w:val="28"/>
        </w:rPr>
        <w:t xml:space="preserve"> </w:t>
      </w:r>
      <w:r w:rsidRPr="00582095">
        <w:rPr>
          <w:rFonts w:eastAsia="Times New Roman"/>
          <w:color w:val="auto"/>
          <w:sz w:val="28"/>
          <w:szCs w:val="28"/>
        </w:rPr>
        <w:t>Government will ensure existing childcare centres</w:t>
      </w:r>
      <w:r w:rsidR="002B16FB">
        <w:rPr>
          <w:rFonts w:eastAsia="Times New Roman"/>
          <w:color w:val="auto"/>
          <w:sz w:val="28"/>
          <w:szCs w:val="28"/>
        </w:rPr>
        <w:t xml:space="preserve"> </w:t>
      </w:r>
      <w:r w:rsidRPr="00582095">
        <w:rPr>
          <w:rFonts w:eastAsia="Times New Roman"/>
          <w:color w:val="auto"/>
          <w:sz w:val="28"/>
          <w:szCs w:val="28"/>
        </w:rPr>
        <w:t>and</w:t>
      </w:r>
      <w:r w:rsidR="002B16FB">
        <w:rPr>
          <w:rFonts w:eastAsia="Times New Roman"/>
          <w:color w:val="auto"/>
          <w:sz w:val="28"/>
          <w:szCs w:val="28"/>
        </w:rPr>
        <w:t xml:space="preserve"> </w:t>
      </w:r>
      <w:r w:rsidRPr="00582095">
        <w:rPr>
          <w:rFonts w:eastAsia="Times New Roman"/>
          <w:color w:val="auto"/>
          <w:sz w:val="28"/>
          <w:szCs w:val="28"/>
        </w:rPr>
        <w:t>kindergartens are not disadvantaged in their ability to recruit and retain staff in their existing programs; and</w:t>
      </w:r>
    </w:p>
    <w:p w14:paraId="3B38B8BE" w14:textId="77777777" w:rsidR="00582095" w:rsidRDefault="00582095" w:rsidP="002B16FB">
      <w:pPr>
        <w:pStyle w:val="Default"/>
        <w:jc w:val="both"/>
        <w:rPr>
          <w:sz w:val="28"/>
          <w:szCs w:val="28"/>
        </w:rPr>
      </w:pPr>
    </w:p>
    <w:p w14:paraId="0A142433" w14:textId="5831D986" w:rsidR="00582095" w:rsidRDefault="00582095" w:rsidP="00237E3B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>
        <w:rPr>
          <w:sz w:val="28"/>
          <w:szCs w:val="28"/>
        </w:rPr>
        <w:tab/>
        <w:t>Provides an estimate of the budget impact of the operating costs for the government ELCs scheduled to open in 2025 and 2026.’</w:t>
      </w:r>
    </w:p>
    <w:p w14:paraId="31E981D2" w14:textId="57FD9BDF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24D985D6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EE440F">
      <w:rPr>
        <w:noProof/>
        <w:sz w:val="20"/>
        <w:szCs w:val="20"/>
      </w:rPr>
      <w:t>\\povsvfs01\data$\Legislative Assembly\Parliamentary procedure\House documents\LODGE\LDMS amendments\Education and Training Reform Amendment (Early Childhood Employment Powers) Bill 2024\Jess Wilson -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629A"/>
    <w:multiLevelType w:val="hybridMultilevel"/>
    <w:tmpl w:val="DBEA512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10126EF"/>
    <w:multiLevelType w:val="hybridMultilevel"/>
    <w:tmpl w:val="9EEC5C3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443110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541723">
    <w:abstractNumId w:val="1"/>
  </w:num>
  <w:num w:numId="3" w16cid:durableId="26935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237E3B"/>
    <w:rsid w:val="002B16FB"/>
    <w:rsid w:val="003E5280"/>
    <w:rsid w:val="003F5E93"/>
    <w:rsid w:val="003F6AFB"/>
    <w:rsid w:val="00514CEA"/>
    <w:rsid w:val="00580DD6"/>
    <w:rsid w:val="00582095"/>
    <w:rsid w:val="0063245B"/>
    <w:rsid w:val="007666C7"/>
    <w:rsid w:val="0077059D"/>
    <w:rsid w:val="008222FB"/>
    <w:rsid w:val="008377C5"/>
    <w:rsid w:val="00866CFB"/>
    <w:rsid w:val="00870CA1"/>
    <w:rsid w:val="009116FF"/>
    <w:rsid w:val="00961C7E"/>
    <w:rsid w:val="009E5613"/>
    <w:rsid w:val="00A874C1"/>
    <w:rsid w:val="00AE4991"/>
    <w:rsid w:val="00B232B3"/>
    <w:rsid w:val="00B33C54"/>
    <w:rsid w:val="00BA18B7"/>
    <w:rsid w:val="00BC64BA"/>
    <w:rsid w:val="00C813D0"/>
    <w:rsid w:val="00D217ED"/>
    <w:rsid w:val="00D84302"/>
    <w:rsid w:val="00DB32E2"/>
    <w:rsid w:val="00E56D44"/>
    <w:rsid w:val="00E729CA"/>
    <w:rsid w:val="00EE440F"/>
    <w:rsid w:val="00F6436B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582095"/>
    <w:pPr>
      <w:autoSpaceDE w:val="0"/>
      <w:autoSpaceDN w:val="0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1065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Elizabeth Murray</cp:lastModifiedBy>
  <cp:revision>3</cp:revision>
  <cp:lastPrinted>2019-01-06T23:06:00Z</cp:lastPrinted>
  <dcterms:created xsi:type="dcterms:W3CDTF">2024-02-20T21:53:00Z</dcterms:created>
  <dcterms:modified xsi:type="dcterms:W3CDTF">2024-02-20T21:55:00Z</dcterms:modified>
</cp:coreProperties>
</file>