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01F4" w14:textId="747280F5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2A062A">
        <w:rPr>
          <w:b/>
          <w:sz w:val="28"/>
          <w:szCs w:val="28"/>
        </w:rPr>
        <w:t>THE MEMBER FOR SANDRINGHAM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501236A0" w:rsidR="00E56D44" w:rsidRPr="0063245B" w:rsidRDefault="005F7EB0" w:rsidP="006324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State Taxation Acts Amendment</w:t>
      </w:r>
      <w:r w:rsidR="00243E6C">
        <w:rPr>
          <w:b/>
          <w:sz w:val="36"/>
          <w:szCs w:val="36"/>
        </w:rPr>
        <w:t xml:space="preserve"> Bill 2023</w:t>
      </w:r>
      <w:r w:rsidR="00F830C5"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3C4D2041" w14:textId="77777777" w:rsidR="000F2876" w:rsidRDefault="000F2876" w:rsidP="00F830C5">
      <w:pPr>
        <w:pStyle w:val="Readerfont"/>
        <w:ind w:left="567"/>
        <w:jc w:val="both"/>
      </w:pPr>
    </w:p>
    <w:p w14:paraId="4E763AD9" w14:textId="4C85855A" w:rsidR="00AA5026" w:rsidRDefault="000F2876" w:rsidP="00F830C5">
      <w:pPr>
        <w:pStyle w:val="Readerfont"/>
        <w:ind w:left="567"/>
        <w:jc w:val="both"/>
      </w:pPr>
      <w:r>
        <w:t>‘</w:t>
      </w:r>
      <w:proofErr w:type="gramStart"/>
      <w:r w:rsidR="00AA5026" w:rsidRPr="00AA5026">
        <w:t>this</w:t>
      </w:r>
      <w:proofErr w:type="gramEnd"/>
      <w:r w:rsidR="00AA5026" w:rsidRPr="00AA5026">
        <w:t xml:space="preserve"> House refuses to read this Bill </w:t>
      </w:r>
      <w:r w:rsidR="005F7EB0">
        <w:t>until the Government</w:t>
      </w:r>
      <w:r w:rsidR="00967421">
        <w:t>:</w:t>
      </w:r>
    </w:p>
    <w:p w14:paraId="51C6543E" w14:textId="77777777" w:rsidR="002A062A" w:rsidRDefault="002A062A" w:rsidP="00F830C5">
      <w:pPr>
        <w:pStyle w:val="Readerfont"/>
        <w:ind w:left="567"/>
        <w:jc w:val="both"/>
      </w:pPr>
    </w:p>
    <w:p w14:paraId="5E94BB2A" w14:textId="6CD47196" w:rsidR="00AA5026" w:rsidRDefault="005F7EB0" w:rsidP="002A062A">
      <w:pPr>
        <w:pStyle w:val="Readerfont"/>
        <w:numPr>
          <w:ilvl w:val="0"/>
          <w:numId w:val="1"/>
        </w:numPr>
        <w:ind w:left="1134" w:hanging="567"/>
        <w:jc w:val="both"/>
      </w:pPr>
      <w:r>
        <w:t>provides a</w:t>
      </w:r>
      <w:r w:rsidR="00AA5026" w:rsidRPr="00AA5026">
        <w:t xml:space="preserve"> viable fiscal strategy for Victoria </w:t>
      </w:r>
      <w:r w:rsidR="00584447">
        <w:t>that will not</w:t>
      </w:r>
      <w:r w:rsidR="002A062A">
        <w:t>:</w:t>
      </w:r>
      <w:r w:rsidR="00AA5026" w:rsidRPr="00AA5026">
        <w:t xml:space="preserve"> </w:t>
      </w:r>
    </w:p>
    <w:p w14:paraId="0BF13EA7" w14:textId="77777777" w:rsidR="002A062A" w:rsidRDefault="002A062A" w:rsidP="002A062A">
      <w:pPr>
        <w:pStyle w:val="Readerfont"/>
        <w:ind w:left="942"/>
        <w:jc w:val="both"/>
      </w:pPr>
    </w:p>
    <w:p w14:paraId="62D3C127" w14:textId="42799B40" w:rsidR="00AA5026" w:rsidRDefault="00AA5026" w:rsidP="002A062A">
      <w:pPr>
        <w:pStyle w:val="Readerfont"/>
        <w:numPr>
          <w:ilvl w:val="0"/>
          <w:numId w:val="2"/>
        </w:numPr>
        <w:ind w:left="1560" w:hanging="426"/>
        <w:jc w:val="both"/>
      </w:pPr>
      <w:r w:rsidRPr="00AA5026">
        <w:t xml:space="preserve">increase </w:t>
      </w:r>
      <w:proofErr w:type="gramStart"/>
      <w:r w:rsidRPr="00AA5026">
        <w:t>unemployment;</w:t>
      </w:r>
      <w:proofErr w:type="gramEnd"/>
      <w:r w:rsidRPr="00AA5026">
        <w:t xml:space="preserve"> </w:t>
      </w:r>
    </w:p>
    <w:p w14:paraId="1AF19F51" w14:textId="77777777" w:rsidR="002A062A" w:rsidRDefault="002A062A" w:rsidP="002A062A">
      <w:pPr>
        <w:pStyle w:val="Readerfont"/>
        <w:ind w:left="1560" w:hanging="426"/>
        <w:jc w:val="both"/>
      </w:pPr>
    </w:p>
    <w:p w14:paraId="24BE28FF" w14:textId="7F280B04" w:rsidR="00AA5026" w:rsidRDefault="00AA5026" w:rsidP="002A062A">
      <w:pPr>
        <w:pStyle w:val="Readerfont"/>
        <w:numPr>
          <w:ilvl w:val="0"/>
          <w:numId w:val="2"/>
        </w:numPr>
        <w:ind w:left="1560" w:hanging="426"/>
        <w:jc w:val="both"/>
      </w:pPr>
      <w:r w:rsidRPr="00AA5026">
        <w:t xml:space="preserve">increase the tax burden on families and </w:t>
      </w:r>
      <w:proofErr w:type="gramStart"/>
      <w:r w:rsidRPr="00AA5026">
        <w:t>businesses;</w:t>
      </w:r>
      <w:proofErr w:type="gramEnd"/>
      <w:r w:rsidRPr="00AA5026">
        <w:t xml:space="preserve"> </w:t>
      </w:r>
    </w:p>
    <w:p w14:paraId="109A0114" w14:textId="77777777" w:rsidR="002A062A" w:rsidRDefault="002A062A" w:rsidP="002A062A">
      <w:pPr>
        <w:pStyle w:val="Readerfont"/>
        <w:ind w:left="1560" w:hanging="426"/>
        <w:jc w:val="both"/>
      </w:pPr>
    </w:p>
    <w:p w14:paraId="202D13B1" w14:textId="01D00477" w:rsidR="00AA5026" w:rsidRDefault="00AA5026" w:rsidP="002A062A">
      <w:pPr>
        <w:pStyle w:val="Readerfont"/>
        <w:numPr>
          <w:ilvl w:val="0"/>
          <w:numId w:val="2"/>
        </w:numPr>
        <w:ind w:left="1560" w:hanging="426"/>
        <w:jc w:val="both"/>
      </w:pPr>
      <w:r w:rsidRPr="00AA5026">
        <w:t xml:space="preserve">put downward pressure on real wage growth; and </w:t>
      </w:r>
    </w:p>
    <w:p w14:paraId="30171D69" w14:textId="77777777" w:rsidR="002A062A" w:rsidRDefault="002A062A" w:rsidP="002A062A">
      <w:pPr>
        <w:pStyle w:val="Readerfont"/>
        <w:ind w:left="1560" w:hanging="426"/>
        <w:jc w:val="both"/>
      </w:pPr>
    </w:p>
    <w:p w14:paraId="05815EFB" w14:textId="621EA8DF" w:rsidR="00AA5026" w:rsidRDefault="00AA5026" w:rsidP="002A062A">
      <w:pPr>
        <w:pStyle w:val="Readerfont"/>
        <w:ind w:left="1560" w:hanging="426"/>
        <w:jc w:val="both"/>
      </w:pPr>
      <w:r w:rsidRPr="00AA5026">
        <w:t>(</w:t>
      </w:r>
      <w:r w:rsidR="005F7EB0">
        <w:t>d</w:t>
      </w:r>
      <w:r w:rsidRPr="00AA5026">
        <w:t xml:space="preserve">) put downward pressure on investment and jobs </w:t>
      </w:r>
      <w:proofErr w:type="gramStart"/>
      <w:r w:rsidRPr="00AA5026">
        <w:t>growth;</w:t>
      </w:r>
      <w:proofErr w:type="gramEnd"/>
      <w:r w:rsidRPr="00AA5026">
        <w:t xml:space="preserve"> </w:t>
      </w:r>
    </w:p>
    <w:p w14:paraId="3F93588B" w14:textId="77777777" w:rsidR="002A062A" w:rsidRDefault="002A062A" w:rsidP="002A062A">
      <w:pPr>
        <w:pStyle w:val="Readerfont"/>
        <w:ind w:left="1560" w:hanging="426"/>
        <w:jc w:val="both"/>
      </w:pPr>
    </w:p>
    <w:p w14:paraId="57BD77B9" w14:textId="5ADA4ACA" w:rsidR="00AA5026" w:rsidRDefault="00AA5026" w:rsidP="002A062A">
      <w:pPr>
        <w:pStyle w:val="Readerfont"/>
        <w:numPr>
          <w:ilvl w:val="0"/>
          <w:numId w:val="1"/>
        </w:numPr>
        <w:ind w:left="1134" w:hanging="567"/>
        <w:jc w:val="both"/>
      </w:pPr>
      <w:r w:rsidRPr="00AA5026">
        <w:t>provide</w:t>
      </w:r>
      <w:r w:rsidR="00584447">
        <w:t>s</w:t>
      </w:r>
      <w:r w:rsidRPr="00AA5026">
        <w:t xml:space="preserve"> a fiscal strategy to repay $140 billion in State </w:t>
      </w:r>
      <w:proofErr w:type="gramStart"/>
      <w:r w:rsidRPr="00AA5026">
        <w:t>debt;</w:t>
      </w:r>
      <w:proofErr w:type="gramEnd"/>
      <w:r w:rsidRPr="00AA5026">
        <w:t xml:space="preserve"> </w:t>
      </w:r>
    </w:p>
    <w:p w14:paraId="5130DEA5" w14:textId="77777777" w:rsidR="002A062A" w:rsidRDefault="002A062A" w:rsidP="002A062A">
      <w:pPr>
        <w:pStyle w:val="Readerfont"/>
        <w:ind w:left="1134"/>
        <w:jc w:val="both"/>
      </w:pPr>
    </w:p>
    <w:p w14:paraId="575BEBBD" w14:textId="7C6FA6EB" w:rsidR="002A062A" w:rsidRDefault="00AA5026" w:rsidP="002A062A">
      <w:pPr>
        <w:pStyle w:val="Readerfont"/>
        <w:numPr>
          <w:ilvl w:val="0"/>
          <w:numId w:val="1"/>
        </w:numPr>
        <w:ind w:left="1134" w:hanging="567"/>
        <w:jc w:val="both"/>
      </w:pPr>
      <w:r w:rsidRPr="00AA5026">
        <w:t>appropriately account</w:t>
      </w:r>
      <w:r w:rsidR="00584447">
        <w:t>s</w:t>
      </w:r>
      <w:r w:rsidRPr="00AA5026">
        <w:t xml:space="preserve"> for $76 billion in recurrent and capital contingency funding that should be </w:t>
      </w:r>
      <w:proofErr w:type="gramStart"/>
      <w:r w:rsidRPr="00AA5026">
        <w:t>drawn-down</w:t>
      </w:r>
      <w:proofErr w:type="gramEnd"/>
      <w:r w:rsidRPr="00AA5026">
        <w:t xml:space="preserve"> in lieu of new taxes and tax increases; and</w:t>
      </w:r>
    </w:p>
    <w:p w14:paraId="147C7817" w14:textId="752893B0" w:rsidR="002A062A" w:rsidRDefault="002A062A" w:rsidP="002A062A">
      <w:pPr>
        <w:pStyle w:val="Readerfont"/>
        <w:ind w:left="1134"/>
        <w:jc w:val="both"/>
      </w:pPr>
    </w:p>
    <w:p w14:paraId="75DB428A" w14:textId="206B6EF3" w:rsidR="000F2876" w:rsidRDefault="00AA5026" w:rsidP="002A062A">
      <w:pPr>
        <w:pStyle w:val="Readerfont"/>
        <w:numPr>
          <w:ilvl w:val="0"/>
          <w:numId w:val="1"/>
        </w:numPr>
        <w:ind w:left="1134" w:hanging="567"/>
        <w:jc w:val="both"/>
      </w:pPr>
      <w:r w:rsidRPr="00AA5026">
        <w:t>alleviate</w:t>
      </w:r>
      <w:r w:rsidR="00584447">
        <w:t>s</w:t>
      </w:r>
      <w:r w:rsidRPr="00AA5026">
        <w:t xml:space="preserve"> cost of living pressures for Victorian </w:t>
      </w:r>
      <w:proofErr w:type="gramStart"/>
      <w:r w:rsidRPr="00AA5026">
        <w:t>families</w:t>
      </w:r>
      <w:r>
        <w:t>’</w:t>
      </w:r>
      <w:proofErr w:type="gramEnd"/>
      <w:r w:rsidR="000F2876">
        <w:t>.</w:t>
      </w:r>
    </w:p>
    <w:p w14:paraId="77949BAB" w14:textId="77777777" w:rsidR="000F2876" w:rsidRDefault="000F2876" w:rsidP="00F830C5">
      <w:pPr>
        <w:pStyle w:val="Readerfont"/>
        <w:ind w:left="567"/>
        <w:jc w:val="both"/>
      </w:pPr>
    </w:p>
    <w:sectPr w:rsidR="000F2876" w:rsidSect="00BA18B7">
      <w:footerReference w:type="default" r:id="rId8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47A4" w14:textId="77777777" w:rsidR="00E56D44" w:rsidRDefault="00E56D44" w:rsidP="00D84302">
      <w:r>
        <w:separator/>
      </w:r>
    </w:p>
  </w:endnote>
  <w:endnote w:type="continuationSeparator" w:id="0">
    <w:p w14:paraId="6CFA9D29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28B3" w14:textId="77777777" w:rsidR="00006946" w:rsidRDefault="00006946">
    <w:pPr>
      <w:pStyle w:val="Footer"/>
      <w:rPr>
        <w:noProof/>
        <w:sz w:val="20"/>
        <w:szCs w:val="20"/>
      </w:rPr>
    </w:pPr>
  </w:p>
  <w:p w14:paraId="4153FF25" w14:textId="362D26AC" w:rsidR="00D84302" w:rsidRPr="00D84302" w:rsidRDefault="00D8430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1B32" w14:textId="77777777" w:rsidR="00E56D44" w:rsidRDefault="00E56D44" w:rsidP="00D84302">
      <w:r>
        <w:separator/>
      </w:r>
    </w:p>
  </w:footnote>
  <w:footnote w:type="continuationSeparator" w:id="0">
    <w:p w14:paraId="740FE3DD" w14:textId="77777777" w:rsidR="00E56D44" w:rsidRDefault="00E56D44" w:rsidP="00D8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235"/>
    <w:multiLevelType w:val="hybridMultilevel"/>
    <w:tmpl w:val="381ABFCC"/>
    <w:lvl w:ilvl="0" w:tplc="AB00A2B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10D1C6B"/>
    <w:multiLevelType w:val="hybridMultilevel"/>
    <w:tmpl w:val="B154618C"/>
    <w:lvl w:ilvl="0" w:tplc="431296FC">
      <w:start w:val="1"/>
      <w:numFmt w:val="decimal"/>
      <w:lvlText w:val="(%1)"/>
      <w:lvlJc w:val="left"/>
      <w:pPr>
        <w:ind w:left="942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2632654">
    <w:abstractNumId w:val="1"/>
  </w:num>
  <w:num w:numId="2" w16cid:durableId="23501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F2876"/>
    <w:rsid w:val="00136537"/>
    <w:rsid w:val="00141D6E"/>
    <w:rsid w:val="00243E6C"/>
    <w:rsid w:val="00245A5C"/>
    <w:rsid w:val="002A062A"/>
    <w:rsid w:val="003E5280"/>
    <w:rsid w:val="003F5E93"/>
    <w:rsid w:val="003F6AFB"/>
    <w:rsid w:val="00584447"/>
    <w:rsid w:val="005F7EB0"/>
    <w:rsid w:val="0063245B"/>
    <w:rsid w:val="007666C7"/>
    <w:rsid w:val="0077059D"/>
    <w:rsid w:val="008222FB"/>
    <w:rsid w:val="008377C5"/>
    <w:rsid w:val="00866CFB"/>
    <w:rsid w:val="009116FF"/>
    <w:rsid w:val="00961C7E"/>
    <w:rsid w:val="00967421"/>
    <w:rsid w:val="009E5613"/>
    <w:rsid w:val="00AA5026"/>
    <w:rsid w:val="00B232B3"/>
    <w:rsid w:val="00B33C54"/>
    <w:rsid w:val="00BA18B7"/>
    <w:rsid w:val="00BC64BA"/>
    <w:rsid w:val="00D217ED"/>
    <w:rsid w:val="00D25B17"/>
    <w:rsid w:val="00D84302"/>
    <w:rsid w:val="00E56D44"/>
    <w:rsid w:val="00E729CA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A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124</Words>
  <Characters>651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Liam Moran</cp:lastModifiedBy>
  <cp:revision>7</cp:revision>
  <cp:lastPrinted>2019-01-06T23:06:00Z</cp:lastPrinted>
  <dcterms:created xsi:type="dcterms:W3CDTF">2023-05-29T05:46:00Z</dcterms:created>
  <dcterms:modified xsi:type="dcterms:W3CDTF">2023-05-30T05:22:00Z</dcterms:modified>
</cp:coreProperties>
</file>