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40657" w14:textId="48278E91" w:rsidR="00712B9B" w:rsidRDefault="004B1ADE">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10B3FA72" w14:textId="666751CB" w:rsidR="00712B9B" w:rsidRDefault="004B1ADE" w:rsidP="00712B9B">
      <w:pPr>
        <w:tabs>
          <w:tab w:val="clear" w:pos="720"/>
        </w:tabs>
        <w:spacing w:after="240"/>
        <w:jc w:val="center"/>
        <w:rPr>
          <w:b/>
          <w:caps/>
        </w:rPr>
      </w:pPr>
      <w:bookmarkStart w:id="1" w:name="cpBillTitle"/>
      <w:bookmarkEnd w:id="0"/>
      <w:r>
        <w:rPr>
          <w:b/>
          <w:caps/>
        </w:rPr>
        <w:t>DRUGS, POISONS AND CONTROLLED SUBSTANCES AMENDMENT (MEDICALLY SUPERVISED INJECTING CENTRE) BILL 2023</w:t>
      </w:r>
    </w:p>
    <w:p w14:paraId="639B9BC9" w14:textId="4AC11E19" w:rsidR="00712B9B" w:rsidRDefault="004B1ADE" w:rsidP="004B1ADE">
      <w:pPr>
        <w:tabs>
          <w:tab w:val="clear" w:pos="720"/>
        </w:tabs>
        <w:spacing w:after="240"/>
        <w:ind w:left="-2835" w:right="-2835"/>
        <w:jc w:val="center"/>
        <w:rPr>
          <w:b/>
          <w:i/>
          <w:caps/>
        </w:rPr>
      </w:pPr>
      <w:bookmarkStart w:id="2" w:name="cpDraftVersion"/>
      <w:bookmarkEnd w:id="1"/>
      <w:r>
        <w:rPr>
          <w:b/>
          <w:i/>
          <w:caps/>
        </w:rPr>
        <w:t xml:space="preserve"> </w:t>
      </w:r>
    </w:p>
    <w:p w14:paraId="63B46CF2" w14:textId="059AAF67" w:rsidR="00712B9B" w:rsidRDefault="004B1ADE">
      <w:pPr>
        <w:tabs>
          <w:tab w:val="left" w:pos="3912"/>
          <w:tab w:val="left" w:pos="4423"/>
        </w:tabs>
        <w:jc w:val="center"/>
        <w:rPr>
          <w:u w:val="single"/>
        </w:rPr>
      </w:pPr>
      <w:bookmarkStart w:id="3" w:name="cpMinister"/>
      <w:bookmarkEnd w:id="2"/>
      <w:r>
        <w:rPr>
          <w:u w:val="single"/>
        </w:rPr>
        <w:t>(Amendments and New Clauses to be proposed in Committee by AIV PUGLIELLI)</w:t>
      </w:r>
    </w:p>
    <w:bookmarkEnd w:id="3"/>
    <w:p w14:paraId="1BC47494" w14:textId="77777777" w:rsidR="00B271D5" w:rsidRDefault="00B271D5" w:rsidP="00B271D5">
      <w:pPr>
        <w:pStyle w:val="ListParagraph"/>
        <w:numPr>
          <w:ilvl w:val="0"/>
          <w:numId w:val="19"/>
        </w:numPr>
      </w:pPr>
      <w:r>
        <w:t xml:space="preserve">Clause 1, page 2, lines 10 and 11, omit "there must not be more than one such licence in force at a time" and insert "more than one licensed medically supervised injecting centre may operate". </w:t>
      </w:r>
    </w:p>
    <w:p w14:paraId="5AB9247C" w14:textId="77777777" w:rsidR="00B271D5" w:rsidRDefault="00B271D5" w:rsidP="00B271D5">
      <w:pPr>
        <w:pStyle w:val="ListParagraph"/>
        <w:numPr>
          <w:ilvl w:val="0"/>
          <w:numId w:val="19"/>
        </w:numPr>
      </w:pPr>
      <w:r>
        <w:t xml:space="preserve">Clause 1, page 2, after line 11 insert—  </w:t>
      </w:r>
    </w:p>
    <w:p w14:paraId="0BB99745" w14:textId="77777777" w:rsidR="00B271D5" w:rsidRDefault="00B271D5" w:rsidP="00B271D5">
      <w:pPr>
        <w:pStyle w:val="AmendHeading1"/>
        <w:tabs>
          <w:tab w:val="right" w:pos="1701"/>
        </w:tabs>
        <w:ind w:left="1871" w:hanging="1871"/>
      </w:pPr>
      <w:r>
        <w:tab/>
      </w:r>
      <w:r w:rsidRPr="008D4E59">
        <w:t>"(iii)</w:t>
      </w:r>
      <w:r>
        <w:tab/>
        <w:t>there may be more than one location that is a permitted site for the operation of a licensed medically supervised injecting centre; and".</w:t>
      </w:r>
    </w:p>
    <w:p w14:paraId="69ECECF5" w14:textId="77777777" w:rsidR="00B271D5" w:rsidRPr="00392761" w:rsidRDefault="00B271D5" w:rsidP="00B271D5">
      <w:pPr>
        <w:pStyle w:val="ListParagraph"/>
        <w:numPr>
          <w:ilvl w:val="0"/>
          <w:numId w:val="19"/>
        </w:numPr>
      </w:pPr>
      <w:r>
        <w:t xml:space="preserve">Clause 1, page 2, line 31, omit "the" (where third occurring) and insert "a".  </w:t>
      </w:r>
    </w:p>
    <w:p w14:paraId="414B6A5D" w14:textId="77777777" w:rsidR="00B271D5" w:rsidRDefault="00B271D5" w:rsidP="00B271D5">
      <w:pPr>
        <w:pStyle w:val="ListParagraph"/>
        <w:numPr>
          <w:ilvl w:val="0"/>
          <w:numId w:val="19"/>
        </w:numPr>
      </w:pPr>
      <w:r>
        <w:t xml:space="preserve">Clause 1, page 3, line 2, omit "the" and insert "a". </w:t>
      </w:r>
    </w:p>
    <w:p w14:paraId="053C5931" w14:textId="77777777" w:rsidR="00B271D5" w:rsidRDefault="00B271D5" w:rsidP="00B271D5">
      <w:pPr>
        <w:pStyle w:val="ListParagraph"/>
        <w:numPr>
          <w:ilvl w:val="0"/>
          <w:numId w:val="19"/>
        </w:numPr>
      </w:pPr>
      <w:r>
        <w:t xml:space="preserve">Clause 1, page 3, line 6, omit "the" and insert "a". </w:t>
      </w:r>
    </w:p>
    <w:p w14:paraId="77365363" w14:textId="77777777" w:rsidR="00B271D5" w:rsidRDefault="00B271D5" w:rsidP="00B271D5">
      <w:pPr>
        <w:pStyle w:val="ListParagraph"/>
        <w:numPr>
          <w:ilvl w:val="0"/>
          <w:numId w:val="19"/>
        </w:numPr>
      </w:pPr>
      <w:r>
        <w:t xml:space="preserve">Clause 1, page 3, line 10, omit "the" and insert "a". </w:t>
      </w:r>
    </w:p>
    <w:p w14:paraId="7A29EBB5" w14:textId="77777777" w:rsidR="00B271D5" w:rsidRDefault="00B271D5" w:rsidP="00B271D5">
      <w:pPr>
        <w:pStyle w:val="ListParagraph"/>
        <w:numPr>
          <w:ilvl w:val="0"/>
          <w:numId w:val="19"/>
        </w:numPr>
      </w:pPr>
      <w:r>
        <w:t xml:space="preserve">Clause 1, page 3, after line 11 insert— </w:t>
      </w:r>
    </w:p>
    <w:p w14:paraId="35446A94" w14:textId="77777777" w:rsidR="00B271D5" w:rsidRDefault="00B271D5" w:rsidP="00B271D5">
      <w:pPr>
        <w:pStyle w:val="AmendHeading1"/>
        <w:tabs>
          <w:tab w:val="right" w:pos="1701"/>
        </w:tabs>
        <w:ind w:left="1871" w:hanging="1871"/>
      </w:pPr>
      <w:r>
        <w:tab/>
      </w:r>
      <w:r w:rsidRPr="008D4E59">
        <w:t>"(</w:t>
      </w:r>
      <w:r>
        <w:t>h</w:t>
      </w:r>
      <w:r w:rsidRPr="008D4E59">
        <w:t>a)</w:t>
      </w:r>
      <w:r>
        <w:tab/>
        <w:t>to make it a condition of a medically supervised injecting centre licence that persons must not be refused admission on the basis of pregnancy or childhood, or on the basis that they are subject to certain orders and conditions; and".</w:t>
      </w:r>
    </w:p>
    <w:p w14:paraId="1CB971EE" w14:textId="5C79F3B1" w:rsidR="00B271D5" w:rsidRDefault="00B271D5" w:rsidP="00B271D5">
      <w:pPr>
        <w:pStyle w:val="ListParagraph"/>
        <w:numPr>
          <w:ilvl w:val="0"/>
          <w:numId w:val="19"/>
        </w:numPr>
      </w:pPr>
      <w:r>
        <w:t xml:space="preserve">Clause 1, page 3, after line </w:t>
      </w:r>
      <w:r w:rsidR="00BA5321">
        <w:t>1</w:t>
      </w:r>
      <w:r w:rsidR="00104AEA">
        <w:t>5</w:t>
      </w:r>
      <w:r>
        <w:t xml:space="preserve"> insert— </w:t>
      </w:r>
    </w:p>
    <w:p w14:paraId="115479DA" w14:textId="4B5E7121" w:rsidR="00B271D5" w:rsidRDefault="00B271D5" w:rsidP="00B271D5">
      <w:pPr>
        <w:pStyle w:val="AmendHeading1"/>
        <w:tabs>
          <w:tab w:val="right" w:pos="1701"/>
        </w:tabs>
        <w:ind w:left="1871" w:hanging="1871"/>
      </w:pPr>
      <w:r>
        <w:tab/>
      </w:r>
      <w:r w:rsidRPr="008D4E59">
        <w:t>"(</w:t>
      </w:r>
      <w:r>
        <w:t>i</w:t>
      </w:r>
      <w:r w:rsidRPr="008D4E59">
        <w:t>a)</w:t>
      </w:r>
      <w:r>
        <w:tab/>
        <w:t xml:space="preserve">to make provision in relation to </w:t>
      </w:r>
      <w:r w:rsidR="0048380A">
        <w:t>adults</w:t>
      </w:r>
      <w:r>
        <w:t xml:space="preserve"> attending a licensed medically supervised injecting centre to facilitate or enable other </w:t>
      </w:r>
      <w:r w:rsidR="0048380A">
        <w:t>adults</w:t>
      </w:r>
      <w:r>
        <w:t xml:space="preserve"> to use the centre; and".</w:t>
      </w:r>
    </w:p>
    <w:p w14:paraId="70D3511F" w14:textId="77777777" w:rsidR="00B271D5" w:rsidRDefault="00B271D5" w:rsidP="00B271D5">
      <w:pPr>
        <w:pStyle w:val="ListParagraph"/>
        <w:numPr>
          <w:ilvl w:val="0"/>
          <w:numId w:val="19"/>
        </w:numPr>
      </w:pPr>
      <w:r>
        <w:t>Clause 4, line 6, omit "</w:t>
      </w:r>
      <w:r w:rsidRPr="00190D97">
        <w:rPr>
          <w:b/>
        </w:rPr>
        <w:t>centre</w:t>
      </w:r>
      <w:r>
        <w:t>" and insert "</w:t>
      </w:r>
      <w:r w:rsidRPr="00190D97">
        <w:rPr>
          <w:b/>
        </w:rPr>
        <w:t>centres</w:t>
      </w:r>
      <w:r>
        <w:t xml:space="preserve">". </w:t>
      </w:r>
    </w:p>
    <w:p w14:paraId="75DC038D" w14:textId="207EFFC2" w:rsidR="00B271D5" w:rsidRDefault="00B271D5" w:rsidP="00B271D5">
      <w:pPr>
        <w:pStyle w:val="ListParagraph"/>
        <w:numPr>
          <w:ilvl w:val="0"/>
          <w:numId w:val="19"/>
        </w:numPr>
      </w:pPr>
      <w:r>
        <w:t>Part heading preceding clause 9, omit "</w:t>
      </w:r>
      <w:r w:rsidRPr="00190D97">
        <w:rPr>
          <w:b/>
        </w:rPr>
        <w:t>Consecutive</w:t>
      </w:r>
      <w:r>
        <w:t>" and insert "</w:t>
      </w:r>
      <w:r w:rsidRPr="00190D97">
        <w:rPr>
          <w:b/>
        </w:rPr>
        <w:t>Multiple</w:t>
      </w:r>
      <w:r>
        <w:t>"</w:t>
      </w:r>
      <w:r w:rsidR="00190D97">
        <w:t>.</w:t>
      </w:r>
    </w:p>
    <w:p w14:paraId="14812AA4" w14:textId="77777777" w:rsidR="00B271D5" w:rsidRDefault="00B271D5" w:rsidP="00B271D5">
      <w:pPr>
        <w:pStyle w:val="ListParagraph"/>
        <w:numPr>
          <w:ilvl w:val="0"/>
          <w:numId w:val="19"/>
        </w:numPr>
      </w:pPr>
      <w:r>
        <w:t>Clause 9, lines 5 and 6, omit "</w:t>
      </w:r>
      <w:r w:rsidRPr="00E11CC8">
        <w:rPr>
          <w:b/>
        </w:rPr>
        <w:t>Limit on number of medically supervised injecting centre licences</w:t>
      </w:r>
      <w:r>
        <w:t>" and insert "</w:t>
      </w:r>
      <w:r w:rsidRPr="00E11CC8">
        <w:rPr>
          <w:b/>
        </w:rPr>
        <w:t>Licence becomes invalid on commencement if earlier licence still in force</w:t>
      </w:r>
      <w:r>
        <w:t xml:space="preserve">". </w:t>
      </w:r>
    </w:p>
    <w:p w14:paraId="3A4D9724" w14:textId="77777777" w:rsidR="00B271D5" w:rsidRDefault="00B271D5" w:rsidP="00B271D5">
      <w:pPr>
        <w:pStyle w:val="ListParagraph"/>
        <w:numPr>
          <w:ilvl w:val="0"/>
          <w:numId w:val="19"/>
        </w:numPr>
      </w:pPr>
      <w:r>
        <w:t xml:space="preserve">Clause 9, lines 7 to 9, omit all words and expressions on these lines. </w:t>
      </w:r>
    </w:p>
    <w:p w14:paraId="4DAC1772" w14:textId="77777777" w:rsidR="00B271D5" w:rsidRDefault="00B271D5" w:rsidP="00B271D5">
      <w:pPr>
        <w:pStyle w:val="ListParagraph"/>
        <w:numPr>
          <w:ilvl w:val="0"/>
          <w:numId w:val="19"/>
        </w:numPr>
      </w:pPr>
      <w:r>
        <w:t xml:space="preserve">Clause 9, line 10, omit "(2)". </w:t>
      </w:r>
    </w:p>
    <w:p w14:paraId="5E0C424F" w14:textId="77777777" w:rsidR="00B271D5" w:rsidRDefault="00B271D5" w:rsidP="00B271D5">
      <w:pPr>
        <w:pStyle w:val="ListParagraph"/>
        <w:numPr>
          <w:ilvl w:val="0"/>
          <w:numId w:val="19"/>
        </w:numPr>
      </w:pPr>
      <w:r>
        <w:t xml:space="preserve">Clause 9, after line 12 insert— </w:t>
      </w:r>
    </w:p>
    <w:p w14:paraId="1758BEFF" w14:textId="77777777" w:rsidR="00B271D5" w:rsidRDefault="00B271D5" w:rsidP="00B271D5">
      <w:pPr>
        <w:pStyle w:val="AmendHeading1"/>
        <w:tabs>
          <w:tab w:val="right" w:pos="1701"/>
        </w:tabs>
        <w:ind w:left="1871" w:hanging="1871"/>
      </w:pPr>
      <w:r>
        <w:tab/>
      </w:r>
      <w:r w:rsidRPr="00391384">
        <w:t>"(ab)</w:t>
      </w:r>
      <w:r>
        <w:tab/>
        <w:t>a particular permitted site is specified in the licence; and".</w:t>
      </w:r>
    </w:p>
    <w:p w14:paraId="42A3FE80" w14:textId="77777777" w:rsidR="00B271D5" w:rsidRPr="00391384" w:rsidRDefault="00B271D5" w:rsidP="00B271D5">
      <w:pPr>
        <w:pStyle w:val="ListParagraph"/>
        <w:numPr>
          <w:ilvl w:val="0"/>
          <w:numId w:val="19"/>
        </w:numPr>
      </w:pPr>
      <w:r>
        <w:lastRenderedPageBreak/>
        <w:t xml:space="preserve">Clause 9, line 15, after "force" insert "in which that permitted site is specified". </w:t>
      </w:r>
    </w:p>
    <w:p w14:paraId="28674161" w14:textId="7EB290C2" w:rsidR="00B271D5" w:rsidRDefault="00B271D5" w:rsidP="00B271D5">
      <w:pPr>
        <w:pStyle w:val="ListParagraph"/>
        <w:numPr>
          <w:ilvl w:val="0"/>
          <w:numId w:val="19"/>
        </w:numPr>
      </w:pPr>
      <w:r>
        <w:t xml:space="preserve">Clause 9, line 25, omit "subsection (2)" and insert "this section". </w:t>
      </w:r>
    </w:p>
    <w:p w14:paraId="76EC1B8A" w14:textId="77777777" w:rsidR="00E11CC8" w:rsidRPr="00E11CC8" w:rsidRDefault="00E11CC8" w:rsidP="00E11CC8">
      <w:pPr>
        <w:jc w:val="center"/>
      </w:pPr>
      <w:r>
        <w:t>NEW CLAUSES</w:t>
      </w:r>
    </w:p>
    <w:p w14:paraId="1C43E7A7" w14:textId="24A44420" w:rsidR="00B271D5" w:rsidRDefault="00E11CC8" w:rsidP="00B271D5">
      <w:pPr>
        <w:pStyle w:val="ListParagraph"/>
        <w:numPr>
          <w:ilvl w:val="0"/>
          <w:numId w:val="19"/>
        </w:numPr>
      </w:pPr>
      <w:r>
        <w:t>Insert the following New Division after Division 1 of Part 3</w:t>
      </w:r>
      <w:r w:rsidR="00B271D5">
        <w:t xml:space="preserve">— </w:t>
      </w:r>
    </w:p>
    <w:p w14:paraId="741ABB18" w14:textId="58DFCF3C" w:rsidR="00B271D5" w:rsidRDefault="00E11CC8" w:rsidP="00B271D5">
      <w:pPr>
        <w:pStyle w:val="AmendHeading-DIVISION"/>
        <w:rPr>
          <w:b w:val="0"/>
          <w:sz w:val="28"/>
        </w:rPr>
      </w:pPr>
      <w:r>
        <w:rPr>
          <w:b w:val="0"/>
          <w:sz w:val="28"/>
        </w:rPr>
        <w:t>'</w:t>
      </w:r>
      <w:r w:rsidR="00B271D5" w:rsidRPr="00391384">
        <w:rPr>
          <w:sz w:val="28"/>
        </w:rPr>
        <w:t>Division 1A—Allowing more than one permitted site</w:t>
      </w:r>
    </w:p>
    <w:p w14:paraId="50DEB9F7" w14:textId="1D1E28E9" w:rsidR="00B271D5" w:rsidRDefault="00B271D5" w:rsidP="00B271D5">
      <w:pPr>
        <w:pStyle w:val="AmendHeading1s"/>
        <w:tabs>
          <w:tab w:val="right" w:pos="1701"/>
        </w:tabs>
        <w:ind w:left="1871" w:hanging="1871"/>
      </w:pPr>
      <w:r>
        <w:tab/>
      </w:r>
      <w:r w:rsidRPr="000D73CC">
        <w:t>9A</w:t>
      </w:r>
      <w:r>
        <w:tab/>
        <w:t>Definitions</w:t>
      </w:r>
    </w:p>
    <w:p w14:paraId="0B91089C" w14:textId="77777777" w:rsidR="00B271D5" w:rsidRDefault="00B271D5" w:rsidP="00B271D5">
      <w:pPr>
        <w:pStyle w:val="AmendHeading1"/>
        <w:ind w:left="1871"/>
      </w:pPr>
      <w:r>
        <w:t xml:space="preserve">In section 4(1) of the Principal Act, in the definition of </w:t>
      </w:r>
      <w:r>
        <w:rPr>
          <w:b/>
          <w:i/>
        </w:rPr>
        <w:t>permitted site</w:t>
      </w:r>
      <w:r>
        <w:t xml:space="preserve">, after "045" </w:t>
      </w:r>
      <w:r w:rsidRPr="000D73CC">
        <w:rPr>
          <w:b/>
        </w:rPr>
        <w:t>insert</w:t>
      </w:r>
      <w:r>
        <w:t xml:space="preserve"> "and land, or a location, that is prescribed;".</w:t>
      </w:r>
    </w:p>
    <w:p w14:paraId="5603EDE9" w14:textId="77777777" w:rsidR="00B271D5" w:rsidRDefault="00B271D5" w:rsidP="00B271D5">
      <w:pPr>
        <w:pStyle w:val="AmendHeading1s"/>
        <w:tabs>
          <w:tab w:val="right" w:pos="1701"/>
        </w:tabs>
        <w:ind w:left="1871" w:hanging="1871"/>
      </w:pPr>
      <w:r>
        <w:tab/>
      </w:r>
      <w:r w:rsidRPr="000D73CC">
        <w:t>9B</w:t>
      </w:r>
      <w:r>
        <w:tab/>
        <w:t>Medically supervised injecting centre may be licensed for trial period</w:t>
      </w:r>
    </w:p>
    <w:p w14:paraId="6FCAE80C" w14:textId="77777777" w:rsidR="00B271D5" w:rsidRDefault="00B271D5" w:rsidP="00B271D5">
      <w:pPr>
        <w:pStyle w:val="AmendHeading1"/>
        <w:ind w:left="1871"/>
      </w:pPr>
      <w:r>
        <w:t xml:space="preserve">In section 55C(1) of the Principal Act, for  "the permitted site" </w:t>
      </w:r>
      <w:r w:rsidRPr="000D73CC">
        <w:rPr>
          <w:b/>
        </w:rPr>
        <w:t>substitute</w:t>
      </w:r>
      <w:r>
        <w:t xml:space="preserve"> "a permitted site specified in the licence".</w:t>
      </w:r>
    </w:p>
    <w:p w14:paraId="5634FD7C" w14:textId="77777777" w:rsidR="00B271D5" w:rsidRDefault="00B271D5" w:rsidP="00B271D5">
      <w:pPr>
        <w:pStyle w:val="AmendHeading1s"/>
        <w:tabs>
          <w:tab w:val="right" w:pos="1701"/>
        </w:tabs>
        <w:ind w:left="1871" w:hanging="1871"/>
      </w:pPr>
      <w:r>
        <w:tab/>
      </w:r>
      <w:r w:rsidRPr="000D73CC">
        <w:t>9C</w:t>
      </w:r>
      <w:r>
        <w:tab/>
        <w:t>Regulations for this Part</w:t>
      </w:r>
    </w:p>
    <w:p w14:paraId="49ED51E4" w14:textId="77777777" w:rsidR="00B271D5" w:rsidRDefault="00B271D5" w:rsidP="00B271D5">
      <w:pPr>
        <w:pStyle w:val="AmendHeading1"/>
        <w:tabs>
          <w:tab w:val="right" w:pos="1701"/>
        </w:tabs>
        <w:ind w:left="1871" w:hanging="1871"/>
      </w:pPr>
      <w:r>
        <w:tab/>
      </w:r>
      <w:r w:rsidRPr="000D73CC">
        <w:t>(1)</w:t>
      </w:r>
      <w:r>
        <w:tab/>
        <w:t xml:space="preserve">In section 55Q(1) of the Principal Act, before paragraph (a) </w:t>
      </w:r>
      <w:r w:rsidRPr="000D73CC">
        <w:rPr>
          <w:b/>
        </w:rPr>
        <w:t>insert</w:t>
      </w:r>
      <w:r>
        <w:t>—</w:t>
      </w:r>
    </w:p>
    <w:p w14:paraId="306B7B7C" w14:textId="77777777" w:rsidR="00B271D5" w:rsidRDefault="00B271D5" w:rsidP="00B271D5">
      <w:pPr>
        <w:pStyle w:val="AmendHeading2"/>
        <w:tabs>
          <w:tab w:val="clear" w:pos="720"/>
          <w:tab w:val="right" w:pos="2268"/>
        </w:tabs>
        <w:ind w:left="2381" w:hanging="2381"/>
      </w:pPr>
      <w:r>
        <w:tab/>
      </w:r>
      <w:r w:rsidRPr="000D73CC">
        <w:t>"(aa)</w:t>
      </w:r>
      <w:r>
        <w:tab/>
        <w:t>prescribing land or a location to be a permitted site;".</w:t>
      </w:r>
    </w:p>
    <w:p w14:paraId="266D0DDA" w14:textId="77777777" w:rsidR="00B271D5" w:rsidRDefault="00B271D5" w:rsidP="00B271D5">
      <w:pPr>
        <w:pStyle w:val="AmendHeading1"/>
        <w:tabs>
          <w:tab w:val="right" w:pos="1701"/>
        </w:tabs>
        <w:ind w:left="1871" w:hanging="1871"/>
      </w:pPr>
      <w:r>
        <w:tab/>
      </w:r>
      <w:r w:rsidRPr="000D73CC">
        <w:t>(2)</w:t>
      </w:r>
      <w:r>
        <w:tab/>
        <w:t xml:space="preserve">After section 55Q(2) of the Principal Act </w:t>
      </w:r>
      <w:r w:rsidRPr="000D73CC">
        <w:rPr>
          <w:b/>
        </w:rPr>
        <w:t>insert</w:t>
      </w:r>
      <w:r>
        <w:t>—</w:t>
      </w:r>
    </w:p>
    <w:p w14:paraId="40B93AD0" w14:textId="77777777" w:rsidR="00B271D5" w:rsidRDefault="00B271D5" w:rsidP="00B271D5">
      <w:pPr>
        <w:pStyle w:val="AmendHeading2"/>
        <w:tabs>
          <w:tab w:val="clear" w:pos="720"/>
          <w:tab w:val="right" w:pos="2268"/>
        </w:tabs>
        <w:ind w:left="2381" w:hanging="2381"/>
      </w:pPr>
      <w:r>
        <w:tab/>
      </w:r>
      <w:r w:rsidRPr="000D73CC">
        <w:t>"(3)</w:t>
      </w:r>
      <w:r>
        <w:tab/>
        <w:t>Regulations prescribing land or a location to be a permitted site are subject to disallowance by a House of the Parliament.</w:t>
      </w:r>
    </w:p>
    <w:p w14:paraId="1D121681" w14:textId="77777777" w:rsidR="00B271D5" w:rsidRDefault="00B271D5" w:rsidP="00B271D5">
      <w:pPr>
        <w:pStyle w:val="AmendHeading2"/>
        <w:tabs>
          <w:tab w:val="clear" w:pos="720"/>
          <w:tab w:val="right" w:pos="2268"/>
        </w:tabs>
        <w:ind w:left="2381" w:hanging="2381"/>
      </w:pPr>
      <w:r>
        <w:tab/>
      </w:r>
      <w:r w:rsidRPr="000D73CC">
        <w:t>(4)</w:t>
      </w:r>
      <w:r>
        <w:tab/>
        <w:t>If—</w:t>
      </w:r>
    </w:p>
    <w:p w14:paraId="59F61DA4" w14:textId="77777777" w:rsidR="00B271D5" w:rsidRDefault="00B271D5" w:rsidP="00B271D5">
      <w:pPr>
        <w:pStyle w:val="AmendHeading3"/>
        <w:tabs>
          <w:tab w:val="right" w:pos="2778"/>
        </w:tabs>
        <w:ind w:left="2891" w:hanging="2891"/>
      </w:pPr>
      <w:r>
        <w:tab/>
      </w:r>
      <w:r w:rsidRPr="000D73CC">
        <w:t>(a)</w:t>
      </w:r>
      <w:r>
        <w:tab/>
        <w:t>regulations are made prescribing land or a location to be a permitted site; and</w:t>
      </w:r>
    </w:p>
    <w:p w14:paraId="51DC010E" w14:textId="77777777" w:rsidR="00B271D5" w:rsidRDefault="00B271D5" w:rsidP="00B271D5">
      <w:pPr>
        <w:pStyle w:val="AmendHeading3"/>
        <w:tabs>
          <w:tab w:val="right" w:pos="2778"/>
        </w:tabs>
        <w:ind w:left="2891" w:hanging="2891"/>
      </w:pPr>
      <w:r>
        <w:tab/>
      </w:r>
      <w:r w:rsidRPr="000D73CC">
        <w:t>(b)</w:t>
      </w:r>
      <w:r>
        <w:tab/>
        <w:t>that permitted site is specified in a licence, in accordance with section 55C(1), as the permitted site for that licence; and</w:t>
      </w:r>
    </w:p>
    <w:p w14:paraId="0021662F" w14:textId="77777777" w:rsidR="00B271D5" w:rsidRDefault="00B271D5" w:rsidP="00B271D5">
      <w:pPr>
        <w:pStyle w:val="AmendHeading3"/>
        <w:tabs>
          <w:tab w:val="right" w:pos="2778"/>
        </w:tabs>
        <w:ind w:left="2891" w:hanging="2891"/>
      </w:pPr>
      <w:r>
        <w:tab/>
      </w:r>
      <w:r w:rsidRPr="000D73CC">
        <w:t>(c)</w:t>
      </w:r>
      <w:r>
        <w:tab/>
        <w:t>that land or location ceases to be a permitted site under the regulations (whether because the regulations are disallowed or revoked or otherwise)—</w:t>
      </w:r>
    </w:p>
    <w:p w14:paraId="1C59C25D" w14:textId="77777777" w:rsidR="00B271D5" w:rsidRDefault="00B271D5" w:rsidP="00B271D5">
      <w:pPr>
        <w:pStyle w:val="AmendHeading2"/>
        <w:ind w:left="2381"/>
      </w:pPr>
      <w:r>
        <w:t>the licence ceases to have effect when the land or location ceases to be a permitted site.".</w:t>
      </w:r>
    </w:p>
    <w:p w14:paraId="3A82207C" w14:textId="77777777" w:rsidR="00B271D5" w:rsidRDefault="00B271D5" w:rsidP="00B271D5">
      <w:pPr>
        <w:pStyle w:val="AmendHeading1s"/>
        <w:tabs>
          <w:tab w:val="right" w:pos="1701"/>
        </w:tabs>
        <w:ind w:left="1871" w:hanging="1871"/>
      </w:pPr>
      <w:r>
        <w:tab/>
      </w:r>
      <w:r w:rsidRPr="000D73CC">
        <w:t>9D</w:t>
      </w:r>
      <w:r>
        <w:tab/>
        <w:t>New section 150 inserted</w:t>
      </w:r>
    </w:p>
    <w:p w14:paraId="2D250DD7" w14:textId="77777777" w:rsidR="00B271D5" w:rsidRDefault="00B271D5" w:rsidP="00B271D5">
      <w:pPr>
        <w:pStyle w:val="AmendHeading1"/>
        <w:ind w:left="1871"/>
      </w:pPr>
      <w:r>
        <w:t xml:space="preserve">At the end of Part XII of the Principal Act </w:t>
      </w:r>
      <w:r w:rsidRPr="000D73CC">
        <w:rPr>
          <w:b/>
        </w:rPr>
        <w:t>insert</w:t>
      </w:r>
      <w:r>
        <w:t>—</w:t>
      </w:r>
    </w:p>
    <w:p w14:paraId="0190ADF4" w14:textId="77777777" w:rsidR="00B271D5" w:rsidRDefault="00B271D5" w:rsidP="00B271D5">
      <w:pPr>
        <w:pStyle w:val="AmendHeading1s"/>
        <w:tabs>
          <w:tab w:val="right" w:pos="2268"/>
        </w:tabs>
        <w:ind w:left="2381" w:hanging="2381"/>
      </w:pPr>
      <w:r>
        <w:tab/>
      </w:r>
      <w:r w:rsidRPr="000D73CC">
        <w:rPr>
          <w:b w:val="0"/>
        </w:rPr>
        <w:t>"</w:t>
      </w:r>
      <w:r w:rsidRPr="000D73CC">
        <w:t>150</w:t>
      </w:r>
      <w:r>
        <w:tab/>
        <w:t>Transitional provision—Drugs, Poisons and Controlled Substances Amendment (Medically Supervised Injecting Centre) Act 2023</w:t>
      </w:r>
    </w:p>
    <w:p w14:paraId="266E09A3" w14:textId="77777777" w:rsidR="00B271D5" w:rsidRDefault="00B271D5" w:rsidP="00B271D5">
      <w:pPr>
        <w:pStyle w:val="AmendHeading2"/>
        <w:tabs>
          <w:tab w:val="clear" w:pos="720"/>
          <w:tab w:val="right" w:pos="2268"/>
        </w:tabs>
        <w:ind w:left="2381" w:hanging="2381"/>
      </w:pPr>
      <w:r>
        <w:tab/>
      </w:r>
      <w:r w:rsidRPr="000D73CC">
        <w:t>(1)</w:t>
      </w:r>
      <w:r>
        <w:tab/>
        <w:t xml:space="preserve">This section applies to a medically supervised injecting centre licence that is in force immediately before the commencement of Division 1A of Part 3 of the </w:t>
      </w:r>
      <w:r w:rsidRPr="000D73CC">
        <w:rPr>
          <w:b/>
        </w:rPr>
        <w:t>Drugs, Poisons and Controlled Substances Amendment (Medically Supervised Injecting Centre) Act 2023</w:t>
      </w:r>
      <w:r>
        <w:t>.</w:t>
      </w:r>
    </w:p>
    <w:p w14:paraId="66747B32" w14:textId="10AB53B3" w:rsidR="00B271D5" w:rsidRDefault="00B271D5" w:rsidP="00B271D5">
      <w:pPr>
        <w:pStyle w:val="AmendHeading2"/>
        <w:tabs>
          <w:tab w:val="clear" w:pos="720"/>
          <w:tab w:val="right" w:pos="2268"/>
        </w:tabs>
        <w:ind w:left="2381" w:hanging="2381"/>
      </w:pPr>
      <w:r>
        <w:lastRenderedPageBreak/>
        <w:tab/>
      </w:r>
      <w:r w:rsidRPr="000D73CC">
        <w:t>(2)</w:t>
      </w:r>
      <w:r>
        <w:tab/>
        <w:t xml:space="preserve">On and after the commencement referred to in subsection (1), the land referred to in the definition of permitted site in section 4(1) </w:t>
      </w:r>
      <w:r w:rsidR="00EC2B59">
        <w:t>(</w:t>
      </w:r>
      <w:r>
        <w:t>as in force immediately before that commencement) is taken to have been specified in the licence, in accordance with section 55C(1), as the permitted site for that licence.".'.</w:t>
      </w:r>
    </w:p>
    <w:p w14:paraId="1DA70F5C" w14:textId="77777777" w:rsidR="00B271D5" w:rsidRPr="000D73CC" w:rsidRDefault="00B271D5" w:rsidP="00B271D5">
      <w:pPr>
        <w:pStyle w:val="ListParagraph"/>
        <w:numPr>
          <w:ilvl w:val="0"/>
          <w:numId w:val="19"/>
        </w:numPr>
      </w:pPr>
      <w:r>
        <w:t xml:space="preserve">Clause 10, line 11, after "force" insert "in respect of the same permitted site". </w:t>
      </w:r>
    </w:p>
    <w:p w14:paraId="2D0504A7" w14:textId="77777777" w:rsidR="00B271D5" w:rsidRPr="000D73CC" w:rsidRDefault="00B271D5" w:rsidP="00B271D5">
      <w:pPr>
        <w:pStyle w:val="ListParagraph"/>
        <w:numPr>
          <w:ilvl w:val="0"/>
          <w:numId w:val="19"/>
        </w:numPr>
      </w:pPr>
      <w:r>
        <w:t xml:space="preserve">Clause 13, line 23, after "site" insert "specified in the licence". </w:t>
      </w:r>
    </w:p>
    <w:p w14:paraId="34905867" w14:textId="4D451A27" w:rsidR="00B271D5" w:rsidRDefault="00B271D5" w:rsidP="00B271D5">
      <w:pPr>
        <w:pStyle w:val="ListParagraph"/>
        <w:numPr>
          <w:ilvl w:val="0"/>
          <w:numId w:val="19"/>
        </w:numPr>
      </w:pPr>
      <w:r>
        <w:t>Clause 13, line 30, after "</w:t>
      </w:r>
      <w:r w:rsidRPr="00106398">
        <w:rPr>
          <w:b/>
          <w:i/>
        </w:rPr>
        <w:t>successor</w:t>
      </w:r>
      <w:r>
        <w:t xml:space="preserve">)" insert "for the same permitted site".  </w:t>
      </w:r>
    </w:p>
    <w:p w14:paraId="198D7161" w14:textId="77777777" w:rsidR="00E11CC8" w:rsidRPr="00E11CC8" w:rsidRDefault="00E11CC8" w:rsidP="00E11CC8">
      <w:pPr>
        <w:jc w:val="center"/>
      </w:pPr>
      <w:r>
        <w:t>NEW CLAUSES</w:t>
      </w:r>
    </w:p>
    <w:p w14:paraId="209C4A2D" w14:textId="2E45A78D" w:rsidR="00B271D5" w:rsidRDefault="00B271D5" w:rsidP="00B271D5">
      <w:pPr>
        <w:pStyle w:val="ListParagraph"/>
        <w:numPr>
          <w:ilvl w:val="0"/>
          <w:numId w:val="19"/>
        </w:numPr>
      </w:pPr>
      <w:r>
        <w:t xml:space="preserve">Insert the following </w:t>
      </w:r>
      <w:r w:rsidR="00104AEA">
        <w:t>N</w:t>
      </w:r>
      <w:r>
        <w:t xml:space="preserve">ew </w:t>
      </w:r>
      <w:r w:rsidR="00104AEA">
        <w:t>C</w:t>
      </w:r>
      <w:r>
        <w:t xml:space="preserve">lauses to follow clause 20— </w:t>
      </w:r>
    </w:p>
    <w:p w14:paraId="26D66343" w14:textId="77777777" w:rsidR="00B271D5" w:rsidRDefault="00B271D5" w:rsidP="00B271D5">
      <w:pPr>
        <w:pStyle w:val="AmendHeading1s"/>
        <w:tabs>
          <w:tab w:val="right" w:pos="1701"/>
        </w:tabs>
        <w:ind w:left="1871" w:hanging="1871"/>
      </w:pPr>
      <w:r>
        <w:tab/>
      </w:r>
      <w:r w:rsidRPr="00106398">
        <w:rPr>
          <w:b w:val="0"/>
        </w:rPr>
        <w:t>'</w:t>
      </w:r>
      <w:r w:rsidRPr="00106398">
        <w:t>20A</w:t>
      </w:r>
      <w:r>
        <w:tab/>
        <w:t>References to only one permitted site</w:t>
      </w:r>
    </w:p>
    <w:p w14:paraId="09AABCB0" w14:textId="77777777" w:rsidR="00B271D5" w:rsidRDefault="00B271D5" w:rsidP="00B271D5">
      <w:pPr>
        <w:pStyle w:val="AmendHeading1"/>
        <w:tabs>
          <w:tab w:val="right" w:pos="1701"/>
        </w:tabs>
        <w:ind w:left="1871" w:hanging="1871"/>
      </w:pPr>
      <w:r>
        <w:tab/>
      </w:r>
      <w:r w:rsidRPr="00106398">
        <w:t>(1)</w:t>
      </w:r>
      <w:r>
        <w:tab/>
        <w:t xml:space="preserve">In section 4(1) of the Principal Act, in the definition of </w:t>
      </w:r>
      <w:r w:rsidRPr="00106398">
        <w:rPr>
          <w:b/>
          <w:i/>
        </w:rPr>
        <w:t>staff</w:t>
      </w:r>
      <w:r>
        <w:t>, in paragraph (b)—</w:t>
      </w:r>
    </w:p>
    <w:p w14:paraId="76155A04" w14:textId="77777777" w:rsidR="00B271D5" w:rsidRDefault="00B271D5" w:rsidP="00B271D5">
      <w:pPr>
        <w:pStyle w:val="AmendHeading2"/>
        <w:tabs>
          <w:tab w:val="clear" w:pos="720"/>
          <w:tab w:val="right" w:pos="2268"/>
        </w:tabs>
        <w:ind w:left="2381" w:hanging="2381"/>
      </w:pPr>
      <w:r>
        <w:tab/>
      </w:r>
      <w:r w:rsidRPr="00106398">
        <w:t>(a)</w:t>
      </w:r>
      <w:r>
        <w:tab/>
        <w:t xml:space="preserve">for "the permitted site" (where first occurring) </w:t>
      </w:r>
      <w:r w:rsidRPr="00106398">
        <w:rPr>
          <w:b/>
        </w:rPr>
        <w:t>substitute</w:t>
      </w:r>
      <w:r>
        <w:t xml:space="preserve"> "a permitted site";</w:t>
      </w:r>
    </w:p>
    <w:p w14:paraId="2C2B407E" w14:textId="77777777" w:rsidR="00B271D5" w:rsidRDefault="00B271D5" w:rsidP="00B271D5">
      <w:pPr>
        <w:pStyle w:val="AmendHeading2"/>
        <w:tabs>
          <w:tab w:val="clear" w:pos="720"/>
          <w:tab w:val="right" w:pos="2268"/>
        </w:tabs>
        <w:ind w:left="2381" w:hanging="2381"/>
      </w:pPr>
      <w:r>
        <w:tab/>
      </w:r>
      <w:r w:rsidRPr="00106398">
        <w:t>(b)</w:t>
      </w:r>
      <w:r>
        <w:tab/>
        <w:t xml:space="preserve">after "the licensed medically supervised injecting centre" </w:t>
      </w:r>
      <w:r w:rsidRPr="00106398">
        <w:rPr>
          <w:b/>
        </w:rPr>
        <w:t>insert</w:t>
      </w:r>
      <w:r>
        <w:t xml:space="preserve"> "at that site".</w:t>
      </w:r>
    </w:p>
    <w:p w14:paraId="1255F120" w14:textId="77777777" w:rsidR="00B271D5" w:rsidRDefault="00B271D5" w:rsidP="00B271D5">
      <w:pPr>
        <w:pStyle w:val="AmendHeading1"/>
        <w:tabs>
          <w:tab w:val="right" w:pos="1701"/>
        </w:tabs>
        <w:ind w:left="1871" w:hanging="1871"/>
      </w:pPr>
      <w:r>
        <w:tab/>
      </w:r>
      <w:r w:rsidRPr="00106398">
        <w:t>(2)</w:t>
      </w:r>
      <w:r>
        <w:tab/>
        <w:t xml:space="preserve">In section 42(1)(ad) of the Principal Act, after "the permitted site" </w:t>
      </w:r>
      <w:r w:rsidRPr="00106398">
        <w:rPr>
          <w:b/>
        </w:rPr>
        <w:t>insert</w:t>
      </w:r>
      <w:r>
        <w:t xml:space="preserve"> "specified in the licence".</w:t>
      </w:r>
    </w:p>
    <w:p w14:paraId="061019D1" w14:textId="083CA756" w:rsidR="00B271D5" w:rsidRDefault="00B271D5" w:rsidP="00B271D5">
      <w:pPr>
        <w:pStyle w:val="AmendHeading1"/>
        <w:tabs>
          <w:tab w:val="right" w:pos="1701"/>
        </w:tabs>
        <w:ind w:left="1871" w:hanging="1871"/>
      </w:pPr>
      <w:r>
        <w:tab/>
      </w:r>
      <w:r w:rsidRPr="00106398">
        <w:t>(3)</w:t>
      </w:r>
      <w:r>
        <w:tab/>
        <w:t xml:space="preserve">In section 55E(1) of the Principal Act </w:t>
      </w:r>
      <w:r w:rsidRPr="00106398">
        <w:rPr>
          <w:b/>
        </w:rPr>
        <w:t>omit</w:t>
      </w:r>
      <w:r>
        <w:t xml:space="preserve"> "</w:t>
      </w:r>
      <w:r w:rsidR="00E11CC8">
        <w:t>at</w:t>
      </w:r>
      <w:r w:rsidR="006B3319">
        <w:t xml:space="preserve"> </w:t>
      </w:r>
      <w:r>
        <w:t>the permitted site".</w:t>
      </w:r>
    </w:p>
    <w:p w14:paraId="32BB1B74" w14:textId="4D0D420A" w:rsidR="00B271D5" w:rsidRDefault="00B271D5" w:rsidP="00B271D5">
      <w:pPr>
        <w:pStyle w:val="AmendHeading1"/>
        <w:tabs>
          <w:tab w:val="right" w:pos="1701"/>
        </w:tabs>
        <w:ind w:left="1871" w:hanging="1871"/>
      </w:pPr>
      <w:r>
        <w:tab/>
      </w:r>
      <w:r w:rsidRPr="00106398">
        <w:t>(4)</w:t>
      </w:r>
      <w:r>
        <w:tab/>
        <w:t>In section 55L(3) of the Principal Act, after "the permitted site"</w:t>
      </w:r>
      <w:r w:rsidR="00EC2B59">
        <w:t xml:space="preserve"> (where first occurring)</w:t>
      </w:r>
      <w:r>
        <w:t xml:space="preserve"> </w:t>
      </w:r>
      <w:r w:rsidRPr="00106398">
        <w:rPr>
          <w:b/>
        </w:rPr>
        <w:t>insert</w:t>
      </w:r>
      <w:r>
        <w:t xml:space="preserve"> "specified in the licence".</w:t>
      </w:r>
    </w:p>
    <w:p w14:paraId="4F18F147" w14:textId="77777777" w:rsidR="00B271D5" w:rsidRDefault="00B271D5" w:rsidP="00B271D5">
      <w:pPr>
        <w:pStyle w:val="AmendHeading1"/>
        <w:tabs>
          <w:tab w:val="right" w:pos="1701"/>
        </w:tabs>
        <w:ind w:left="1871" w:hanging="1871"/>
      </w:pPr>
      <w:r>
        <w:tab/>
      </w:r>
      <w:r w:rsidRPr="00106398">
        <w:t>(5)</w:t>
      </w:r>
      <w:r>
        <w:tab/>
        <w:t xml:space="preserve">In section 55N(1)(b) of the Principal Act, after "the permitted site" </w:t>
      </w:r>
      <w:r w:rsidRPr="00106398">
        <w:rPr>
          <w:b/>
        </w:rPr>
        <w:t>insert</w:t>
      </w:r>
      <w:r>
        <w:t xml:space="preserve"> "specified in the licence".</w:t>
      </w:r>
    </w:p>
    <w:p w14:paraId="0AED1D38" w14:textId="77777777" w:rsidR="00B271D5" w:rsidRDefault="00B271D5" w:rsidP="00B271D5">
      <w:pPr>
        <w:pStyle w:val="AmendHeading1s"/>
        <w:tabs>
          <w:tab w:val="right" w:pos="1701"/>
        </w:tabs>
        <w:ind w:left="1871" w:hanging="1871"/>
      </w:pPr>
      <w:r>
        <w:tab/>
      </w:r>
      <w:r w:rsidRPr="00106398">
        <w:t>20B</w:t>
      </w:r>
      <w:r>
        <w:tab/>
        <w:t>References to only one medically supervised injecting centre</w:t>
      </w:r>
    </w:p>
    <w:p w14:paraId="45869A73" w14:textId="77777777" w:rsidR="00B271D5" w:rsidRDefault="00B271D5" w:rsidP="00B271D5">
      <w:pPr>
        <w:pStyle w:val="AmendHeading1"/>
        <w:tabs>
          <w:tab w:val="right" w:pos="1701"/>
        </w:tabs>
        <w:ind w:left="1871" w:hanging="1871"/>
      </w:pPr>
      <w:r>
        <w:tab/>
      </w:r>
      <w:r w:rsidRPr="00106398">
        <w:t>(1)</w:t>
      </w:r>
      <w:r>
        <w:tab/>
        <w:t>In section 4(1) of the Principal Act—</w:t>
      </w:r>
    </w:p>
    <w:p w14:paraId="57E014F4" w14:textId="77777777" w:rsidR="00B271D5" w:rsidRDefault="00B271D5" w:rsidP="00B271D5">
      <w:pPr>
        <w:pStyle w:val="AmendHeading2"/>
        <w:tabs>
          <w:tab w:val="clear" w:pos="720"/>
          <w:tab w:val="right" w:pos="2268"/>
        </w:tabs>
        <w:ind w:left="2381" w:hanging="2381"/>
      </w:pPr>
      <w:r>
        <w:tab/>
      </w:r>
      <w:r w:rsidRPr="00106398">
        <w:t>(a)</w:t>
      </w:r>
      <w:r>
        <w:tab/>
        <w:t xml:space="preserve">in the definition of </w:t>
      </w:r>
      <w:r>
        <w:rPr>
          <w:b/>
          <w:i/>
        </w:rPr>
        <w:t>director</w:t>
      </w:r>
      <w:r>
        <w:t xml:space="preserve">, for "the licensed medically supervised injecting centre" </w:t>
      </w:r>
      <w:r>
        <w:rPr>
          <w:b/>
        </w:rPr>
        <w:t xml:space="preserve">substitute </w:t>
      </w:r>
      <w:r>
        <w:t>"a licensed medically supervised injecting centre";</w:t>
      </w:r>
    </w:p>
    <w:p w14:paraId="4A90B30D" w14:textId="77777777" w:rsidR="00B271D5" w:rsidRDefault="00B271D5" w:rsidP="00B271D5">
      <w:pPr>
        <w:pStyle w:val="AmendHeading2"/>
        <w:tabs>
          <w:tab w:val="clear" w:pos="720"/>
          <w:tab w:val="right" w:pos="2268"/>
        </w:tabs>
        <w:ind w:left="2381" w:hanging="2381"/>
      </w:pPr>
      <w:r>
        <w:tab/>
      </w:r>
      <w:r w:rsidRPr="00106398">
        <w:t>(b)</w:t>
      </w:r>
      <w:r>
        <w:tab/>
        <w:t xml:space="preserve">in the definition of </w:t>
      </w:r>
      <w:r>
        <w:rPr>
          <w:b/>
          <w:i/>
        </w:rPr>
        <w:t>staff</w:t>
      </w:r>
      <w:r>
        <w:t xml:space="preserve">, in paragraph (a), for "the licensed medically supervised injecting centre" </w:t>
      </w:r>
      <w:r>
        <w:rPr>
          <w:b/>
        </w:rPr>
        <w:t xml:space="preserve">substitute </w:t>
      </w:r>
      <w:r>
        <w:t>"a licensed medically supervised injecting centre".</w:t>
      </w:r>
    </w:p>
    <w:p w14:paraId="2C31CE78" w14:textId="77777777" w:rsidR="00B271D5" w:rsidRDefault="00B271D5" w:rsidP="00B271D5">
      <w:pPr>
        <w:pStyle w:val="AmendHeading1"/>
        <w:tabs>
          <w:tab w:val="right" w:pos="1701"/>
        </w:tabs>
        <w:ind w:left="1871" w:hanging="1871"/>
      </w:pPr>
      <w:r>
        <w:tab/>
      </w:r>
      <w:r w:rsidRPr="00106398">
        <w:t>(2)</w:t>
      </w:r>
      <w:r>
        <w:tab/>
        <w:t>In section 55A of the Principal Act—</w:t>
      </w:r>
    </w:p>
    <w:p w14:paraId="0DCA95C8" w14:textId="77777777" w:rsidR="00B271D5" w:rsidRDefault="00B271D5" w:rsidP="00B271D5">
      <w:pPr>
        <w:pStyle w:val="AmendHeading2"/>
        <w:tabs>
          <w:tab w:val="clear" w:pos="720"/>
          <w:tab w:val="right" w:pos="2268"/>
        </w:tabs>
        <w:ind w:left="2381" w:hanging="2381"/>
      </w:pPr>
      <w:r>
        <w:tab/>
      </w:r>
      <w:r w:rsidRPr="00106398">
        <w:t>(a)</w:t>
      </w:r>
      <w:r>
        <w:tab/>
        <w:t xml:space="preserve">for "a medically supervised injecting centre" </w:t>
      </w:r>
      <w:r w:rsidRPr="00106398">
        <w:rPr>
          <w:b/>
        </w:rPr>
        <w:t>substitute</w:t>
      </w:r>
      <w:r>
        <w:t xml:space="preserve"> "medically supervised injecting centres";</w:t>
      </w:r>
    </w:p>
    <w:p w14:paraId="2FE0D85F" w14:textId="77777777" w:rsidR="00B271D5" w:rsidRDefault="00B271D5" w:rsidP="00B271D5">
      <w:pPr>
        <w:pStyle w:val="AmendHeading2"/>
        <w:tabs>
          <w:tab w:val="clear" w:pos="720"/>
          <w:tab w:val="right" w:pos="2268"/>
        </w:tabs>
        <w:ind w:left="2381" w:hanging="2381"/>
      </w:pPr>
      <w:r>
        <w:tab/>
      </w:r>
      <w:r w:rsidRPr="00106398">
        <w:t>(b)</w:t>
      </w:r>
      <w:r>
        <w:tab/>
        <w:t xml:space="preserve">in paragraphs (b), (d), (e) and (f), for "the licensed medically supervised injecting centre" </w:t>
      </w:r>
      <w:r w:rsidRPr="00106398">
        <w:rPr>
          <w:b/>
        </w:rPr>
        <w:t>substitute</w:t>
      </w:r>
      <w:r>
        <w:t xml:space="preserve"> "each licensed medically supervised injecting centre".</w:t>
      </w:r>
    </w:p>
    <w:p w14:paraId="5FD98F9F" w14:textId="77777777" w:rsidR="00B271D5" w:rsidRDefault="00B271D5" w:rsidP="00B271D5">
      <w:pPr>
        <w:pStyle w:val="AmendHeading1"/>
        <w:tabs>
          <w:tab w:val="right" w:pos="1701"/>
        </w:tabs>
        <w:ind w:left="1871" w:hanging="1871"/>
      </w:pPr>
      <w:r>
        <w:lastRenderedPageBreak/>
        <w:tab/>
      </w:r>
      <w:r w:rsidRPr="00106398">
        <w:t>(3)</w:t>
      </w:r>
      <w:r>
        <w:tab/>
        <w:t xml:space="preserve">In section 55B(1), (2) and (3) of the Principal Act, for "the licensed medically supervised injecting centre" </w:t>
      </w:r>
      <w:r w:rsidRPr="00106398">
        <w:rPr>
          <w:b/>
        </w:rPr>
        <w:t>substitute</w:t>
      </w:r>
      <w:r>
        <w:t xml:space="preserve"> "a licensed medically supervised injecting centre".</w:t>
      </w:r>
    </w:p>
    <w:p w14:paraId="3867C22B" w14:textId="77777777" w:rsidR="00B271D5" w:rsidRDefault="00B271D5" w:rsidP="00B271D5">
      <w:pPr>
        <w:pStyle w:val="AmendHeading1"/>
        <w:tabs>
          <w:tab w:val="right" w:pos="1701"/>
        </w:tabs>
        <w:ind w:left="1871" w:hanging="1871"/>
      </w:pPr>
      <w:r>
        <w:tab/>
      </w:r>
      <w:r w:rsidRPr="00106398">
        <w:t>(4)</w:t>
      </w:r>
      <w:r>
        <w:tab/>
        <w:t xml:space="preserve">In section 55B(4) of the Principal Act, for "the licensed medically supervised injecting centre" (where first occurring) </w:t>
      </w:r>
      <w:r w:rsidRPr="00106398">
        <w:rPr>
          <w:b/>
        </w:rPr>
        <w:t>substitute</w:t>
      </w:r>
      <w:r>
        <w:t xml:space="preserve"> "a licensed medically supervised injecting centre".</w:t>
      </w:r>
    </w:p>
    <w:p w14:paraId="7F90CBAD" w14:textId="43A347C5" w:rsidR="00B271D5" w:rsidRDefault="00B271D5" w:rsidP="00B271D5">
      <w:pPr>
        <w:pStyle w:val="AmendHeading1"/>
        <w:tabs>
          <w:tab w:val="right" w:pos="1701"/>
        </w:tabs>
        <w:ind w:left="1871" w:hanging="1871"/>
      </w:pPr>
      <w:r>
        <w:tab/>
      </w:r>
      <w:r w:rsidRPr="00106398">
        <w:t>(5)</w:t>
      </w:r>
      <w:r>
        <w:tab/>
        <w:t xml:space="preserve">In section 55K(1) of the Principal Act, for "the licensed medically supervised injecting centre" </w:t>
      </w:r>
      <w:r w:rsidRPr="00106398">
        <w:rPr>
          <w:b/>
        </w:rPr>
        <w:t>substitute</w:t>
      </w:r>
      <w:r>
        <w:t xml:space="preserve"> "a licensed medically supervised injecting centre".</w:t>
      </w:r>
    </w:p>
    <w:p w14:paraId="70E2A6CD" w14:textId="153FF2C0" w:rsidR="00B271D5" w:rsidRDefault="00B271D5" w:rsidP="00B271D5">
      <w:pPr>
        <w:pStyle w:val="AmendHeading1"/>
        <w:tabs>
          <w:tab w:val="right" w:pos="1701"/>
        </w:tabs>
        <w:ind w:left="1871" w:hanging="1871"/>
      </w:pPr>
      <w:r>
        <w:tab/>
      </w:r>
      <w:r w:rsidRPr="00106398">
        <w:t>(6)</w:t>
      </w:r>
      <w:r>
        <w:tab/>
        <w:t xml:space="preserve">In section 55M(a) and (b) of the Principal Act, for "the licensed medically supervised injecting centre" </w:t>
      </w:r>
      <w:r w:rsidRPr="00106398">
        <w:rPr>
          <w:b/>
        </w:rPr>
        <w:t>substitute</w:t>
      </w:r>
      <w:r>
        <w:t xml:space="preserve"> "a licensed medically supervised injecting centre".</w:t>
      </w:r>
    </w:p>
    <w:p w14:paraId="42260986" w14:textId="77777777" w:rsidR="00B271D5" w:rsidRDefault="00B271D5" w:rsidP="00B271D5">
      <w:pPr>
        <w:pStyle w:val="AmendHeading1"/>
        <w:tabs>
          <w:tab w:val="right" w:pos="1701"/>
        </w:tabs>
        <w:ind w:left="1871" w:hanging="1871"/>
      </w:pPr>
      <w:r>
        <w:tab/>
      </w:r>
      <w:r w:rsidRPr="00106398">
        <w:t>(7)</w:t>
      </w:r>
      <w:r>
        <w:tab/>
        <w:t xml:space="preserve">In section 55O of the Principal Act, for "the licensed medically supervised injecting centre" </w:t>
      </w:r>
      <w:r w:rsidRPr="00106398">
        <w:rPr>
          <w:b/>
        </w:rPr>
        <w:t>substitute</w:t>
      </w:r>
      <w:r>
        <w:t xml:space="preserve"> "a licensed medically supervised injecting centre".</w:t>
      </w:r>
    </w:p>
    <w:p w14:paraId="484827AE" w14:textId="77777777" w:rsidR="00B271D5" w:rsidRDefault="00B271D5" w:rsidP="00B271D5">
      <w:pPr>
        <w:pStyle w:val="AmendHeading1"/>
        <w:tabs>
          <w:tab w:val="right" w:pos="1701"/>
        </w:tabs>
        <w:ind w:left="1871" w:hanging="1871"/>
      </w:pPr>
      <w:r>
        <w:tab/>
      </w:r>
      <w:r w:rsidRPr="00106398">
        <w:t>(8)</w:t>
      </w:r>
      <w:r>
        <w:tab/>
        <w:t xml:space="preserve">In section 55Q(1)(a), (f) and (g) of the Principal Act, for "the licensed medically supervised injecting centre" </w:t>
      </w:r>
      <w:r w:rsidRPr="00106398">
        <w:rPr>
          <w:b/>
        </w:rPr>
        <w:t>substitute</w:t>
      </w:r>
      <w:r>
        <w:t xml:space="preserve"> "a licensed medically supervised injecting centre".</w:t>
      </w:r>
    </w:p>
    <w:p w14:paraId="13271B6D" w14:textId="181A6A48" w:rsidR="00B271D5" w:rsidRDefault="00B271D5" w:rsidP="00B271D5">
      <w:pPr>
        <w:pStyle w:val="AmendHeading1"/>
        <w:tabs>
          <w:tab w:val="right" w:pos="1701"/>
        </w:tabs>
        <w:ind w:left="1871" w:hanging="1871"/>
      </w:pPr>
      <w:r>
        <w:tab/>
      </w:r>
      <w:r w:rsidRPr="00106398">
        <w:t>(9)</w:t>
      </w:r>
      <w:r>
        <w:tab/>
        <w:t>In section 119(e</w:t>
      </w:r>
      <w:r w:rsidR="00EC2B59">
        <w:t>b</w:t>
      </w:r>
      <w:r>
        <w:t xml:space="preserve">) of the Principal Act, for "the licensed medically supervised injecting centre" (where twice occurring) </w:t>
      </w:r>
      <w:r w:rsidRPr="00106398">
        <w:rPr>
          <w:b/>
        </w:rPr>
        <w:t>substitute</w:t>
      </w:r>
      <w:r>
        <w:t xml:space="preserve"> "a licensed medically supervised injecting centre".'.</w:t>
      </w:r>
    </w:p>
    <w:p w14:paraId="5E53D693" w14:textId="77777777" w:rsidR="00B271D5" w:rsidRPr="00106398" w:rsidRDefault="00B271D5" w:rsidP="00B271D5">
      <w:pPr>
        <w:pStyle w:val="ListParagraph"/>
        <w:numPr>
          <w:ilvl w:val="0"/>
          <w:numId w:val="19"/>
        </w:numPr>
      </w:pPr>
      <w:r>
        <w:t xml:space="preserve">Clause 29, line 18, omit "centre" and insert "centres". </w:t>
      </w:r>
    </w:p>
    <w:p w14:paraId="515BA529" w14:textId="59E139CA" w:rsidR="00B271D5" w:rsidRDefault="00B271D5" w:rsidP="00B271D5">
      <w:pPr>
        <w:pStyle w:val="ListParagraph"/>
        <w:numPr>
          <w:ilvl w:val="0"/>
          <w:numId w:val="19"/>
        </w:numPr>
      </w:pPr>
      <w:r>
        <w:t xml:space="preserve">Clause 31, line 6, omit "the" (where first occurring) and insert "a". </w:t>
      </w:r>
    </w:p>
    <w:p w14:paraId="5FDD6A4F" w14:textId="77777777" w:rsidR="00EC2B59" w:rsidRPr="00E11CC8" w:rsidRDefault="00EC2B59" w:rsidP="00EC2B59">
      <w:pPr>
        <w:jc w:val="center"/>
      </w:pPr>
      <w:r>
        <w:t>NEW CLAUSES</w:t>
      </w:r>
    </w:p>
    <w:p w14:paraId="43DBF4FB" w14:textId="675AA81E" w:rsidR="00B271D5" w:rsidRDefault="00EC2B59" w:rsidP="00B271D5">
      <w:pPr>
        <w:pStyle w:val="ListParagraph"/>
        <w:numPr>
          <w:ilvl w:val="0"/>
          <w:numId w:val="19"/>
        </w:numPr>
      </w:pPr>
      <w:r>
        <w:t>Insert the following New Part after Part 8</w:t>
      </w:r>
      <w:r w:rsidR="00B271D5">
        <w:t xml:space="preserve">— </w:t>
      </w:r>
    </w:p>
    <w:p w14:paraId="685207EA" w14:textId="006C325B" w:rsidR="00B271D5" w:rsidRPr="00106398" w:rsidRDefault="00EC2B59" w:rsidP="00B271D5">
      <w:pPr>
        <w:pStyle w:val="AmendHeading-PART"/>
        <w:rPr>
          <w:caps w:val="0"/>
          <w:sz w:val="32"/>
        </w:rPr>
      </w:pPr>
      <w:r>
        <w:rPr>
          <w:b w:val="0"/>
          <w:caps w:val="0"/>
          <w:sz w:val="32"/>
        </w:rPr>
        <w:t>'</w:t>
      </w:r>
      <w:r w:rsidR="00B271D5" w:rsidRPr="00106398">
        <w:rPr>
          <w:caps w:val="0"/>
          <w:sz w:val="32"/>
        </w:rPr>
        <w:t xml:space="preserve">Part </w:t>
      </w:r>
      <w:r w:rsidR="00B271D5">
        <w:rPr>
          <w:caps w:val="0"/>
          <w:sz w:val="32"/>
        </w:rPr>
        <w:t>8</w:t>
      </w:r>
      <w:r w:rsidR="00B271D5" w:rsidRPr="00106398">
        <w:rPr>
          <w:caps w:val="0"/>
          <w:sz w:val="32"/>
        </w:rPr>
        <w:t>A—</w:t>
      </w:r>
      <w:r w:rsidR="00B271D5">
        <w:rPr>
          <w:caps w:val="0"/>
          <w:sz w:val="32"/>
        </w:rPr>
        <w:t>Refusal on the basis of certain attributes not permitted</w:t>
      </w:r>
    </w:p>
    <w:p w14:paraId="2DC54181" w14:textId="0AA24D74" w:rsidR="00B271D5" w:rsidRDefault="00B271D5" w:rsidP="00B271D5">
      <w:pPr>
        <w:pStyle w:val="AmendHeading1s"/>
        <w:tabs>
          <w:tab w:val="right" w:pos="1701"/>
        </w:tabs>
        <w:ind w:left="1871" w:hanging="1871"/>
      </w:pPr>
      <w:r>
        <w:tab/>
      </w:r>
      <w:r w:rsidRPr="00865F68">
        <w:t>31</w:t>
      </w:r>
      <w:r w:rsidR="003059D2">
        <w:t>A</w:t>
      </w:r>
      <w:r>
        <w:tab/>
        <w:t>Conditions of medically supervised injecting centre licence</w:t>
      </w:r>
    </w:p>
    <w:p w14:paraId="036EBC6C" w14:textId="77777777" w:rsidR="00B271D5" w:rsidRDefault="000553FE" w:rsidP="000553FE">
      <w:pPr>
        <w:pStyle w:val="AmendHeading1"/>
        <w:tabs>
          <w:tab w:val="right" w:pos="1701"/>
        </w:tabs>
        <w:ind w:left="1871" w:hanging="1871"/>
      </w:pPr>
      <w:r>
        <w:tab/>
      </w:r>
      <w:r w:rsidRPr="000553FE">
        <w:t>(1)</w:t>
      </w:r>
      <w:r>
        <w:tab/>
      </w:r>
      <w:r w:rsidR="00B271D5">
        <w:t xml:space="preserve">For section 55H(1)(a) of the Principal Act </w:t>
      </w:r>
      <w:r w:rsidR="00B271D5" w:rsidRPr="00865F68">
        <w:rPr>
          <w:b/>
        </w:rPr>
        <w:t>substitute</w:t>
      </w:r>
      <w:r w:rsidR="00B271D5">
        <w:t>—</w:t>
      </w:r>
    </w:p>
    <w:p w14:paraId="4A3F2472" w14:textId="54D43A48" w:rsidR="000553FE" w:rsidRDefault="00B271D5" w:rsidP="00B271D5">
      <w:pPr>
        <w:pStyle w:val="AmendHeading2"/>
        <w:tabs>
          <w:tab w:val="clear" w:pos="720"/>
          <w:tab w:val="right" w:pos="2268"/>
        </w:tabs>
        <w:ind w:left="2381" w:hanging="2381"/>
      </w:pPr>
      <w:r>
        <w:tab/>
      </w:r>
      <w:r w:rsidRPr="00865F68">
        <w:t>"(a)</w:t>
      </w:r>
      <w:r>
        <w:tab/>
      </w:r>
      <w:r w:rsidR="003059D2">
        <w:t xml:space="preserve">except as provided for by paragraph (ad), </w:t>
      </w:r>
      <w:r>
        <w:t>no person is to be</w:t>
      </w:r>
      <w:r w:rsidR="000553FE">
        <w:t>—</w:t>
      </w:r>
    </w:p>
    <w:p w14:paraId="7365FF81" w14:textId="17C0CB54" w:rsidR="000553FE" w:rsidRDefault="000553FE" w:rsidP="000553FE">
      <w:pPr>
        <w:pStyle w:val="AmendHeading3"/>
        <w:tabs>
          <w:tab w:val="right" w:pos="2778"/>
        </w:tabs>
        <w:ind w:left="2891" w:hanging="2891"/>
      </w:pPr>
      <w:r>
        <w:tab/>
      </w:r>
      <w:r w:rsidRPr="000553FE">
        <w:t>(i)</w:t>
      </w:r>
      <w:r>
        <w:tab/>
      </w:r>
      <w:r w:rsidR="00B271D5">
        <w:t>refused admission to any part of the licensed medically supervised injecting centre that is used for the purpose of the administration of any injecting centre drug</w:t>
      </w:r>
      <w:r>
        <w:t>;</w:t>
      </w:r>
      <w:r w:rsidR="00B271D5">
        <w:t xml:space="preserve"> or</w:t>
      </w:r>
    </w:p>
    <w:p w14:paraId="2B07ECC1" w14:textId="4C444C3D" w:rsidR="000553FE" w:rsidRDefault="000553FE" w:rsidP="000553FE">
      <w:pPr>
        <w:pStyle w:val="AmendHeading3"/>
        <w:tabs>
          <w:tab w:val="right" w:pos="2778"/>
        </w:tabs>
        <w:ind w:left="2891" w:hanging="2891"/>
      </w:pPr>
      <w:r>
        <w:tab/>
      </w:r>
      <w:r w:rsidRPr="000553FE">
        <w:t>(ii)</w:t>
      </w:r>
      <w:r>
        <w:tab/>
      </w:r>
      <w:r w:rsidR="00B271D5">
        <w:t>refused admission to the centre generally</w:t>
      </w:r>
      <w:r>
        <w:t>;</w:t>
      </w:r>
      <w:r w:rsidR="00B271D5">
        <w:t xml:space="preserve"> or </w:t>
      </w:r>
    </w:p>
    <w:p w14:paraId="6A126960" w14:textId="732D9D71" w:rsidR="000553FE" w:rsidRDefault="000553FE" w:rsidP="000553FE">
      <w:pPr>
        <w:pStyle w:val="AmendHeading3"/>
        <w:tabs>
          <w:tab w:val="right" w:pos="2778"/>
        </w:tabs>
        <w:ind w:left="2891" w:hanging="2891"/>
      </w:pPr>
      <w:r>
        <w:tab/>
      </w:r>
      <w:r w:rsidRPr="000553FE">
        <w:t>(iii)</w:t>
      </w:r>
      <w:r>
        <w:tab/>
      </w:r>
      <w:r w:rsidR="00B271D5">
        <w:t>refused access to any service or assistance at the centre</w:t>
      </w:r>
      <w:r>
        <w:t>—</w:t>
      </w:r>
    </w:p>
    <w:p w14:paraId="7CD89813" w14:textId="0662F2CF" w:rsidR="003059D2" w:rsidRDefault="00B271D5" w:rsidP="000553FE">
      <w:pPr>
        <w:pStyle w:val="AmendHeading2"/>
        <w:ind w:left="2381"/>
      </w:pPr>
      <w:r>
        <w:t>on the basis that</w:t>
      </w:r>
      <w:r w:rsidR="000553FE">
        <w:t xml:space="preserve"> the person has a protected attribute under subsection (1A);</w:t>
      </w:r>
      <w:r w:rsidR="003059D2">
        <w:t>".</w:t>
      </w:r>
    </w:p>
    <w:p w14:paraId="37220D51" w14:textId="77777777" w:rsidR="000553FE" w:rsidRDefault="000553FE" w:rsidP="000553FE">
      <w:pPr>
        <w:pStyle w:val="AmendHeading1"/>
        <w:tabs>
          <w:tab w:val="right" w:pos="1701"/>
        </w:tabs>
        <w:ind w:left="1871" w:hanging="1871"/>
      </w:pPr>
      <w:r>
        <w:tab/>
      </w:r>
      <w:r w:rsidRPr="000553FE">
        <w:t>(2)</w:t>
      </w:r>
      <w:r>
        <w:tab/>
        <w:t xml:space="preserve">After section 55H(1) of the Principal Act </w:t>
      </w:r>
      <w:r w:rsidRPr="00D51706">
        <w:rPr>
          <w:b/>
        </w:rPr>
        <w:t>insert</w:t>
      </w:r>
      <w:r>
        <w:t>—</w:t>
      </w:r>
    </w:p>
    <w:p w14:paraId="3065A2DC" w14:textId="77777777" w:rsidR="000553FE" w:rsidRPr="000553FE" w:rsidRDefault="000553FE" w:rsidP="000553FE">
      <w:pPr>
        <w:pStyle w:val="AmendHeading2"/>
        <w:tabs>
          <w:tab w:val="clear" w:pos="720"/>
          <w:tab w:val="right" w:pos="2268"/>
        </w:tabs>
        <w:ind w:left="2381" w:hanging="2381"/>
      </w:pPr>
      <w:r>
        <w:lastRenderedPageBreak/>
        <w:tab/>
      </w:r>
      <w:r w:rsidRPr="000553FE">
        <w:t>"(1A)</w:t>
      </w:r>
      <w:r>
        <w:tab/>
        <w:t xml:space="preserve">A person has a protected attribute for the purposes of subsection </w:t>
      </w:r>
      <w:r w:rsidR="0055016E">
        <w:t>(1)(a) if—</w:t>
      </w:r>
    </w:p>
    <w:p w14:paraId="4625A1DF" w14:textId="77777777" w:rsidR="00B271D5" w:rsidRDefault="000553FE" w:rsidP="000553FE">
      <w:pPr>
        <w:pStyle w:val="AmendHeading3"/>
        <w:tabs>
          <w:tab w:val="right" w:pos="2778"/>
        </w:tabs>
        <w:ind w:left="2891" w:hanging="2891"/>
      </w:pPr>
      <w:r>
        <w:tab/>
      </w:r>
      <w:r w:rsidR="00B271D5" w:rsidRPr="000553FE">
        <w:t>(</w:t>
      </w:r>
      <w:r w:rsidR="0055016E">
        <w:t>a</w:t>
      </w:r>
      <w:r w:rsidR="00B271D5" w:rsidRPr="000553FE">
        <w:t>)</w:t>
      </w:r>
      <w:r w:rsidR="00B271D5">
        <w:tab/>
        <w:t>the person is a child; or</w:t>
      </w:r>
    </w:p>
    <w:p w14:paraId="2CBFBA96" w14:textId="77777777" w:rsidR="00B271D5" w:rsidRDefault="000553FE" w:rsidP="000553FE">
      <w:pPr>
        <w:pStyle w:val="AmendHeading3"/>
        <w:tabs>
          <w:tab w:val="right" w:pos="2778"/>
        </w:tabs>
        <w:ind w:left="2891" w:hanging="2891"/>
      </w:pPr>
      <w:r>
        <w:tab/>
      </w:r>
      <w:r w:rsidR="00B271D5" w:rsidRPr="000553FE">
        <w:t>(</w:t>
      </w:r>
      <w:r w:rsidR="0055016E">
        <w:t>b</w:t>
      </w:r>
      <w:r w:rsidR="00B271D5" w:rsidRPr="000553FE">
        <w:t>)</w:t>
      </w:r>
      <w:r w:rsidR="00B271D5">
        <w:tab/>
        <w:t>the person is pregnant; or</w:t>
      </w:r>
    </w:p>
    <w:p w14:paraId="5265C669" w14:textId="580B3245" w:rsidR="00B271D5" w:rsidRDefault="000553FE" w:rsidP="000553FE">
      <w:pPr>
        <w:pStyle w:val="AmendHeading3"/>
        <w:tabs>
          <w:tab w:val="right" w:pos="2778"/>
        </w:tabs>
        <w:ind w:left="2891" w:hanging="2891"/>
      </w:pPr>
      <w:r>
        <w:tab/>
      </w:r>
      <w:r w:rsidR="00B271D5" w:rsidRPr="000553FE">
        <w:t>(</w:t>
      </w:r>
      <w:r w:rsidR="00A94953">
        <w:t>c</w:t>
      </w:r>
      <w:r w:rsidR="00B271D5" w:rsidRPr="000553FE">
        <w:t>)</w:t>
      </w:r>
      <w:r w:rsidR="00B271D5">
        <w:tab/>
        <w:t>the person is subject to a court order, a tribunal order, a parole condition or a bail condition other than an order or condition that has the effect of prohibiting the person from attending the centre or from accessing services or assistance at the centre;".'.</w:t>
      </w:r>
    </w:p>
    <w:p w14:paraId="7CD38AB8" w14:textId="77777777" w:rsidR="006B3319" w:rsidRPr="00E11CC8" w:rsidRDefault="006B3319" w:rsidP="006B3319">
      <w:pPr>
        <w:jc w:val="center"/>
      </w:pPr>
      <w:r>
        <w:t>NEW CLAUSES</w:t>
      </w:r>
    </w:p>
    <w:p w14:paraId="257993A5" w14:textId="18349AEC" w:rsidR="00B271D5" w:rsidRPr="00392761" w:rsidRDefault="000B1821" w:rsidP="00B271D5">
      <w:pPr>
        <w:pStyle w:val="ListParagraph"/>
        <w:numPr>
          <w:ilvl w:val="0"/>
          <w:numId w:val="19"/>
        </w:numPr>
      </w:pPr>
      <w:r>
        <w:t>Insert the following New Part after Part 9</w:t>
      </w:r>
      <w:r w:rsidR="00B271D5">
        <w:t xml:space="preserve">—  </w:t>
      </w:r>
    </w:p>
    <w:p w14:paraId="4421F131" w14:textId="24077A24" w:rsidR="00B271D5" w:rsidRPr="00392761" w:rsidRDefault="000B1821" w:rsidP="00B271D5">
      <w:pPr>
        <w:pStyle w:val="AmendHeading-PART"/>
        <w:rPr>
          <w:caps w:val="0"/>
          <w:sz w:val="32"/>
        </w:rPr>
      </w:pPr>
      <w:r w:rsidRPr="000B1821">
        <w:rPr>
          <w:b w:val="0"/>
          <w:caps w:val="0"/>
          <w:sz w:val="32"/>
        </w:rPr>
        <w:t>'</w:t>
      </w:r>
      <w:r w:rsidR="00B271D5" w:rsidRPr="00106398">
        <w:rPr>
          <w:caps w:val="0"/>
          <w:sz w:val="32"/>
        </w:rPr>
        <w:t xml:space="preserve">Part </w:t>
      </w:r>
      <w:r w:rsidR="00B271D5">
        <w:rPr>
          <w:caps w:val="0"/>
          <w:sz w:val="32"/>
        </w:rPr>
        <w:t>9</w:t>
      </w:r>
      <w:r w:rsidR="0048380A">
        <w:rPr>
          <w:caps w:val="0"/>
          <w:sz w:val="32"/>
        </w:rPr>
        <w:t>A</w:t>
      </w:r>
      <w:r w:rsidR="00B271D5" w:rsidRPr="00106398">
        <w:rPr>
          <w:caps w:val="0"/>
          <w:sz w:val="32"/>
        </w:rPr>
        <w:t>—</w:t>
      </w:r>
      <w:r w:rsidR="0048380A">
        <w:rPr>
          <w:caps w:val="0"/>
          <w:sz w:val="32"/>
        </w:rPr>
        <w:t>Adults</w:t>
      </w:r>
      <w:r w:rsidR="00B271D5">
        <w:rPr>
          <w:caps w:val="0"/>
          <w:sz w:val="32"/>
        </w:rPr>
        <w:t xml:space="preserve"> facilitating use of centre by </w:t>
      </w:r>
      <w:r w:rsidR="0048380A">
        <w:rPr>
          <w:caps w:val="0"/>
          <w:sz w:val="32"/>
        </w:rPr>
        <w:t>other adults</w:t>
      </w:r>
    </w:p>
    <w:p w14:paraId="4AAB29E6" w14:textId="41004AB1" w:rsidR="00B271D5" w:rsidRDefault="00B271D5" w:rsidP="00B271D5">
      <w:pPr>
        <w:pStyle w:val="AmendHeading1s"/>
        <w:tabs>
          <w:tab w:val="right" w:pos="1701"/>
        </w:tabs>
        <w:ind w:left="1871" w:hanging="1871"/>
      </w:pPr>
      <w:r>
        <w:tab/>
      </w:r>
      <w:r w:rsidRPr="00865F68">
        <w:t>3</w:t>
      </w:r>
      <w:r>
        <w:t>3</w:t>
      </w:r>
      <w:r w:rsidRPr="00865F68">
        <w:t>A</w:t>
      </w:r>
      <w:r>
        <w:tab/>
        <w:t>Conditions of medically supervised injecting centre licence</w:t>
      </w:r>
    </w:p>
    <w:p w14:paraId="2373478E" w14:textId="2AA06C77" w:rsidR="00B271D5" w:rsidRDefault="00A94953" w:rsidP="00A94953">
      <w:pPr>
        <w:pStyle w:val="AmendHeading1"/>
        <w:tabs>
          <w:tab w:val="right" w:pos="1701"/>
        </w:tabs>
        <w:ind w:left="1871" w:hanging="1871"/>
      </w:pPr>
      <w:r>
        <w:tab/>
      </w:r>
      <w:r w:rsidRPr="00A94953">
        <w:t>(1)</w:t>
      </w:r>
      <w:r>
        <w:tab/>
      </w:r>
      <w:r w:rsidR="00B271D5">
        <w:t xml:space="preserve">After section 55H(1)(a) of the Principal Act </w:t>
      </w:r>
      <w:r w:rsidR="00B271D5" w:rsidRPr="00865F68">
        <w:rPr>
          <w:b/>
        </w:rPr>
        <w:t>insert</w:t>
      </w:r>
      <w:r w:rsidR="00B271D5">
        <w:t>—</w:t>
      </w:r>
    </w:p>
    <w:p w14:paraId="188CD4C0" w14:textId="34F3D375" w:rsidR="000553FE" w:rsidRDefault="000553FE" w:rsidP="000553FE">
      <w:pPr>
        <w:pStyle w:val="AmendHeading2"/>
        <w:tabs>
          <w:tab w:val="clear" w:pos="720"/>
          <w:tab w:val="right" w:pos="2268"/>
        </w:tabs>
        <w:ind w:left="2381" w:hanging="2381"/>
      </w:pPr>
      <w:r>
        <w:tab/>
      </w:r>
      <w:r w:rsidRPr="00865F68">
        <w:t>"(a</w:t>
      </w:r>
      <w:r>
        <w:t>b</w:t>
      </w:r>
      <w:r w:rsidRPr="00865F68">
        <w:t>)</w:t>
      </w:r>
      <w:r>
        <w:tab/>
        <w:t xml:space="preserve">no </w:t>
      </w:r>
      <w:r w:rsidR="0048380A">
        <w:t>adult</w:t>
      </w:r>
      <w:r>
        <w:t xml:space="preserve"> is to be—</w:t>
      </w:r>
    </w:p>
    <w:p w14:paraId="6DCA8C22" w14:textId="1AAE3773" w:rsidR="000553FE" w:rsidRDefault="000553FE" w:rsidP="000553FE">
      <w:pPr>
        <w:pStyle w:val="AmendHeading3"/>
        <w:tabs>
          <w:tab w:val="right" w:pos="2778"/>
        </w:tabs>
        <w:ind w:left="2891" w:hanging="2891"/>
      </w:pPr>
      <w:r>
        <w:tab/>
      </w:r>
      <w:r w:rsidRPr="000553FE">
        <w:t>(i)</w:t>
      </w:r>
      <w:r>
        <w:tab/>
        <w:t>refused admission to any part of the licensed medically supervised injecting centre that is used for the purpose of the administration of any injecting centre drug; or</w:t>
      </w:r>
    </w:p>
    <w:p w14:paraId="0E6EF202" w14:textId="37FDFDB9" w:rsidR="000553FE" w:rsidRDefault="000553FE" w:rsidP="000553FE">
      <w:pPr>
        <w:pStyle w:val="AmendHeading3"/>
        <w:tabs>
          <w:tab w:val="right" w:pos="2778"/>
        </w:tabs>
        <w:ind w:left="2891" w:hanging="2891"/>
      </w:pPr>
      <w:r>
        <w:tab/>
      </w:r>
      <w:r w:rsidRPr="000553FE">
        <w:t>(ii)</w:t>
      </w:r>
      <w:r>
        <w:tab/>
        <w:t xml:space="preserve">refused admission to the centre generally; or </w:t>
      </w:r>
    </w:p>
    <w:p w14:paraId="514701BB" w14:textId="25FB7DD9" w:rsidR="000553FE" w:rsidRDefault="000553FE" w:rsidP="000553FE">
      <w:pPr>
        <w:pStyle w:val="AmendHeading3"/>
        <w:tabs>
          <w:tab w:val="right" w:pos="2778"/>
        </w:tabs>
        <w:ind w:left="2891" w:hanging="2891"/>
      </w:pPr>
      <w:r>
        <w:tab/>
      </w:r>
      <w:r w:rsidRPr="000553FE">
        <w:t>(iii)</w:t>
      </w:r>
      <w:r>
        <w:tab/>
        <w:t>refused access to any service or assistance at the centre—</w:t>
      </w:r>
    </w:p>
    <w:p w14:paraId="2C1A35F5" w14:textId="5B439936" w:rsidR="00B271D5" w:rsidRDefault="00B271D5" w:rsidP="000553FE">
      <w:pPr>
        <w:pStyle w:val="AmendHeading2"/>
        <w:ind w:left="2381"/>
      </w:pPr>
      <w:r>
        <w:t xml:space="preserve">on the basis that the </w:t>
      </w:r>
      <w:r w:rsidR="0048380A">
        <w:t>adult's</w:t>
      </w:r>
      <w:r>
        <w:t xml:space="preserve"> attendance or access is for the purpose of </w:t>
      </w:r>
      <w:r w:rsidR="00A94953">
        <w:t>providing peer assistance to another adult</w:t>
      </w:r>
      <w:r>
        <w:t>;</w:t>
      </w:r>
    </w:p>
    <w:p w14:paraId="0494B560" w14:textId="6C10D7DE" w:rsidR="00B271D5" w:rsidRDefault="00B271D5" w:rsidP="00B271D5">
      <w:pPr>
        <w:pStyle w:val="AmendHeading2"/>
        <w:tabs>
          <w:tab w:val="clear" w:pos="720"/>
          <w:tab w:val="right" w:pos="2268"/>
        </w:tabs>
        <w:ind w:left="2381" w:hanging="2381"/>
      </w:pPr>
      <w:r>
        <w:tab/>
      </w:r>
      <w:r w:rsidRPr="00865F68">
        <w:t>(ac)</w:t>
      </w:r>
      <w:r>
        <w:tab/>
        <w:t xml:space="preserve">no </w:t>
      </w:r>
      <w:r w:rsidR="0048380A">
        <w:t>adult</w:t>
      </w:r>
      <w:r>
        <w:t xml:space="preserve"> who is admitted to the centre is to be prevented from </w:t>
      </w:r>
      <w:r w:rsidR="00A94953">
        <w:t>providing peer assistance to another adult</w:t>
      </w:r>
      <w:r>
        <w:t>;</w:t>
      </w:r>
    </w:p>
    <w:p w14:paraId="1813F513" w14:textId="69070753" w:rsidR="00A94953" w:rsidRDefault="003059D2" w:rsidP="003059D2">
      <w:pPr>
        <w:pStyle w:val="AmendHeading2"/>
        <w:tabs>
          <w:tab w:val="clear" w:pos="720"/>
          <w:tab w:val="right" w:pos="2268"/>
        </w:tabs>
        <w:ind w:left="2381" w:hanging="2381"/>
      </w:pPr>
      <w:r>
        <w:tab/>
      </w:r>
      <w:r w:rsidRPr="003059D2">
        <w:t>(ad)</w:t>
      </w:r>
      <w:r>
        <w:tab/>
        <w:t xml:space="preserve">no child is to be admitted to any part of the licensed medically supervised injecting centre that is used for the purpose of the administration of any injecting centre drug if the purpose for which the child is attending is </w:t>
      </w:r>
      <w:r w:rsidR="00A94953">
        <w:t>to provide peer assistance to another person</w:t>
      </w:r>
      <w:r>
        <w:t>;</w:t>
      </w:r>
    </w:p>
    <w:p w14:paraId="48A1739F" w14:textId="0FE64432" w:rsidR="003059D2" w:rsidRDefault="00A94953" w:rsidP="00A94953">
      <w:pPr>
        <w:pStyle w:val="AmendHeading2"/>
        <w:tabs>
          <w:tab w:val="clear" w:pos="720"/>
          <w:tab w:val="right" w:pos="2268"/>
        </w:tabs>
        <w:ind w:left="2381" w:hanging="2381"/>
      </w:pPr>
      <w:r>
        <w:tab/>
      </w:r>
      <w:r w:rsidRPr="00A94953">
        <w:t>(ae)</w:t>
      </w:r>
      <w:r>
        <w:tab/>
        <w:t>no adult is to be admitted to any part of the licensed medically supervised injecting centre that is used for the purpose of the administration of any injecting centre drug if the purpose for which the adult is attending is to provide peer assistance to a child;</w:t>
      </w:r>
      <w:r w:rsidR="003059D2">
        <w:t>".</w:t>
      </w:r>
    </w:p>
    <w:p w14:paraId="3EDB422F" w14:textId="3F6CCA14" w:rsidR="00A94953" w:rsidRPr="00A94953" w:rsidRDefault="00A94953" w:rsidP="00A94953">
      <w:pPr>
        <w:pStyle w:val="AmendHeading1"/>
        <w:tabs>
          <w:tab w:val="right" w:pos="1701"/>
        </w:tabs>
        <w:ind w:left="1871" w:hanging="1871"/>
      </w:pPr>
      <w:r>
        <w:tab/>
      </w:r>
      <w:r w:rsidRPr="00A94953">
        <w:t>(</w:t>
      </w:r>
      <w:r w:rsidR="00104AEA">
        <w:t>2</w:t>
      </w:r>
      <w:r w:rsidRPr="00A94953">
        <w:t>)</w:t>
      </w:r>
      <w:r>
        <w:tab/>
        <w:t xml:space="preserve">Before section 55H(2) of the Principal Act </w:t>
      </w:r>
      <w:r w:rsidRPr="00BB0FDB">
        <w:rPr>
          <w:b/>
        </w:rPr>
        <w:t>insert</w:t>
      </w:r>
      <w:r>
        <w:t>—</w:t>
      </w:r>
    </w:p>
    <w:p w14:paraId="217653C5" w14:textId="77777777" w:rsidR="00BB0FDB" w:rsidRDefault="00A94953" w:rsidP="00A94953">
      <w:pPr>
        <w:pStyle w:val="AmendHeading2"/>
        <w:tabs>
          <w:tab w:val="clear" w:pos="720"/>
          <w:tab w:val="right" w:pos="2268"/>
        </w:tabs>
        <w:ind w:left="2381" w:hanging="2381"/>
      </w:pPr>
      <w:r>
        <w:tab/>
      </w:r>
      <w:r w:rsidRPr="00A94953">
        <w:t>"(1B)</w:t>
      </w:r>
      <w:r>
        <w:tab/>
        <w:t xml:space="preserve">A reference in subsection (1) to a person </w:t>
      </w:r>
      <w:r>
        <w:rPr>
          <w:b/>
          <w:i/>
        </w:rPr>
        <w:t>providing peer assistance</w:t>
      </w:r>
      <w:r>
        <w:t xml:space="preserve"> to another person</w:t>
      </w:r>
      <w:r w:rsidR="00BB0FDB">
        <w:t>—</w:t>
      </w:r>
    </w:p>
    <w:p w14:paraId="2FAC3E49" w14:textId="72CA8A02" w:rsidR="00A94953" w:rsidRDefault="00BB0FDB" w:rsidP="00BB0FDB">
      <w:pPr>
        <w:pStyle w:val="AmendHeading3"/>
        <w:tabs>
          <w:tab w:val="right" w:pos="2778"/>
        </w:tabs>
        <w:ind w:left="2891" w:hanging="2891"/>
      </w:pPr>
      <w:r>
        <w:tab/>
      </w:r>
      <w:r w:rsidRPr="00BB0FDB">
        <w:t>(a)</w:t>
      </w:r>
      <w:r>
        <w:tab/>
        <w:t>refers</w:t>
      </w:r>
      <w:r w:rsidR="00A94953">
        <w:t xml:space="preserve"> to the person facilitating or enabling the other person's—</w:t>
      </w:r>
    </w:p>
    <w:p w14:paraId="35778A44" w14:textId="064F22E1" w:rsidR="00A94953" w:rsidRDefault="00BB0FDB" w:rsidP="00BB0FDB">
      <w:pPr>
        <w:pStyle w:val="AmendHeading4"/>
        <w:tabs>
          <w:tab w:val="clear" w:pos="720"/>
          <w:tab w:val="right" w:pos="3288"/>
        </w:tabs>
        <w:ind w:left="3402" w:hanging="3402"/>
      </w:pPr>
      <w:r>
        <w:tab/>
      </w:r>
      <w:r w:rsidR="00A94953" w:rsidRPr="00BB0FDB">
        <w:t>(</w:t>
      </w:r>
      <w:r w:rsidRPr="00BB0FDB">
        <w:t>i</w:t>
      </w:r>
      <w:r w:rsidR="00A94953" w:rsidRPr="00BB0FDB">
        <w:t>)</w:t>
      </w:r>
      <w:r w:rsidR="00A94953">
        <w:tab/>
        <w:t>attendance at the licensed medically supervised injecting centre; or</w:t>
      </w:r>
    </w:p>
    <w:p w14:paraId="16F8EA43" w14:textId="6634E14B" w:rsidR="00A94953" w:rsidRDefault="00BB0FDB" w:rsidP="00BB0FDB">
      <w:pPr>
        <w:pStyle w:val="AmendHeading4"/>
        <w:tabs>
          <w:tab w:val="clear" w:pos="720"/>
          <w:tab w:val="right" w:pos="3288"/>
        </w:tabs>
        <w:ind w:left="3402" w:hanging="3402"/>
      </w:pPr>
      <w:r>
        <w:tab/>
      </w:r>
      <w:r w:rsidR="00A94953" w:rsidRPr="00BB0FDB">
        <w:t>(</w:t>
      </w:r>
      <w:r w:rsidRPr="00BB0FDB">
        <w:t>ii</w:t>
      </w:r>
      <w:r w:rsidR="00A94953" w:rsidRPr="00BB0FDB">
        <w:t>)</w:t>
      </w:r>
      <w:r w:rsidR="00A94953">
        <w:tab/>
        <w:t>access to any service or assistance at the centre</w:t>
      </w:r>
      <w:r>
        <w:t>; and</w:t>
      </w:r>
    </w:p>
    <w:p w14:paraId="2C34C29E" w14:textId="4EF37BA8" w:rsidR="00BB0FDB" w:rsidRPr="00BB0FDB" w:rsidRDefault="00BB0FDB" w:rsidP="00BB0FDB">
      <w:pPr>
        <w:pStyle w:val="AmendHeading3"/>
        <w:ind w:left="2891"/>
      </w:pPr>
      <w:r>
        <w:lastRenderedPageBreak/>
        <w:t>including by facilitating or enabling the other person to use, at the centre, an injecting centre drug in a permitted quantity of that injecting centre drug; and</w:t>
      </w:r>
    </w:p>
    <w:p w14:paraId="67BE2A7B" w14:textId="35772671" w:rsidR="00BB0FDB" w:rsidRPr="00BB0FDB" w:rsidRDefault="00BB0FDB" w:rsidP="00BB0FDB">
      <w:pPr>
        <w:pStyle w:val="AmendHeading3"/>
        <w:tabs>
          <w:tab w:val="right" w:pos="2778"/>
        </w:tabs>
        <w:ind w:left="2891" w:hanging="2891"/>
      </w:pPr>
      <w:r>
        <w:tab/>
      </w:r>
      <w:r w:rsidRPr="00BB0FDB">
        <w:t>(</w:t>
      </w:r>
      <w:r>
        <w:t>b</w:t>
      </w:r>
      <w:r w:rsidRPr="00BB0FDB">
        <w:t>)</w:t>
      </w:r>
      <w:r>
        <w:tab/>
        <w:t>does not refer to anything done by a member of the staff at the permitted site in their capacity as a member of staff.".</w:t>
      </w:r>
    </w:p>
    <w:p w14:paraId="57FECE49" w14:textId="77777777" w:rsidR="0055016E" w:rsidRDefault="0055016E" w:rsidP="0055016E">
      <w:pPr>
        <w:pStyle w:val="AmendHeading1s"/>
        <w:tabs>
          <w:tab w:val="right" w:pos="1701"/>
        </w:tabs>
        <w:ind w:left="1871" w:hanging="1871"/>
      </w:pPr>
      <w:r>
        <w:tab/>
      </w:r>
      <w:r w:rsidRPr="00865F68">
        <w:t>33B</w:t>
      </w:r>
      <w:r>
        <w:tab/>
        <w:t>Exemptions from criminal liability and authorizations for clients of centre</w:t>
      </w:r>
    </w:p>
    <w:p w14:paraId="653C9903" w14:textId="77777777" w:rsidR="0055016E" w:rsidRDefault="0055016E" w:rsidP="0055016E">
      <w:pPr>
        <w:pStyle w:val="AmendHeading1"/>
        <w:ind w:left="1871"/>
      </w:pPr>
      <w:r>
        <w:t xml:space="preserve">After section 55K(1) of the Principal Act </w:t>
      </w:r>
      <w:r w:rsidRPr="00865F68">
        <w:rPr>
          <w:b/>
        </w:rPr>
        <w:t>insert</w:t>
      </w:r>
      <w:r>
        <w:t>—</w:t>
      </w:r>
    </w:p>
    <w:p w14:paraId="60C707C4" w14:textId="1B1A2494" w:rsidR="0055016E" w:rsidRDefault="0055016E" w:rsidP="0055016E">
      <w:pPr>
        <w:pStyle w:val="AmendHeading2"/>
        <w:tabs>
          <w:tab w:val="clear" w:pos="720"/>
          <w:tab w:val="right" w:pos="2268"/>
        </w:tabs>
        <w:ind w:left="2381" w:hanging="2381"/>
      </w:pPr>
      <w:r>
        <w:tab/>
      </w:r>
      <w:r w:rsidRPr="00865F68">
        <w:t>"(1A)</w:t>
      </w:r>
      <w:r>
        <w:tab/>
        <w:t>Without limiting subsection (1), a person is taken to be a client of a licensed medically supervised injecting centre if—</w:t>
      </w:r>
    </w:p>
    <w:p w14:paraId="56EA8584" w14:textId="65417464" w:rsidR="00AB5C49" w:rsidRDefault="00AB5C49" w:rsidP="00AB5C49">
      <w:pPr>
        <w:pStyle w:val="AmendHeading3"/>
        <w:tabs>
          <w:tab w:val="right" w:pos="2778"/>
        </w:tabs>
        <w:ind w:left="2891" w:hanging="2891"/>
      </w:pPr>
      <w:r>
        <w:tab/>
      </w:r>
      <w:r w:rsidRPr="00865F68">
        <w:t>(</w:t>
      </w:r>
      <w:r>
        <w:t>a</w:t>
      </w:r>
      <w:r w:rsidRPr="00865F68">
        <w:t>)</w:t>
      </w:r>
      <w:r>
        <w:tab/>
        <w:t>the person is an adult; and</w:t>
      </w:r>
    </w:p>
    <w:p w14:paraId="4E81D7D3" w14:textId="292FA701" w:rsidR="0055016E" w:rsidRDefault="0055016E" w:rsidP="0055016E">
      <w:pPr>
        <w:pStyle w:val="AmendHeading3"/>
        <w:tabs>
          <w:tab w:val="right" w:pos="2778"/>
        </w:tabs>
        <w:ind w:left="2891" w:hanging="2891"/>
      </w:pPr>
      <w:r>
        <w:tab/>
      </w:r>
      <w:r w:rsidRPr="00865F68">
        <w:t>(</w:t>
      </w:r>
      <w:r w:rsidR="00AB5C49">
        <w:t>b</w:t>
      </w:r>
      <w:r w:rsidRPr="00865F68">
        <w:t>)</w:t>
      </w:r>
      <w:r>
        <w:tab/>
        <w:t>the person is admitted to the centre; and</w:t>
      </w:r>
    </w:p>
    <w:p w14:paraId="66418986" w14:textId="5050C58D" w:rsidR="0055016E" w:rsidRDefault="0055016E" w:rsidP="0055016E">
      <w:pPr>
        <w:pStyle w:val="AmendHeading3"/>
        <w:tabs>
          <w:tab w:val="right" w:pos="2778"/>
        </w:tabs>
        <w:ind w:left="2891" w:hanging="2891"/>
      </w:pPr>
      <w:r>
        <w:tab/>
      </w:r>
      <w:r w:rsidRPr="00865F68">
        <w:t>(</w:t>
      </w:r>
      <w:r w:rsidR="00AB5C49">
        <w:t>c</w:t>
      </w:r>
      <w:r w:rsidRPr="00865F68">
        <w:t>)</w:t>
      </w:r>
      <w:r>
        <w:tab/>
        <w:t xml:space="preserve">the person is attending the centre, or accessing assistance or a service at the centre, for the purpose of </w:t>
      </w:r>
      <w:r w:rsidR="00BB0FDB">
        <w:t>providing peer assistance (within the meaning of section 55H(1B)) to another adult.".</w:t>
      </w:r>
    </w:p>
    <w:p w14:paraId="3FA25D58" w14:textId="77777777" w:rsidR="0055016E" w:rsidRDefault="0055016E" w:rsidP="0055016E">
      <w:pPr>
        <w:pStyle w:val="AmendHeading1s"/>
        <w:tabs>
          <w:tab w:val="right" w:pos="1701"/>
        </w:tabs>
        <w:ind w:left="1871" w:hanging="1871"/>
      </w:pPr>
      <w:r>
        <w:tab/>
      </w:r>
      <w:r w:rsidRPr="00865F68">
        <w:t>33C</w:t>
      </w:r>
      <w:r>
        <w:tab/>
        <w:t>New section 55NA inserted</w:t>
      </w:r>
    </w:p>
    <w:p w14:paraId="52E3E218" w14:textId="77777777" w:rsidR="0055016E" w:rsidRDefault="0055016E" w:rsidP="0055016E">
      <w:pPr>
        <w:pStyle w:val="AmendHeading1"/>
        <w:ind w:left="1871"/>
      </w:pPr>
      <w:r>
        <w:t xml:space="preserve">After section 55N of the Principal Act </w:t>
      </w:r>
      <w:r w:rsidRPr="00865F68">
        <w:rPr>
          <w:b/>
        </w:rPr>
        <w:t>insert</w:t>
      </w:r>
      <w:r>
        <w:t>—</w:t>
      </w:r>
    </w:p>
    <w:p w14:paraId="0B65867E" w14:textId="77777777" w:rsidR="0055016E" w:rsidRDefault="0055016E" w:rsidP="0055016E">
      <w:pPr>
        <w:pStyle w:val="AmendHeading1s"/>
        <w:tabs>
          <w:tab w:val="right" w:pos="2268"/>
        </w:tabs>
        <w:ind w:left="2381" w:hanging="2381"/>
      </w:pPr>
      <w:r>
        <w:tab/>
      </w:r>
      <w:r w:rsidRPr="0055016E">
        <w:rPr>
          <w:b w:val="0"/>
        </w:rPr>
        <w:t>"</w:t>
      </w:r>
      <w:r w:rsidRPr="00865F68">
        <w:t>55NA</w:t>
      </w:r>
      <w:r>
        <w:tab/>
        <w:t xml:space="preserve">Exemption from civil liability—person facilitating or enabling another's attendance </w:t>
      </w:r>
    </w:p>
    <w:p w14:paraId="50E54619" w14:textId="77777777" w:rsidR="0055016E" w:rsidRDefault="0055016E" w:rsidP="0055016E">
      <w:pPr>
        <w:pStyle w:val="AmendHeading2"/>
        <w:tabs>
          <w:tab w:val="clear" w:pos="720"/>
          <w:tab w:val="right" w:pos="2268"/>
        </w:tabs>
        <w:ind w:left="2381" w:hanging="2381"/>
      </w:pPr>
      <w:r>
        <w:tab/>
      </w:r>
      <w:r w:rsidRPr="00865F68">
        <w:t>(1)</w:t>
      </w:r>
      <w:r>
        <w:tab/>
        <w:t>A person who is taken to be a client of a licensed medically supervised injecting centre under section 55K(1A) is not subject to any civil liability for doing or omitting to do a thing—</w:t>
      </w:r>
    </w:p>
    <w:p w14:paraId="06BEFB03" w14:textId="77777777" w:rsidR="0055016E" w:rsidRDefault="0055016E" w:rsidP="0055016E">
      <w:pPr>
        <w:pStyle w:val="AmendHeading3"/>
        <w:tabs>
          <w:tab w:val="right" w:pos="2778"/>
        </w:tabs>
        <w:ind w:left="2891" w:hanging="2891"/>
      </w:pPr>
      <w:r>
        <w:tab/>
      </w:r>
      <w:r w:rsidRPr="00865F68">
        <w:t>(a)</w:t>
      </w:r>
      <w:r>
        <w:tab/>
        <w:t>in good faith; and</w:t>
      </w:r>
    </w:p>
    <w:p w14:paraId="67B051F8" w14:textId="0D363969" w:rsidR="0055016E" w:rsidRDefault="0055016E" w:rsidP="0055016E">
      <w:pPr>
        <w:pStyle w:val="AmendHeading3"/>
        <w:tabs>
          <w:tab w:val="right" w:pos="2778"/>
        </w:tabs>
        <w:ind w:left="2891" w:hanging="2891"/>
      </w:pPr>
      <w:r>
        <w:tab/>
      </w:r>
      <w:r w:rsidRPr="00865F68">
        <w:t>(b)</w:t>
      </w:r>
      <w:r>
        <w:tab/>
      </w:r>
      <w:r w:rsidR="00BB0FDB">
        <w:t>for the purpose of providing peer assistance (within the meaning of section 55H(1B)) to another adult</w:t>
      </w:r>
      <w:r>
        <w:t>.</w:t>
      </w:r>
    </w:p>
    <w:p w14:paraId="7245738D" w14:textId="46B5AE2A" w:rsidR="0055016E" w:rsidRDefault="0055016E" w:rsidP="0055016E">
      <w:pPr>
        <w:pStyle w:val="AmendHeading2"/>
        <w:tabs>
          <w:tab w:val="clear" w:pos="720"/>
          <w:tab w:val="right" w:pos="2268"/>
        </w:tabs>
        <w:ind w:left="2381" w:hanging="2381"/>
      </w:pPr>
      <w:r>
        <w:tab/>
      </w:r>
      <w:r w:rsidRPr="00865F68">
        <w:t>(2)</w:t>
      </w:r>
      <w:r>
        <w:tab/>
        <w:t>Without limiting subsection (</w:t>
      </w:r>
      <w:r w:rsidR="000B1821">
        <w:t>1</w:t>
      </w:r>
      <w:r>
        <w:t>), that subsection applies to an act or omission that—</w:t>
      </w:r>
    </w:p>
    <w:p w14:paraId="6D6EEDF8" w14:textId="77777777" w:rsidR="0055016E" w:rsidRDefault="0055016E" w:rsidP="0055016E">
      <w:pPr>
        <w:pStyle w:val="AmendHeading3"/>
        <w:tabs>
          <w:tab w:val="right" w:pos="2778"/>
        </w:tabs>
        <w:ind w:left="2891" w:hanging="2891"/>
      </w:pPr>
      <w:r>
        <w:tab/>
      </w:r>
      <w:r w:rsidRPr="00865F68">
        <w:t>(a)</w:t>
      </w:r>
      <w:r>
        <w:tab/>
        <w:t>relates to the supply or possession of a drug of dependence in the licensed medically supervised injecting centre, whether or not the drug of dependence is an injecting centre drug in a permitted quantity of that injecting centre drug; and</w:t>
      </w:r>
    </w:p>
    <w:p w14:paraId="53AC25C6" w14:textId="77777777" w:rsidR="0055016E" w:rsidRDefault="0055016E" w:rsidP="0055016E">
      <w:pPr>
        <w:pStyle w:val="AmendHeading3"/>
        <w:tabs>
          <w:tab w:val="right" w:pos="2778"/>
        </w:tabs>
        <w:ind w:left="2891" w:hanging="2891"/>
      </w:pPr>
      <w:r>
        <w:tab/>
      </w:r>
      <w:r w:rsidRPr="00865F68">
        <w:t>(b)</w:t>
      </w:r>
      <w:r>
        <w:tab/>
        <w:t>satisfies the requirements set out in subsection (1)(a) and (b).</w:t>
      </w:r>
    </w:p>
    <w:p w14:paraId="0E31FF50" w14:textId="77777777" w:rsidR="0055016E" w:rsidRDefault="0055016E" w:rsidP="0055016E">
      <w:pPr>
        <w:pStyle w:val="AmendHeading2"/>
        <w:tabs>
          <w:tab w:val="clear" w:pos="720"/>
          <w:tab w:val="right" w:pos="2268"/>
        </w:tabs>
        <w:ind w:left="2381" w:hanging="2381"/>
      </w:pPr>
      <w:r>
        <w:tab/>
      </w:r>
      <w:r w:rsidRPr="00865F68">
        <w:t>(3)</w:t>
      </w:r>
      <w:r>
        <w:tab/>
        <w:t>Subsections (1) and (2) do not apply if the thing done or omitted to be done was due to negligence.".'.</w:t>
      </w:r>
    </w:p>
    <w:p w14:paraId="2F1C667F" w14:textId="77777777" w:rsidR="008416AE" w:rsidRDefault="008416AE" w:rsidP="008416AE"/>
    <w:sectPr w:rsidR="008416AE" w:rsidSect="004B1ADE">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6B1C9" w14:textId="77777777" w:rsidR="00A94953" w:rsidRDefault="00A94953">
      <w:r>
        <w:separator/>
      </w:r>
    </w:p>
  </w:endnote>
  <w:endnote w:type="continuationSeparator" w:id="0">
    <w:p w14:paraId="591A16E7" w14:textId="77777777" w:rsidR="00A94953" w:rsidRDefault="00A9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FC04" w14:textId="77777777" w:rsidR="00A94953" w:rsidRDefault="00A94953" w:rsidP="004B1A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7F2E92" w14:textId="77777777" w:rsidR="00A94953" w:rsidRDefault="00A94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65F0" w14:textId="689C9CC1" w:rsidR="00A94953" w:rsidRDefault="00A94953" w:rsidP="004B1A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9533A9" w14:textId="12CD3DA2" w:rsidR="00A94953" w:rsidRPr="00A94953" w:rsidRDefault="00A94953" w:rsidP="00A94953">
    <w:pPr>
      <w:pStyle w:val="Footer"/>
      <w:tabs>
        <w:tab w:val="clear" w:pos="720"/>
        <w:tab w:val="clear" w:pos="4153"/>
        <w:tab w:val="clear" w:pos="8306"/>
        <w:tab w:val="left" w:pos="1503"/>
      </w:tabs>
      <w:spacing w:before="0" w:after="80"/>
      <w:rPr>
        <w:sz w:val="18"/>
        <w:szCs w:val="16"/>
      </w:rPr>
    </w:pPr>
    <w:r w:rsidRPr="00A94953">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4140" w14:textId="5A748954" w:rsidR="00A94953" w:rsidRPr="00DB51E7" w:rsidRDefault="004B1ADE" w:rsidP="00DB51E7">
    <w:pPr>
      <w:pStyle w:val="Footer"/>
      <w:spacing w:before="0" w:after="80"/>
      <w:jc w:val="center"/>
      <w:rPr>
        <w:sz w:val="16"/>
        <w:szCs w:val="16"/>
      </w:rPr>
    </w:pPr>
    <w:bookmarkStart w:id="4" w:name="NotesConfidentialFooter"/>
    <w:r>
      <w:rPr>
        <w:sz w:val="16"/>
        <w:szCs w:val="16"/>
      </w:rPr>
      <w:br/>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80524" w14:textId="77777777" w:rsidR="00A94953" w:rsidRDefault="00A94953">
      <w:r>
        <w:separator/>
      </w:r>
    </w:p>
  </w:footnote>
  <w:footnote w:type="continuationSeparator" w:id="0">
    <w:p w14:paraId="0F2072BC" w14:textId="77777777" w:rsidR="00A94953" w:rsidRDefault="00A9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0D0A" w14:textId="1306A4F4" w:rsidR="00A94953" w:rsidRPr="004B1ADE" w:rsidRDefault="004B1ADE" w:rsidP="004B1ADE">
    <w:pPr>
      <w:pStyle w:val="Header"/>
      <w:jc w:val="right"/>
    </w:pPr>
    <w:r w:rsidRPr="004B1ADE">
      <w:t>AP02C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4A58" w14:textId="1ECB7372" w:rsidR="00A94953" w:rsidRPr="004B1ADE" w:rsidRDefault="004B1ADE" w:rsidP="004B1ADE">
    <w:pPr>
      <w:pStyle w:val="Header"/>
      <w:jc w:val="right"/>
    </w:pPr>
    <w:r w:rsidRPr="004B1ADE">
      <w:t>AP02C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9" w15:restartNumberingAfterBreak="0">
    <w:nsid w:val="34A7214B"/>
    <w:multiLevelType w:val="multilevel"/>
    <w:tmpl w:val="F2843B4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78963467">
    <w:abstractNumId w:val="0"/>
  </w:num>
  <w:num w:numId="2" w16cid:durableId="117844392">
    <w:abstractNumId w:val="2"/>
  </w:num>
  <w:num w:numId="3" w16cid:durableId="901253047">
    <w:abstractNumId w:val="6"/>
  </w:num>
  <w:num w:numId="4" w16cid:durableId="1656450337">
    <w:abstractNumId w:val="4"/>
  </w:num>
  <w:num w:numId="5" w16cid:durableId="710421569">
    <w:abstractNumId w:val="7"/>
  </w:num>
  <w:num w:numId="6" w16cid:durableId="43993377">
    <w:abstractNumId w:val="3"/>
  </w:num>
  <w:num w:numId="7" w16cid:durableId="1100640965">
    <w:abstractNumId w:val="16"/>
  </w:num>
  <w:num w:numId="8" w16cid:durableId="966199644">
    <w:abstractNumId w:val="12"/>
  </w:num>
  <w:num w:numId="9" w16cid:durableId="1440024963">
    <w:abstractNumId w:val="5"/>
  </w:num>
  <w:num w:numId="10" w16cid:durableId="214852774">
    <w:abstractNumId w:val="11"/>
  </w:num>
  <w:num w:numId="11" w16cid:durableId="1224676738">
    <w:abstractNumId w:val="8"/>
  </w:num>
  <w:num w:numId="12" w16cid:durableId="1463888696">
    <w:abstractNumId w:val="1"/>
  </w:num>
  <w:num w:numId="13" w16cid:durableId="1639258925">
    <w:abstractNumId w:val="17"/>
  </w:num>
  <w:num w:numId="14" w16cid:durableId="511844380">
    <w:abstractNumId w:val="14"/>
  </w:num>
  <w:num w:numId="15" w16cid:durableId="340547477">
    <w:abstractNumId w:val="13"/>
  </w:num>
  <w:num w:numId="16" w16cid:durableId="62879132">
    <w:abstractNumId w:val="15"/>
  </w:num>
  <w:num w:numId="17" w16cid:durableId="973943319">
    <w:abstractNumId w:val="10"/>
  </w:num>
  <w:num w:numId="18" w16cid:durableId="1771125282">
    <w:abstractNumId w:val="18"/>
  </w:num>
  <w:num w:numId="19" w16cid:durableId="952712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023"/>
    <w:docVar w:name="vActTitle" w:val="Drugs, Poisons and Controlled Substances Amendment (Medically Supervised Injecting Centre) Bill 2023"/>
    <w:docVar w:name="vBillNo" w:val="023"/>
    <w:docVar w:name="vBillTitle" w:val="Drugs, Poisons and Controlled Substances Amendment (Medically Supervised Injecting Centre) Bill 2023"/>
    <w:docVar w:name="vDocumentType" w:val=".HOUSEAMEND"/>
    <w:docVar w:name="vDraftNo" w:val="0"/>
    <w:docVar w:name="vDraftVers" w:val="2"/>
    <w:docVar w:name="vDraftVersion" w:val="22931 - AP02C - Victorian Greens (Mr PUGLIELLI) House Print"/>
    <w:docVar w:name="VersionNo" w:val="2"/>
    <w:docVar w:name="vFileName" w:val="22931 - AP02C - Victorian Greens (Mr PUGLIELLI) House Print"/>
    <w:docVar w:name="vFinalisePrevVer" w:val="True"/>
    <w:docVar w:name="vGovNonGov" w:val="17"/>
    <w:docVar w:name="vHouseType" w:val="2"/>
    <w:docVar w:name="vILDNum" w:val="22931"/>
    <w:docVar w:name="vIsBrandNewVersion" w:val="No"/>
    <w:docVar w:name="vIsNewDocument" w:val="False"/>
    <w:docVar w:name="vLegCommission" w:val="0"/>
    <w:docVar w:name="vMinisterID" w:val="373"/>
    <w:docVar w:name="vMinisterName" w:val="Puglielli, Aiv, Mr"/>
    <w:docVar w:name="vMinisterNameIndex" w:val="94"/>
    <w:docVar w:name="vParliament" w:val="60"/>
    <w:docVar w:name="vPartyID" w:val="6"/>
    <w:docVar w:name="vPartyName" w:val="Victorian Greens"/>
    <w:docVar w:name="vPrevDraftNo" w:val="0"/>
    <w:docVar w:name="vPrevDraftVers" w:val="2"/>
    <w:docVar w:name="vPrevFileName" w:val="22931 - AP02C - Victorian Greens (Mr PUGLIELLI) House Print"/>
    <w:docVar w:name="vPrevMinisterID" w:val="373"/>
    <w:docVar w:name="vPrnOnSepLine" w:val="False"/>
    <w:docVar w:name="vSavedToLocal" w:val="No"/>
    <w:docVar w:name="vSecurityMarking" w:val="0"/>
    <w:docVar w:name="vSeqNum" w:val="AP02C"/>
    <w:docVar w:name="vSession" w:val="1"/>
    <w:docVar w:name="vTRIMFileName" w:val="22931 - AP02C - Victorian Greens (Mr PUGLIELLI) House Print"/>
    <w:docVar w:name="vTRIMRecordNumber" w:val="D23/7836[v2]"/>
    <w:docVar w:name="vTxtAfterIndex" w:val="-1"/>
    <w:docVar w:name="vTxtBefore" w:val="Amendments and New Clauses to be proposed in Committee by"/>
    <w:docVar w:name="vTxtBeforeIndex" w:val="6"/>
    <w:docVar w:name="vVersionDate" w:val="1/5/2023"/>
    <w:docVar w:name="vYear" w:val="2023"/>
  </w:docVars>
  <w:rsids>
    <w:rsidRoot w:val="00B271D5"/>
    <w:rsid w:val="00003CB4"/>
    <w:rsid w:val="00006198"/>
    <w:rsid w:val="00011608"/>
    <w:rsid w:val="00017203"/>
    <w:rsid w:val="00022430"/>
    <w:rsid w:val="000268CD"/>
    <w:rsid w:val="00026CB3"/>
    <w:rsid w:val="00034E75"/>
    <w:rsid w:val="000355D1"/>
    <w:rsid w:val="0005044D"/>
    <w:rsid w:val="00053BD1"/>
    <w:rsid w:val="00054669"/>
    <w:rsid w:val="000553FE"/>
    <w:rsid w:val="00061DF1"/>
    <w:rsid w:val="0006623B"/>
    <w:rsid w:val="00070FED"/>
    <w:rsid w:val="00072BF5"/>
    <w:rsid w:val="00073B34"/>
    <w:rsid w:val="00074F23"/>
    <w:rsid w:val="00076D60"/>
    <w:rsid w:val="00083D1C"/>
    <w:rsid w:val="00083D58"/>
    <w:rsid w:val="00085298"/>
    <w:rsid w:val="0008543A"/>
    <w:rsid w:val="0008705E"/>
    <w:rsid w:val="00090988"/>
    <w:rsid w:val="000939AD"/>
    <w:rsid w:val="000944E7"/>
    <w:rsid w:val="00094872"/>
    <w:rsid w:val="00094C35"/>
    <w:rsid w:val="000956F2"/>
    <w:rsid w:val="000A1D89"/>
    <w:rsid w:val="000A4BD2"/>
    <w:rsid w:val="000A75AE"/>
    <w:rsid w:val="000B1361"/>
    <w:rsid w:val="000B1821"/>
    <w:rsid w:val="000B3939"/>
    <w:rsid w:val="000B46D4"/>
    <w:rsid w:val="000B5820"/>
    <w:rsid w:val="000C09EF"/>
    <w:rsid w:val="000C0E46"/>
    <w:rsid w:val="000C0EB3"/>
    <w:rsid w:val="000C4C1F"/>
    <w:rsid w:val="000C5AB1"/>
    <w:rsid w:val="000C6E7B"/>
    <w:rsid w:val="000D067A"/>
    <w:rsid w:val="000D209B"/>
    <w:rsid w:val="000D715B"/>
    <w:rsid w:val="000E0E51"/>
    <w:rsid w:val="000F0048"/>
    <w:rsid w:val="000F0716"/>
    <w:rsid w:val="000F25C3"/>
    <w:rsid w:val="000F5214"/>
    <w:rsid w:val="00104AEA"/>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7B7A"/>
    <w:rsid w:val="00190D97"/>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3A98"/>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2C0B"/>
    <w:rsid w:val="002B13ED"/>
    <w:rsid w:val="002B27A7"/>
    <w:rsid w:val="002B2BB2"/>
    <w:rsid w:val="002B460A"/>
    <w:rsid w:val="002C5958"/>
    <w:rsid w:val="002D0533"/>
    <w:rsid w:val="002D5AF5"/>
    <w:rsid w:val="002E2EEB"/>
    <w:rsid w:val="002E69EB"/>
    <w:rsid w:val="002F315D"/>
    <w:rsid w:val="002F436B"/>
    <w:rsid w:val="002F55C3"/>
    <w:rsid w:val="002F6D8C"/>
    <w:rsid w:val="0030051F"/>
    <w:rsid w:val="00301248"/>
    <w:rsid w:val="00301C63"/>
    <w:rsid w:val="003026F7"/>
    <w:rsid w:val="00303C94"/>
    <w:rsid w:val="003059D2"/>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3947"/>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5659"/>
    <w:rsid w:val="004401DC"/>
    <w:rsid w:val="00440AC2"/>
    <w:rsid w:val="00441169"/>
    <w:rsid w:val="00443644"/>
    <w:rsid w:val="004438D1"/>
    <w:rsid w:val="00454E24"/>
    <w:rsid w:val="0045602E"/>
    <w:rsid w:val="00462130"/>
    <w:rsid w:val="004637E3"/>
    <w:rsid w:val="00463FBF"/>
    <w:rsid w:val="00465E91"/>
    <w:rsid w:val="00466EEB"/>
    <w:rsid w:val="00472840"/>
    <w:rsid w:val="00473D83"/>
    <w:rsid w:val="00475D53"/>
    <w:rsid w:val="00476108"/>
    <w:rsid w:val="00477A07"/>
    <w:rsid w:val="0048380A"/>
    <w:rsid w:val="00484277"/>
    <w:rsid w:val="00484C4C"/>
    <w:rsid w:val="00490EF7"/>
    <w:rsid w:val="00490F5F"/>
    <w:rsid w:val="00491004"/>
    <w:rsid w:val="00492FE6"/>
    <w:rsid w:val="00495F1B"/>
    <w:rsid w:val="004A0834"/>
    <w:rsid w:val="004A0A12"/>
    <w:rsid w:val="004A10D5"/>
    <w:rsid w:val="004A35AC"/>
    <w:rsid w:val="004A5136"/>
    <w:rsid w:val="004B0F1B"/>
    <w:rsid w:val="004B1ADE"/>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16E"/>
    <w:rsid w:val="0055092B"/>
    <w:rsid w:val="00551A60"/>
    <w:rsid w:val="00553DDC"/>
    <w:rsid w:val="00556952"/>
    <w:rsid w:val="00560D7C"/>
    <w:rsid w:val="00561A95"/>
    <w:rsid w:val="00564EC1"/>
    <w:rsid w:val="00566060"/>
    <w:rsid w:val="00566531"/>
    <w:rsid w:val="005675BF"/>
    <w:rsid w:val="00567BBE"/>
    <w:rsid w:val="005710E8"/>
    <w:rsid w:val="005720BF"/>
    <w:rsid w:val="00575B77"/>
    <w:rsid w:val="00576B2B"/>
    <w:rsid w:val="005807D1"/>
    <w:rsid w:val="00581CC2"/>
    <w:rsid w:val="005840F8"/>
    <w:rsid w:val="00584F6A"/>
    <w:rsid w:val="005853BC"/>
    <w:rsid w:val="005854BB"/>
    <w:rsid w:val="005865A9"/>
    <w:rsid w:val="00593DBE"/>
    <w:rsid w:val="005969AC"/>
    <w:rsid w:val="005A08A0"/>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319"/>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C7D"/>
    <w:rsid w:val="00881E56"/>
    <w:rsid w:val="008821C4"/>
    <w:rsid w:val="00882EE1"/>
    <w:rsid w:val="00884EC1"/>
    <w:rsid w:val="0088538A"/>
    <w:rsid w:val="00886758"/>
    <w:rsid w:val="00887737"/>
    <w:rsid w:val="00896DB6"/>
    <w:rsid w:val="008A3703"/>
    <w:rsid w:val="008A733F"/>
    <w:rsid w:val="008A7B6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0A8B"/>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23"/>
    <w:rsid w:val="00A82E75"/>
    <w:rsid w:val="00A861E7"/>
    <w:rsid w:val="00A876BB"/>
    <w:rsid w:val="00A876CE"/>
    <w:rsid w:val="00A907ED"/>
    <w:rsid w:val="00A9381F"/>
    <w:rsid w:val="00A94953"/>
    <w:rsid w:val="00AA109C"/>
    <w:rsid w:val="00AA11A9"/>
    <w:rsid w:val="00AA17BF"/>
    <w:rsid w:val="00AA46EB"/>
    <w:rsid w:val="00AA7847"/>
    <w:rsid w:val="00AA7E71"/>
    <w:rsid w:val="00AB182B"/>
    <w:rsid w:val="00AB2A7C"/>
    <w:rsid w:val="00AB398D"/>
    <w:rsid w:val="00AB3B89"/>
    <w:rsid w:val="00AB43FE"/>
    <w:rsid w:val="00AB4B07"/>
    <w:rsid w:val="00AB589E"/>
    <w:rsid w:val="00AB5C49"/>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271D5"/>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5321"/>
    <w:rsid w:val="00BA75A2"/>
    <w:rsid w:val="00BB0928"/>
    <w:rsid w:val="00BB0FDB"/>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3E81"/>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D7BF7"/>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1706"/>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72AF"/>
    <w:rsid w:val="00D87E71"/>
    <w:rsid w:val="00D87FE3"/>
    <w:rsid w:val="00D90952"/>
    <w:rsid w:val="00D90C42"/>
    <w:rsid w:val="00D913B4"/>
    <w:rsid w:val="00D9473D"/>
    <w:rsid w:val="00D94A05"/>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7121"/>
    <w:rsid w:val="00DF418A"/>
    <w:rsid w:val="00DF439E"/>
    <w:rsid w:val="00DF6A7B"/>
    <w:rsid w:val="00E00907"/>
    <w:rsid w:val="00E00A25"/>
    <w:rsid w:val="00E00C41"/>
    <w:rsid w:val="00E00D4B"/>
    <w:rsid w:val="00E046EC"/>
    <w:rsid w:val="00E0711E"/>
    <w:rsid w:val="00E07FC9"/>
    <w:rsid w:val="00E11CC8"/>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2B59"/>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19E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6B0D"/>
    <w:rsid w:val="00F9112E"/>
    <w:rsid w:val="00F92A41"/>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9E661AD"/>
  <w15:docId w15:val="{54A83207-1920-461F-8918-10EEF5FF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ADE"/>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4B1ADE"/>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4B1ADE"/>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4B1ADE"/>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4B1ADE"/>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4B1ADE"/>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4B1ADE"/>
    <w:pPr>
      <w:numPr>
        <w:ilvl w:val="5"/>
        <w:numId w:val="1"/>
      </w:numPr>
      <w:spacing w:before="240" w:after="60"/>
      <w:outlineLvl w:val="5"/>
    </w:pPr>
    <w:rPr>
      <w:rFonts w:ascii="Arial" w:hAnsi="Arial"/>
      <w:i/>
      <w:sz w:val="22"/>
    </w:rPr>
  </w:style>
  <w:style w:type="paragraph" w:styleId="Heading7">
    <w:name w:val="heading 7"/>
    <w:basedOn w:val="Normal"/>
    <w:next w:val="Normal"/>
    <w:qFormat/>
    <w:rsid w:val="004B1ADE"/>
    <w:pPr>
      <w:numPr>
        <w:ilvl w:val="6"/>
        <w:numId w:val="1"/>
      </w:numPr>
      <w:spacing w:before="240" w:after="60"/>
      <w:outlineLvl w:val="6"/>
    </w:pPr>
    <w:rPr>
      <w:rFonts w:ascii="Arial" w:hAnsi="Arial"/>
    </w:rPr>
  </w:style>
  <w:style w:type="paragraph" w:styleId="Heading8">
    <w:name w:val="heading 8"/>
    <w:basedOn w:val="Normal"/>
    <w:next w:val="Normal"/>
    <w:qFormat/>
    <w:rsid w:val="004B1ADE"/>
    <w:pPr>
      <w:numPr>
        <w:ilvl w:val="7"/>
        <w:numId w:val="1"/>
      </w:numPr>
      <w:spacing w:before="240" w:after="60"/>
      <w:outlineLvl w:val="7"/>
    </w:pPr>
    <w:rPr>
      <w:rFonts w:ascii="Arial" w:hAnsi="Arial"/>
      <w:i/>
    </w:rPr>
  </w:style>
  <w:style w:type="paragraph" w:styleId="Heading9">
    <w:name w:val="heading 9"/>
    <w:basedOn w:val="Normal"/>
    <w:next w:val="Normal"/>
    <w:qFormat/>
    <w:rsid w:val="004B1AD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4B1ADE"/>
    <w:pPr>
      <w:ind w:left="1871"/>
    </w:pPr>
  </w:style>
  <w:style w:type="paragraph" w:customStyle="1" w:styleId="Normal-Draft">
    <w:name w:val="Normal - Draft"/>
    <w:rsid w:val="004B1AD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4B1ADE"/>
    <w:pPr>
      <w:ind w:left="2381"/>
    </w:pPr>
  </w:style>
  <w:style w:type="paragraph" w:customStyle="1" w:styleId="AmendBody3">
    <w:name w:val="Amend. Body 3"/>
    <w:basedOn w:val="Normal-Draft"/>
    <w:next w:val="Normal"/>
    <w:rsid w:val="004B1ADE"/>
    <w:pPr>
      <w:ind w:left="2892"/>
    </w:pPr>
  </w:style>
  <w:style w:type="paragraph" w:customStyle="1" w:styleId="AmendBody4">
    <w:name w:val="Amend. Body 4"/>
    <w:basedOn w:val="Normal-Draft"/>
    <w:next w:val="Normal"/>
    <w:rsid w:val="004B1ADE"/>
    <w:pPr>
      <w:ind w:left="3402"/>
    </w:pPr>
  </w:style>
  <w:style w:type="paragraph" w:styleId="Header">
    <w:name w:val="header"/>
    <w:basedOn w:val="Normal"/>
    <w:rsid w:val="004B1ADE"/>
    <w:pPr>
      <w:tabs>
        <w:tab w:val="center" w:pos="4153"/>
        <w:tab w:val="right" w:pos="8306"/>
      </w:tabs>
    </w:pPr>
  </w:style>
  <w:style w:type="paragraph" w:styleId="Footer">
    <w:name w:val="footer"/>
    <w:basedOn w:val="Normal"/>
    <w:link w:val="FooterChar"/>
    <w:uiPriority w:val="99"/>
    <w:rsid w:val="004B1ADE"/>
    <w:pPr>
      <w:tabs>
        <w:tab w:val="center" w:pos="4153"/>
        <w:tab w:val="right" w:pos="8306"/>
      </w:tabs>
    </w:pPr>
  </w:style>
  <w:style w:type="paragraph" w:customStyle="1" w:styleId="AmendBody5">
    <w:name w:val="Amend. Body 5"/>
    <w:basedOn w:val="Normal-Draft"/>
    <w:next w:val="Normal"/>
    <w:rsid w:val="004B1ADE"/>
    <w:pPr>
      <w:ind w:left="3912"/>
    </w:pPr>
  </w:style>
  <w:style w:type="paragraph" w:customStyle="1" w:styleId="AmendHeading-DIVISION">
    <w:name w:val="Amend. Heading - DIVISION"/>
    <w:basedOn w:val="Normal-Draft"/>
    <w:next w:val="Normal"/>
    <w:rsid w:val="004B1ADE"/>
    <w:pPr>
      <w:spacing w:before="240" w:after="120"/>
      <w:ind w:left="1361"/>
      <w:jc w:val="center"/>
    </w:pPr>
    <w:rPr>
      <w:b/>
    </w:rPr>
  </w:style>
  <w:style w:type="paragraph" w:customStyle="1" w:styleId="AmendHeading-PART">
    <w:name w:val="Amend. Heading - PART"/>
    <w:basedOn w:val="Normal-Draft"/>
    <w:next w:val="Normal"/>
    <w:rsid w:val="004B1ADE"/>
    <w:pPr>
      <w:spacing w:before="240" w:after="120"/>
      <w:ind w:left="1361"/>
      <w:jc w:val="center"/>
    </w:pPr>
    <w:rPr>
      <w:b/>
      <w:caps/>
      <w:sz w:val="22"/>
    </w:rPr>
  </w:style>
  <w:style w:type="paragraph" w:customStyle="1" w:styleId="AmendHeading-SCHEDULE">
    <w:name w:val="Amend. Heading - SCHEDULE"/>
    <w:basedOn w:val="Normal-Draft"/>
    <w:next w:val="Normal"/>
    <w:rsid w:val="004B1ADE"/>
    <w:pPr>
      <w:spacing w:before="240" w:after="120"/>
      <w:ind w:left="1361"/>
      <w:jc w:val="center"/>
    </w:pPr>
    <w:rPr>
      <w:caps/>
      <w:sz w:val="22"/>
    </w:rPr>
  </w:style>
  <w:style w:type="paragraph" w:customStyle="1" w:styleId="AmendHeading1">
    <w:name w:val="Amend. Heading 1"/>
    <w:basedOn w:val="Normal"/>
    <w:next w:val="Normal"/>
    <w:rsid w:val="004B1ADE"/>
    <w:pPr>
      <w:suppressLineNumbers w:val="0"/>
      <w:tabs>
        <w:tab w:val="clear" w:pos="720"/>
      </w:tabs>
    </w:pPr>
  </w:style>
  <w:style w:type="paragraph" w:customStyle="1" w:styleId="AmendHeading2">
    <w:name w:val="Amend. Heading 2"/>
    <w:basedOn w:val="Normal"/>
    <w:next w:val="Normal"/>
    <w:rsid w:val="004B1ADE"/>
    <w:pPr>
      <w:suppressLineNumbers w:val="0"/>
    </w:pPr>
  </w:style>
  <w:style w:type="paragraph" w:customStyle="1" w:styleId="AmendHeading3">
    <w:name w:val="Amend. Heading 3"/>
    <w:basedOn w:val="Normal"/>
    <w:next w:val="Normal"/>
    <w:rsid w:val="004B1ADE"/>
    <w:pPr>
      <w:suppressLineNumbers w:val="0"/>
      <w:tabs>
        <w:tab w:val="clear" w:pos="720"/>
      </w:tabs>
    </w:pPr>
  </w:style>
  <w:style w:type="paragraph" w:customStyle="1" w:styleId="AmendHeading4">
    <w:name w:val="Amend. Heading 4"/>
    <w:basedOn w:val="Normal"/>
    <w:next w:val="Normal"/>
    <w:rsid w:val="004B1ADE"/>
    <w:pPr>
      <w:suppressLineNumbers w:val="0"/>
    </w:pPr>
  </w:style>
  <w:style w:type="paragraph" w:customStyle="1" w:styleId="AmendHeading5">
    <w:name w:val="Amend. Heading 5"/>
    <w:basedOn w:val="Normal"/>
    <w:next w:val="Normal"/>
    <w:rsid w:val="004B1ADE"/>
    <w:pPr>
      <w:suppressLineNumbers w:val="0"/>
    </w:pPr>
  </w:style>
  <w:style w:type="paragraph" w:customStyle="1" w:styleId="BodyParagraph">
    <w:name w:val="Body Paragraph"/>
    <w:next w:val="Normal"/>
    <w:rsid w:val="004B1ADE"/>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4B1ADE"/>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4B1ADE"/>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4B1ADE"/>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4B1ADE"/>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4B1ADE"/>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4B1ADE"/>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4B1ADE"/>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4B1ADE"/>
    <w:rPr>
      <w:caps w:val="0"/>
    </w:rPr>
  </w:style>
  <w:style w:type="paragraph" w:customStyle="1" w:styleId="Normal-Schedule">
    <w:name w:val="Normal - Schedule"/>
    <w:rsid w:val="004B1ADE"/>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4B1ADE"/>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4B1ADE"/>
    <w:rPr>
      <w:rFonts w:ascii="Monotype Corsiva" w:hAnsi="Monotype Corsiva"/>
      <w:i/>
      <w:sz w:val="24"/>
    </w:rPr>
  </w:style>
  <w:style w:type="paragraph" w:customStyle="1" w:styleId="CopyDetails">
    <w:name w:val="Copy Details"/>
    <w:next w:val="Normal"/>
    <w:rsid w:val="004B1ADE"/>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4B1ADE"/>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4B1ADE"/>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4B1ADE"/>
  </w:style>
  <w:style w:type="paragraph" w:customStyle="1" w:styleId="Penalty">
    <w:name w:val="Penalty"/>
    <w:next w:val="Normal"/>
    <w:rsid w:val="004B1ADE"/>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4B1ADE"/>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4B1ADE"/>
    <w:pPr>
      <w:framePr w:w="964" w:h="340" w:hSpace="284" w:wrap="around" w:vAnchor="text" w:hAnchor="page" w:xAlign="inside" w:y="1"/>
    </w:pPr>
    <w:rPr>
      <w:rFonts w:ascii="Arial" w:hAnsi="Arial"/>
      <w:b/>
      <w:spacing w:val="-10"/>
      <w:sz w:val="16"/>
    </w:rPr>
  </w:style>
  <w:style w:type="paragraph" w:styleId="TOC1">
    <w:name w:val="toc 1"/>
    <w:next w:val="Normal"/>
    <w:semiHidden/>
    <w:rsid w:val="004B1ADE"/>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4B1ADE"/>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4B1ADE"/>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4B1ADE"/>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4B1ADE"/>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4B1ADE"/>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4B1ADE"/>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4B1ADE"/>
    <w:pPr>
      <w:ind w:right="0"/>
    </w:pPr>
    <w:rPr>
      <w:b w:val="0"/>
      <w:caps/>
    </w:rPr>
  </w:style>
  <w:style w:type="paragraph" w:styleId="TOC9">
    <w:name w:val="toc 9"/>
    <w:basedOn w:val="Normal"/>
    <w:next w:val="Normal"/>
    <w:semiHidden/>
    <w:rsid w:val="004B1ADE"/>
    <w:pPr>
      <w:tabs>
        <w:tab w:val="right" w:pos="6237"/>
      </w:tabs>
      <w:spacing w:before="0"/>
      <w:ind w:left="1922" w:right="284"/>
    </w:pPr>
    <w:rPr>
      <w:sz w:val="20"/>
    </w:rPr>
  </w:style>
  <w:style w:type="paragraph" w:customStyle="1" w:styleId="AmendHeading1s">
    <w:name w:val="Amend. Heading 1s"/>
    <w:basedOn w:val="Normal"/>
    <w:next w:val="Normal"/>
    <w:rsid w:val="004B1ADE"/>
    <w:pPr>
      <w:suppressLineNumbers w:val="0"/>
      <w:tabs>
        <w:tab w:val="clear" w:pos="720"/>
      </w:tabs>
    </w:pPr>
    <w:rPr>
      <w:b/>
    </w:rPr>
  </w:style>
  <w:style w:type="paragraph" w:customStyle="1" w:styleId="AmendHeading6">
    <w:name w:val="Amend. Heading 6"/>
    <w:basedOn w:val="Normal"/>
    <w:next w:val="Normal"/>
    <w:rsid w:val="004B1ADE"/>
    <w:pPr>
      <w:suppressLineNumbers w:val="0"/>
    </w:pPr>
  </w:style>
  <w:style w:type="paragraph" w:customStyle="1" w:styleId="AutoNumber">
    <w:name w:val="Auto Number"/>
    <w:rsid w:val="004B1ADE"/>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4B1ADE"/>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4B1ADE"/>
    <w:rPr>
      <w:vertAlign w:val="superscript"/>
    </w:rPr>
  </w:style>
  <w:style w:type="paragraph" w:styleId="EndnoteText">
    <w:name w:val="endnote text"/>
    <w:basedOn w:val="Normal"/>
    <w:semiHidden/>
    <w:rsid w:val="004B1ADE"/>
    <w:pPr>
      <w:tabs>
        <w:tab w:val="left" w:pos="284"/>
      </w:tabs>
      <w:ind w:left="284" w:hanging="284"/>
    </w:pPr>
    <w:rPr>
      <w:sz w:val="20"/>
    </w:rPr>
  </w:style>
  <w:style w:type="paragraph" w:customStyle="1" w:styleId="DraftingNotes">
    <w:name w:val="Drafting Notes"/>
    <w:next w:val="Normal"/>
    <w:rsid w:val="004B1ADE"/>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4B1ADE"/>
    <w:pPr>
      <w:framePr w:w="6237" w:h="1423" w:hRule="exact" w:hSpace="181" w:wrap="around" w:vAnchor="page" w:hAnchor="margin" w:xAlign="center" w:y="1192" w:anchorLock="1"/>
      <w:spacing w:before="0"/>
      <w:jc w:val="center"/>
    </w:pPr>
    <w:rPr>
      <w:i/>
    </w:rPr>
  </w:style>
  <w:style w:type="paragraph" w:customStyle="1" w:styleId="EndnoteBody">
    <w:name w:val="Endnote Body"/>
    <w:rsid w:val="004B1ADE"/>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4B1ADE"/>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4B1ADE"/>
    <w:pPr>
      <w:spacing w:after="120"/>
      <w:jc w:val="center"/>
    </w:pPr>
  </w:style>
  <w:style w:type="paragraph" w:styleId="MacroText">
    <w:name w:val="macro"/>
    <w:semiHidden/>
    <w:rsid w:val="004B1A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4B1AD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4B1AD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4B1AD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4B1AD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4B1AD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4B1ADE"/>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4B1AD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4B1ADE"/>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4B1AD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4B1AD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4B1ADE"/>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4B1AD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4B1ADE"/>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4B1ADE"/>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4B1ADE"/>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4B1ADE"/>
    <w:pPr>
      <w:suppressLineNumbers w:val="0"/>
      <w:tabs>
        <w:tab w:val="clear" w:pos="720"/>
      </w:tabs>
    </w:pPr>
    <w:rPr>
      <w:b/>
    </w:rPr>
  </w:style>
  <w:style w:type="paragraph" w:customStyle="1" w:styleId="DraftHeading2">
    <w:name w:val="Draft Heading 2"/>
    <w:basedOn w:val="Normal"/>
    <w:next w:val="Normal"/>
    <w:rsid w:val="004B1ADE"/>
    <w:pPr>
      <w:suppressLineNumbers w:val="0"/>
    </w:pPr>
  </w:style>
  <w:style w:type="paragraph" w:customStyle="1" w:styleId="DraftHeading3">
    <w:name w:val="Draft Heading 3"/>
    <w:basedOn w:val="Normal"/>
    <w:next w:val="Normal"/>
    <w:rsid w:val="004B1ADE"/>
    <w:pPr>
      <w:suppressLineNumbers w:val="0"/>
    </w:pPr>
  </w:style>
  <w:style w:type="paragraph" w:customStyle="1" w:styleId="DraftHeading4">
    <w:name w:val="Draft Heading 4"/>
    <w:basedOn w:val="Normal"/>
    <w:next w:val="Normal"/>
    <w:rsid w:val="004B1ADE"/>
    <w:pPr>
      <w:suppressLineNumbers w:val="0"/>
    </w:pPr>
  </w:style>
  <w:style w:type="paragraph" w:customStyle="1" w:styleId="DraftHeading5">
    <w:name w:val="Draft Heading 5"/>
    <w:basedOn w:val="Normal"/>
    <w:next w:val="Normal"/>
    <w:rsid w:val="004B1ADE"/>
    <w:pPr>
      <w:suppressLineNumbers w:val="0"/>
    </w:pPr>
  </w:style>
  <w:style w:type="paragraph" w:customStyle="1" w:styleId="DraftPenalty1">
    <w:name w:val="Draft Penalty 1"/>
    <w:basedOn w:val="Penalty"/>
    <w:next w:val="Normal"/>
    <w:rsid w:val="004B1ADE"/>
    <w:pPr>
      <w:tabs>
        <w:tab w:val="clear" w:pos="3912"/>
        <w:tab w:val="clear" w:pos="4423"/>
        <w:tab w:val="left" w:pos="851"/>
      </w:tabs>
      <w:ind w:left="1872"/>
    </w:pPr>
  </w:style>
  <w:style w:type="paragraph" w:customStyle="1" w:styleId="DraftPenalty2">
    <w:name w:val="Draft Penalty 2"/>
    <w:basedOn w:val="Penalty"/>
    <w:next w:val="Normal"/>
    <w:rsid w:val="004B1ADE"/>
    <w:pPr>
      <w:tabs>
        <w:tab w:val="clear" w:pos="3912"/>
        <w:tab w:val="clear" w:pos="4423"/>
        <w:tab w:val="left" w:pos="851"/>
      </w:tabs>
      <w:ind w:left="2382"/>
    </w:pPr>
  </w:style>
  <w:style w:type="paragraph" w:customStyle="1" w:styleId="DraftPenalty3">
    <w:name w:val="Draft Penalty 3"/>
    <w:basedOn w:val="Penalty"/>
    <w:next w:val="Normal"/>
    <w:rsid w:val="004B1ADE"/>
    <w:pPr>
      <w:tabs>
        <w:tab w:val="clear" w:pos="3912"/>
        <w:tab w:val="clear" w:pos="4423"/>
        <w:tab w:val="left" w:pos="851"/>
      </w:tabs>
    </w:pPr>
  </w:style>
  <w:style w:type="paragraph" w:customStyle="1" w:styleId="DraftPenalty4">
    <w:name w:val="Draft Penalty 4"/>
    <w:basedOn w:val="Penalty"/>
    <w:next w:val="Normal"/>
    <w:rsid w:val="004B1ADE"/>
    <w:pPr>
      <w:tabs>
        <w:tab w:val="clear" w:pos="3912"/>
        <w:tab w:val="clear" w:pos="4423"/>
        <w:tab w:val="left" w:pos="851"/>
      </w:tabs>
      <w:ind w:left="3402"/>
    </w:pPr>
  </w:style>
  <w:style w:type="paragraph" w:customStyle="1" w:styleId="DraftPenalty5">
    <w:name w:val="Draft Penalty 5"/>
    <w:basedOn w:val="Penalty"/>
    <w:next w:val="Normal"/>
    <w:rsid w:val="004B1ADE"/>
    <w:pPr>
      <w:tabs>
        <w:tab w:val="clear" w:pos="3912"/>
        <w:tab w:val="clear" w:pos="4423"/>
        <w:tab w:val="left" w:pos="851"/>
      </w:tabs>
      <w:ind w:left="3913"/>
    </w:pPr>
  </w:style>
  <w:style w:type="paragraph" w:customStyle="1" w:styleId="ScheduleDefinition1">
    <w:name w:val="Schedule Definition 1"/>
    <w:next w:val="Normal"/>
    <w:rsid w:val="004B1AD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4B1AD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4B1AD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4B1AD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4B1AD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4B1ADE"/>
    <w:pPr>
      <w:spacing w:before="240" w:after="120"/>
      <w:jc w:val="center"/>
    </w:pPr>
    <w:rPr>
      <w:b/>
      <w:caps/>
      <w:sz w:val="20"/>
    </w:rPr>
  </w:style>
  <w:style w:type="paragraph" w:customStyle="1" w:styleId="ScheduleHeading1">
    <w:name w:val="Schedule Heading 1"/>
    <w:basedOn w:val="Normal"/>
    <w:next w:val="Normal"/>
    <w:rsid w:val="004B1ADE"/>
    <w:pPr>
      <w:suppressLineNumbers w:val="0"/>
      <w:tabs>
        <w:tab w:val="clear" w:pos="720"/>
      </w:tabs>
    </w:pPr>
    <w:rPr>
      <w:b/>
      <w:sz w:val="20"/>
    </w:rPr>
  </w:style>
  <w:style w:type="paragraph" w:customStyle="1" w:styleId="ScheduleHeading2">
    <w:name w:val="Schedule Heading 2"/>
    <w:basedOn w:val="Normal"/>
    <w:next w:val="Normal"/>
    <w:rsid w:val="004B1ADE"/>
    <w:pPr>
      <w:suppressLineNumbers w:val="0"/>
      <w:tabs>
        <w:tab w:val="clear" w:pos="720"/>
      </w:tabs>
    </w:pPr>
    <w:rPr>
      <w:sz w:val="20"/>
    </w:rPr>
  </w:style>
  <w:style w:type="paragraph" w:customStyle="1" w:styleId="ScheduleHeading3">
    <w:name w:val="Schedule Heading 3"/>
    <w:basedOn w:val="Normal"/>
    <w:next w:val="Normal"/>
    <w:rsid w:val="004B1ADE"/>
    <w:pPr>
      <w:suppressLineNumbers w:val="0"/>
      <w:tabs>
        <w:tab w:val="clear" w:pos="720"/>
      </w:tabs>
    </w:pPr>
    <w:rPr>
      <w:sz w:val="20"/>
    </w:rPr>
  </w:style>
  <w:style w:type="paragraph" w:customStyle="1" w:styleId="ScheduleHeading4">
    <w:name w:val="Schedule Heading 4"/>
    <w:basedOn w:val="Normal"/>
    <w:next w:val="Normal"/>
    <w:rsid w:val="004B1ADE"/>
    <w:pPr>
      <w:suppressLineNumbers w:val="0"/>
      <w:tabs>
        <w:tab w:val="clear" w:pos="720"/>
      </w:tabs>
    </w:pPr>
    <w:rPr>
      <w:sz w:val="20"/>
    </w:rPr>
  </w:style>
  <w:style w:type="paragraph" w:customStyle="1" w:styleId="ScheduleHeading5">
    <w:name w:val="Schedule Heading 5"/>
    <w:basedOn w:val="Normal"/>
    <w:next w:val="Normal"/>
    <w:rsid w:val="004B1ADE"/>
    <w:pPr>
      <w:suppressLineNumbers w:val="0"/>
      <w:tabs>
        <w:tab w:val="clear" w:pos="720"/>
      </w:tabs>
    </w:pPr>
    <w:rPr>
      <w:sz w:val="20"/>
    </w:rPr>
  </w:style>
  <w:style w:type="paragraph" w:customStyle="1" w:styleId="SchedulePenalty1">
    <w:name w:val="Schedule Penalty 1"/>
    <w:basedOn w:val="Normal"/>
    <w:next w:val="Normal"/>
    <w:rsid w:val="004B1ADE"/>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4B1ADE"/>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4B1ADE"/>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4B1ADE"/>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4B1ADE"/>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4B1ADE"/>
    <w:pPr>
      <w:ind w:left="1871"/>
    </w:pPr>
    <w:rPr>
      <w:sz w:val="20"/>
    </w:rPr>
  </w:style>
  <w:style w:type="paragraph" w:customStyle="1" w:styleId="ScheduleParagraphSub">
    <w:name w:val="Schedule Paragraph (Sub)"/>
    <w:basedOn w:val="Normal"/>
    <w:next w:val="Normal"/>
    <w:rsid w:val="004B1ADE"/>
    <w:pPr>
      <w:ind w:left="2381"/>
    </w:pPr>
    <w:rPr>
      <w:sz w:val="20"/>
    </w:rPr>
  </w:style>
  <w:style w:type="paragraph" w:customStyle="1" w:styleId="ScheduleParagraphSub-Sub">
    <w:name w:val="Schedule Paragraph (Sub-Sub)"/>
    <w:basedOn w:val="Normal"/>
    <w:next w:val="Normal"/>
    <w:rsid w:val="004B1ADE"/>
    <w:pPr>
      <w:ind w:left="2892"/>
    </w:pPr>
    <w:rPr>
      <w:sz w:val="20"/>
    </w:rPr>
  </w:style>
  <w:style w:type="paragraph" w:customStyle="1" w:styleId="ScheduleSection">
    <w:name w:val="Schedule Section"/>
    <w:basedOn w:val="Normal"/>
    <w:next w:val="Normal"/>
    <w:rsid w:val="004B1ADE"/>
    <w:pPr>
      <w:ind w:left="851"/>
    </w:pPr>
    <w:rPr>
      <w:b/>
      <w:i/>
      <w:sz w:val="20"/>
    </w:rPr>
  </w:style>
  <w:style w:type="paragraph" w:customStyle="1" w:styleId="ScheduleSectionSub">
    <w:name w:val="Schedule Section (Sub)"/>
    <w:basedOn w:val="Normal"/>
    <w:next w:val="Normal"/>
    <w:rsid w:val="004B1ADE"/>
    <w:pPr>
      <w:ind w:left="1361"/>
    </w:pPr>
    <w:rPr>
      <w:sz w:val="20"/>
    </w:rPr>
  </w:style>
  <w:style w:type="paragraph" w:customStyle="1" w:styleId="ChapterHeading">
    <w:name w:val="Chapter Heading"/>
    <w:basedOn w:val="Normal"/>
    <w:next w:val="Normal"/>
    <w:rsid w:val="004B1ADE"/>
    <w:pPr>
      <w:spacing w:before="240" w:after="120"/>
      <w:jc w:val="center"/>
    </w:pPr>
    <w:rPr>
      <w:b/>
      <w:caps/>
      <w:sz w:val="26"/>
    </w:rPr>
  </w:style>
  <w:style w:type="paragraph" w:customStyle="1" w:styleId="AmndChptr">
    <w:name w:val="Amnd Chptr"/>
    <w:basedOn w:val="Normal"/>
    <w:next w:val="Normal"/>
    <w:rsid w:val="004B1ADE"/>
    <w:pPr>
      <w:spacing w:before="240" w:after="120"/>
      <w:ind w:left="1361"/>
      <w:jc w:val="center"/>
    </w:pPr>
    <w:rPr>
      <w:b/>
      <w:caps/>
      <w:sz w:val="26"/>
    </w:rPr>
  </w:style>
  <w:style w:type="paragraph" w:customStyle="1" w:styleId="Amendment">
    <w:name w:val="Amendment"/>
    <w:next w:val="Normal"/>
    <w:rsid w:val="004B1ADE"/>
    <w:pPr>
      <w:tabs>
        <w:tab w:val="right" w:pos="3362"/>
      </w:tabs>
      <w:spacing w:before="120"/>
      <w:ind w:left="3345" w:hanging="2835"/>
    </w:pPr>
    <w:rPr>
      <w:sz w:val="24"/>
      <w:lang w:eastAsia="en-US"/>
    </w:rPr>
  </w:style>
  <w:style w:type="paragraph" w:styleId="ListParagraph">
    <w:name w:val="List Paragraph"/>
    <w:basedOn w:val="Normal"/>
    <w:uiPriority w:val="34"/>
    <w:qFormat/>
    <w:rsid w:val="004B1ADE"/>
    <w:pPr>
      <w:tabs>
        <w:tab w:val="clear" w:pos="720"/>
      </w:tabs>
      <w:spacing w:after="200"/>
      <w:ind w:left="720"/>
    </w:pPr>
  </w:style>
  <w:style w:type="paragraph" w:customStyle="1" w:styleId="NewFormHeading">
    <w:name w:val="New Form Heading"/>
    <w:next w:val="Normal"/>
    <w:autoRedefine/>
    <w:qFormat/>
    <w:rsid w:val="004B1ADE"/>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4B1AD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1</TotalTime>
  <Pages>6</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Drugs, Poisons and Controlled Substances Amendment (Medically Supervised Injecting Centre) Bill 2023</vt:lpstr>
    </vt:vector>
  </TitlesOfParts>
  <Manager>Information Systems</Manager>
  <Company>OCPC-VIC</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Drugs, Poisons and Controlled Substances Amendment (Medically Supervised Injecting Centre) Bill 2023</dc:title>
  <dc:subject>OCPC Word Template</dc:subject>
  <dc:creator>James Dalmau</dc:creator>
  <cp:keywords>Formats, House Amendments</cp:keywords>
  <dc:description>28/08/2020 (PROD)</dc:description>
  <cp:lastModifiedBy>Vivienne Bannan</cp:lastModifiedBy>
  <cp:revision>2</cp:revision>
  <cp:lastPrinted>2023-05-01T05:47:00Z</cp:lastPrinted>
  <dcterms:created xsi:type="dcterms:W3CDTF">2023-05-01T05:57:00Z</dcterms:created>
  <dcterms:modified xsi:type="dcterms:W3CDTF">2023-05-01T05:57:00Z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514415</vt:i4>
  </property>
  <property fmtid="{D5CDD505-2E9C-101B-9397-08002B2CF9AE}" pid="3" name="DocSubFolderNumber">
    <vt:lpwstr>S22/2657</vt:lpwstr>
  </property>
</Properties>
</file>