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7135" w14:textId="472BDA40" w:rsidR="00712B9B" w:rsidRDefault="0090491E">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EA2C85C" w14:textId="2C3873BB" w:rsidR="00712B9B" w:rsidRDefault="0090491E" w:rsidP="00712B9B">
      <w:pPr>
        <w:tabs>
          <w:tab w:val="clear" w:pos="720"/>
        </w:tabs>
        <w:spacing w:after="240"/>
        <w:jc w:val="center"/>
        <w:rPr>
          <w:b/>
          <w:caps/>
        </w:rPr>
      </w:pPr>
      <w:bookmarkStart w:id="1" w:name="cpBillTitle"/>
      <w:bookmarkEnd w:id="0"/>
      <w:r>
        <w:rPr>
          <w:b/>
          <w:caps/>
        </w:rPr>
        <w:t>LOCAL GOVERNMENT LEGISLATION AMENDMENT (RATING AND OTHER MATTERS) BILL 2022</w:t>
      </w:r>
    </w:p>
    <w:p w14:paraId="15ED3D8D" w14:textId="763A3A5E" w:rsidR="00712B9B" w:rsidRDefault="0090491E" w:rsidP="0090491E">
      <w:pPr>
        <w:tabs>
          <w:tab w:val="clear" w:pos="720"/>
        </w:tabs>
        <w:spacing w:after="240"/>
        <w:ind w:left="-2835" w:right="-2835"/>
        <w:jc w:val="center"/>
        <w:rPr>
          <w:b/>
          <w:i/>
          <w:caps/>
        </w:rPr>
      </w:pPr>
      <w:bookmarkStart w:id="2" w:name="cpDraftVersion"/>
      <w:bookmarkEnd w:id="1"/>
      <w:r>
        <w:rPr>
          <w:b/>
          <w:i/>
          <w:caps/>
        </w:rPr>
        <w:t xml:space="preserve"> </w:t>
      </w:r>
    </w:p>
    <w:p w14:paraId="495F12AE" w14:textId="39826C31" w:rsidR="00712B9B" w:rsidRDefault="0090491E">
      <w:pPr>
        <w:tabs>
          <w:tab w:val="left" w:pos="3912"/>
          <w:tab w:val="left" w:pos="4423"/>
        </w:tabs>
        <w:jc w:val="center"/>
        <w:rPr>
          <w:u w:val="single"/>
        </w:rPr>
      </w:pPr>
      <w:bookmarkStart w:id="3" w:name="cpMinister"/>
      <w:bookmarkEnd w:id="2"/>
      <w:r>
        <w:rPr>
          <w:u w:val="single"/>
        </w:rPr>
        <w:t>(Amendments and New Clauses to be proposed in Committee by Dr RATNAM)</w:t>
      </w:r>
    </w:p>
    <w:p w14:paraId="5F5C697D" w14:textId="77777777" w:rsidR="00712B9B" w:rsidRDefault="007E4F1B" w:rsidP="0027366E">
      <w:pPr>
        <w:pStyle w:val="ListParagraph"/>
        <w:numPr>
          <w:ilvl w:val="0"/>
          <w:numId w:val="28"/>
        </w:numPr>
        <w:textAlignment w:val="auto"/>
      </w:pPr>
      <w:bookmarkStart w:id="4" w:name="_Hlk108524877"/>
      <w:bookmarkStart w:id="5" w:name="_Hlk108517787"/>
      <w:bookmarkEnd w:id="3"/>
      <w:r>
        <w:t xml:space="preserve">Page </w:t>
      </w:r>
      <w:r w:rsidR="003A6A3F">
        <w:t>15</w:t>
      </w:r>
      <w:r>
        <w:t>, after line 2 insert the following heading—</w:t>
      </w:r>
    </w:p>
    <w:p w14:paraId="7747B6CD" w14:textId="0D5524ED" w:rsidR="007E4F1B" w:rsidRDefault="007E4F1B" w:rsidP="0095046A">
      <w:pPr>
        <w:pStyle w:val="AmendHeading-DIVISION"/>
        <w:rPr>
          <w:b w:val="0"/>
          <w:sz w:val="28"/>
        </w:rPr>
      </w:pPr>
      <w:r w:rsidRPr="0095046A">
        <w:rPr>
          <w:b w:val="0"/>
          <w:sz w:val="28"/>
        </w:rPr>
        <w:t>"</w:t>
      </w:r>
      <w:r w:rsidRPr="0095046A">
        <w:rPr>
          <w:sz w:val="28"/>
        </w:rPr>
        <w:t xml:space="preserve">Division </w:t>
      </w:r>
      <w:r w:rsidR="00C50950">
        <w:rPr>
          <w:sz w:val="28"/>
        </w:rPr>
        <w:t>1AA</w:t>
      </w:r>
      <w:r w:rsidRPr="0095046A">
        <w:rPr>
          <w:sz w:val="28"/>
        </w:rPr>
        <w:t>—</w:t>
      </w:r>
      <w:r w:rsidR="003D6923" w:rsidRPr="00ED4A60">
        <w:rPr>
          <w:sz w:val="28"/>
        </w:rPr>
        <w:t>Constitution of a Council—multi</w:t>
      </w:r>
      <w:r w:rsidR="00005474" w:rsidRPr="00ED4A60">
        <w:rPr>
          <w:sz w:val="28"/>
        </w:rPr>
        <w:t>-</w:t>
      </w:r>
      <w:r w:rsidR="003D6923" w:rsidRPr="00ED4A60">
        <w:rPr>
          <w:sz w:val="28"/>
        </w:rPr>
        <w:t>member wards</w:t>
      </w:r>
      <w:r w:rsidR="003D6923" w:rsidRPr="00ED4A60">
        <w:rPr>
          <w:b w:val="0"/>
          <w:sz w:val="28"/>
        </w:rPr>
        <w:t>".</w:t>
      </w:r>
    </w:p>
    <w:p w14:paraId="1676570A" w14:textId="11C8D66F" w:rsidR="00F01162" w:rsidRPr="00F01162" w:rsidRDefault="00F01162" w:rsidP="00F01162">
      <w:pPr>
        <w:jc w:val="center"/>
      </w:pPr>
      <w:r>
        <w:t>NEW CLAUSES</w:t>
      </w:r>
    </w:p>
    <w:p w14:paraId="153CC0E0" w14:textId="77777777" w:rsidR="003D6923" w:rsidRDefault="003D6923" w:rsidP="0027366E">
      <w:pPr>
        <w:pStyle w:val="ListParagraph"/>
        <w:numPr>
          <w:ilvl w:val="0"/>
          <w:numId w:val="28"/>
        </w:numPr>
        <w:textAlignment w:val="auto"/>
      </w:pPr>
      <w:bookmarkStart w:id="6" w:name="_Hlk108524908"/>
      <w:bookmarkEnd w:id="4"/>
      <w:r w:rsidRPr="00ED4A60">
        <w:t xml:space="preserve">Insert the following New Clauses to follow clause </w:t>
      </w:r>
      <w:r w:rsidR="00C50950">
        <w:t>18</w:t>
      </w:r>
      <w:r w:rsidRPr="00ED4A60">
        <w:t xml:space="preserve"> and</w:t>
      </w:r>
      <w:r>
        <w:t xml:space="preserve"> the heading proposed by amendment number 1—</w:t>
      </w:r>
    </w:p>
    <w:p w14:paraId="56C00227" w14:textId="77777777" w:rsidR="003D6923" w:rsidRDefault="0095046A" w:rsidP="0095046A">
      <w:pPr>
        <w:pStyle w:val="AmendHeading1s"/>
        <w:tabs>
          <w:tab w:val="right" w:pos="1701"/>
        </w:tabs>
        <w:ind w:left="1871" w:hanging="1871"/>
      </w:pPr>
      <w:r>
        <w:tab/>
      </w:r>
      <w:r w:rsidR="00367F98" w:rsidRPr="00367F98">
        <w:rPr>
          <w:b w:val="0"/>
        </w:rPr>
        <w:t>'</w:t>
      </w:r>
      <w:r w:rsidR="00C50950" w:rsidRPr="00C50950">
        <w:t>18A</w:t>
      </w:r>
      <w:r>
        <w:tab/>
        <w:t>Constitution of a Council</w:t>
      </w:r>
    </w:p>
    <w:bookmarkEnd w:id="5"/>
    <w:bookmarkEnd w:id="6"/>
    <w:p w14:paraId="1F1F7586" w14:textId="77777777" w:rsidR="0095046A" w:rsidRPr="0095046A" w:rsidRDefault="0095046A" w:rsidP="0095046A">
      <w:pPr>
        <w:pStyle w:val="AmendHeading1"/>
        <w:tabs>
          <w:tab w:val="right" w:pos="1701"/>
        </w:tabs>
        <w:ind w:left="1871" w:hanging="1871"/>
      </w:pPr>
      <w:r>
        <w:tab/>
      </w:r>
      <w:r w:rsidRPr="0095046A">
        <w:t>(1)</w:t>
      </w:r>
      <w:r w:rsidRPr="0095046A">
        <w:tab/>
      </w:r>
      <w:r>
        <w:t xml:space="preserve">In section 13(4)(a) of the </w:t>
      </w:r>
      <w:r w:rsidRPr="0095046A">
        <w:rPr>
          <w:b/>
        </w:rPr>
        <w:t>Local Government Act 2020</w:t>
      </w:r>
      <w:r>
        <w:t xml:space="preserve"> </w:t>
      </w:r>
      <w:r w:rsidRPr="0095046A">
        <w:rPr>
          <w:b/>
        </w:rPr>
        <w:t>omit</w:t>
      </w:r>
      <w:r>
        <w:t xml:space="preserve"> "subject to subsection (5),".</w:t>
      </w:r>
    </w:p>
    <w:p w14:paraId="14EC69FA" w14:textId="77777777" w:rsidR="0095046A" w:rsidRDefault="0095046A" w:rsidP="0095046A">
      <w:pPr>
        <w:pStyle w:val="AmendHeading1"/>
        <w:tabs>
          <w:tab w:val="right" w:pos="1701"/>
        </w:tabs>
        <w:ind w:left="1871" w:hanging="1871"/>
      </w:pPr>
      <w:r>
        <w:tab/>
      </w:r>
      <w:r w:rsidRPr="0095046A">
        <w:t>(2)</w:t>
      </w:r>
      <w:r w:rsidRPr="0095046A">
        <w:tab/>
      </w:r>
      <w:r w:rsidR="00EE5827">
        <w:t>For section</w:t>
      </w:r>
      <w:r>
        <w:t xml:space="preserve"> 13(4)(</w:t>
      </w:r>
      <w:r w:rsidR="00EE5827">
        <w:t>c</w:t>
      </w:r>
      <w:r>
        <w:t xml:space="preserve">) of the </w:t>
      </w:r>
      <w:r>
        <w:rPr>
          <w:b/>
        </w:rPr>
        <w:t>Local Government Act 2020</w:t>
      </w:r>
      <w:r w:rsidR="00EE5827">
        <w:t xml:space="preserve"> </w:t>
      </w:r>
      <w:r w:rsidR="00EE5827" w:rsidRPr="00EE5827">
        <w:rPr>
          <w:b/>
        </w:rPr>
        <w:t>substitute</w:t>
      </w:r>
      <w:r w:rsidR="00EE5827">
        <w:t>—</w:t>
      </w:r>
    </w:p>
    <w:p w14:paraId="4CAA5C8F" w14:textId="77777777" w:rsidR="00EE5827" w:rsidRPr="00EE5827" w:rsidRDefault="00EE5827" w:rsidP="00EE5827">
      <w:pPr>
        <w:pStyle w:val="AmendHeading2"/>
        <w:tabs>
          <w:tab w:val="clear" w:pos="720"/>
          <w:tab w:val="right" w:pos="2268"/>
        </w:tabs>
        <w:ind w:left="2381" w:hanging="2381"/>
      </w:pPr>
      <w:r>
        <w:tab/>
      </w:r>
      <w:r w:rsidRPr="00EE5827">
        <w:t>"(c)</w:t>
      </w:r>
      <w:r w:rsidRPr="00EE5827">
        <w:tab/>
        <w:t>all Councillors elected to represent multi</w:t>
      </w:r>
      <w:r w:rsidR="00005474">
        <w:t>-</w:t>
      </w:r>
      <w:r w:rsidRPr="00EE5827">
        <w:t>member wards into which the municipal district is divided and divided so that an equal number of Councillors represents each ward; or</w:t>
      </w:r>
    </w:p>
    <w:p w14:paraId="3EADB164" w14:textId="52272C10" w:rsidR="00EE5827" w:rsidRDefault="00EE5827" w:rsidP="00EE5827">
      <w:pPr>
        <w:pStyle w:val="AmendHeading2"/>
        <w:tabs>
          <w:tab w:val="clear" w:pos="720"/>
          <w:tab w:val="right" w:pos="2268"/>
        </w:tabs>
        <w:ind w:left="2381" w:hanging="2381"/>
      </w:pPr>
      <w:r>
        <w:tab/>
      </w:r>
      <w:r w:rsidRPr="00EE5827">
        <w:t>(d)</w:t>
      </w:r>
      <w:r w:rsidRPr="00EE5827">
        <w:tab/>
        <w:t>Councillors elected to represent single member wards and multi</w:t>
      </w:r>
      <w:r w:rsidR="00777EA6">
        <w:t>-</w:t>
      </w:r>
      <w:r w:rsidRPr="00EE5827">
        <w:t>member wards of different sizes into which the municipal district is divided.".</w:t>
      </w:r>
    </w:p>
    <w:p w14:paraId="287B2232" w14:textId="77777777" w:rsidR="00EE5827" w:rsidRPr="00ED4A60" w:rsidRDefault="00EE5827" w:rsidP="00EE5827">
      <w:pPr>
        <w:pStyle w:val="AmendHeading1"/>
        <w:tabs>
          <w:tab w:val="right" w:pos="1701"/>
        </w:tabs>
        <w:ind w:left="1871" w:hanging="1871"/>
      </w:pPr>
      <w:r>
        <w:tab/>
      </w:r>
      <w:r w:rsidRPr="00ED4A60">
        <w:t>(3)</w:t>
      </w:r>
      <w:r w:rsidRPr="00ED4A60">
        <w:tab/>
        <w:t xml:space="preserve">Section 13(5) and (5A) of the </w:t>
      </w:r>
      <w:r w:rsidRPr="00ED4A60">
        <w:rPr>
          <w:b/>
        </w:rPr>
        <w:t>Local Government Act 2020</w:t>
      </w:r>
      <w:r w:rsidRPr="00ED4A60">
        <w:t xml:space="preserve"> are </w:t>
      </w:r>
      <w:r w:rsidRPr="00ED4A60">
        <w:rPr>
          <w:b/>
        </w:rPr>
        <w:t>repealed</w:t>
      </w:r>
      <w:r w:rsidRPr="00ED4A60">
        <w:t>.</w:t>
      </w:r>
    </w:p>
    <w:p w14:paraId="01FB8810" w14:textId="77777777" w:rsidR="0095046A" w:rsidRPr="00ED4A60" w:rsidRDefault="0095046A" w:rsidP="0095046A">
      <w:pPr>
        <w:pStyle w:val="AmendHeading1s"/>
        <w:tabs>
          <w:tab w:val="right" w:pos="1701"/>
        </w:tabs>
        <w:ind w:left="1871" w:hanging="1871"/>
      </w:pPr>
      <w:r w:rsidRPr="00ED4A60">
        <w:tab/>
      </w:r>
      <w:r w:rsidR="00C50950">
        <w:t>18B</w:t>
      </w:r>
      <w:r w:rsidRPr="00ED4A60">
        <w:tab/>
        <w:t>Electoral structure of a Council</w:t>
      </w:r>
    </w:p>
    <w:p w14:paraId="299F70CE" w14:textId="77777777" w:rsidR="003D6923" w:rsidRPr="00ED4A60" w:rsidRDefault="00725C3B" w:rsidP="00725C3B">
      <w:pPr>
        <w:pStyle w:val="AmendHeading1"/>
        <w:tabs>
          <w:tab w:val="right" w:pos="1701"/>
        </w:tabs>
        <w:ind w:left="1871" w:hanging="1871"/>
      </w:pPr>
      <w:r w:rsidRPr="00ED4A60">
        <w:tab/>
        <w:t>(1)</w:t>
      </w:r>
      <w:r w:rsidRPr="00ED4A60">
        <w:tab/>
      </w:r>
      <w:r w:rsidR="00367F98" w:rsidRPr="00ED4A60">
        <w:t xml:space="preserve">For section 15(1)(b)(ii) of the </w:t>
      </w:r>
      <w:r w:rsidR="00367F98" w:rsidRPr="00ED4A60">
        <w:rPr>
          <w:b/>
        </w:rPr>
        <w:t>Local Government Act 2020 substitute</w:t>
      </w:r>
      <w:r w:rsidR="00367F98" w:rsidRPr="00ED4A60">
        <w:t>—</w:t>
      </w:r>
    </w:p>
    <w:p w14:paraId="64B76202" w14:textId="77777777" w:rsidR="0095046A" w:rsidRPr="00ED4A60" w:rsidRDefault="00367F98" w:rsidP="00367F98">
      <w:pPr>
        <w:pStyle w:val="AmendHeading2"/>
        <w:tabs>
          <w:tab w:val="clear" w:pos="720"/>
          <w:tab w:val="right" w:pos="2268"/>
        </w:tabs>
        <w:ind w:left="2381" w:hanging="2381"/>
      </w:pPr>
      <w:r w:rsidRPr="00ED4A60">
        <w:tab/>
      </w:r>
      <w:r w:rsidR="0095046A" w:rsidRPr="00ED4A60">
        <w:t>"(ii)</w:t>
      </w:r>
      <w:r w:rsidR="0095046A" w:rsidRPr="00ED4A60">
        <w:tab/>
        <w:t>that the Council is to be constituted in a manner specified in section 13(4)(a), (b), (c) or (d);".</w:t>
      </w:r>
    </w:p>
    <w:p w14:paraId="6A37C908" w14:textId="77777777" w:rsidR="00367F98" w:rsidRPr="00ED4A60" w:rsidRDefault="00367F98" w:rsidP="00367F98">
      <w:pPr>
        <w:pStyle w:val="AmendHeading1"/>
        <w:tabs>
          <w:tab w:val="right" w:pos="1701"/>
        </w:tabs>
        <w:ind w:left="1871" w:hanging="1871"/>
      </w:pPr>
      <w:r w:rsidRPr="00ED4A60">
        <w:tab/>
        <w:t>(2)</w:t>
      </w:r>
      <w:r w:rsidRPr="00ED4A60">
        <w:tab/>
        <w:t xml:space="preserve">In section 15(1)(b)(iv) of the </w:t>
      </w:r>
      <w:r w:rsidRPr="00ED4A60">
        <w:rPr>
          <w:b/>
        </w:rPr>
        <w:t>Local Government Act 2020</w:t>
      </w:r>
      <w:r w:rsidRPr="00ED4A60">
        <w:t xml:space="preserve">, for "Council;" </w:t>
      </w:r>
      <w:r w:rsidRPr="00ED4A60">
        <w:rPr>
          <w:b/>
        </w:rPr>
        <w:t>substitute</w:t>
      </w:r>
      <w:r w:rsidRPr="00ED4A60">
        <w:t xml:space="preserve"> "Council.".</w:t>
      </w:r>
    </w:p>
    <w:p w14:paraId="79281DBB" w14:textId="77777777" w:rsidR="00367F98" w:rsidRDefault="00367F98" w:rsidP="00367F98">
      <w:pPr>
        <w:pStyle w:val="AmendHeading1"/>
        <w:tabs>
          <w:tab w:val="right" w:pos="1701"/>
        </w:tabs>
        <w:ind w:left="1871" w:hanging="1871"/>
      </w:pPr>
      <w:r w:rsidRPr="00ED4A60">
        <w:tab/>
        <w:t>(3)</w:t>
      </w:r>
      <w:r w:rsidRPr="00ED4A60">
        <w:tab/>
        <w:t>Section 15(1)(c)</w:t>
      </w:r>
      <w:r w:rsidR="0027366E">
        <w:t xml:space="preserve"> and (d)</w:t>
      </w:r>
      <w:r w:rsidRPr="00ED4A60">
        <w:t xml:space="preserve"> of the </w:t>
      </w:r>
      <w:r w:rsidRPr="00ED4A60">
        <w:rPr>
          <w:b/>
        </w:rPr>
        <w:t xml:space="preserve">Local Government Act 2020 </w:t>
      </w:r>
      <w:r w:rsidR="0027366E">
        <w:t>are</w:t>
      </w:r>
      <w:r w:rsidRPr="00ED4A60">
        <w:t xml:space="preserve"> </w:t>
      </w:r>
      <w:r w:rsidRPr="00ED4A60">
        <w:rPr>
          <w:b/>
        </w:rPr>
        <w:t>repealed</w:t>
      </w:r>
      <w:r w:rsidRPr="00ED4A60">
        <w:t>.</w:t>
      </w:r>
    </w:p>
    <w:p w14:paraId="6FE7AD7E" w14:textId="77777777" w:rsidR="0095046A" w:rsidRPr="00ED4A60" w:rsidRDefault="0095046A" w:rsidP="0095046A">
      <w:pPr>
        <w:pStyle w:val="AmendHeading1s"/>
        <w:tabs>
          <w:tab w:val="right" w:pos="1701"/>
        </w:tabs>
        <w:ind w:left="1871" w:hanging="1871"/>
      </w:pPr>
      <w:r w:rsidRPr="00ED4A60">
        <w:tab/>
      </w:r>
      <w:r w:rsidR="00C50950">
        <w:t>18C</w:t>
      </w:r>
      <w:r w:rsidRPr="00ED4A60">
        <w:tab/>
        <w:t>Electoral structure review</w:t>
      </w:r>
    </w:p>
    <w:p w14:paraId="25F7AC84" w14:textId="77777777" w:rsidR="0095046A" w:rsidRPr="00ED4A60" w:rsidRDefault="00367F98" w:rsidP="00367F98">
      <w:pPr>
        <w:pStyle w:val="AmendHeading1"/>
        <w:tabs>
          <w:tab w:val="right" w:pos="1701"/>
        </w:tabs>
        <w:ind w:left="1871" w:hanging="1871"/>
      </w:pPr>
      <w:r w:rsidRPr="00ED4A60">
        <w:tab/>
        <w:t>(1)</w:t>
      </w:r>
      <w:r w:rsidRPr="00ED4A60">
        <w:tab/>
        <w:t xml:space="preserve">Section 16(1) of the </w:t>
      </w:r>
      <w:r w:rsidRPr="00ED4A60">
        <w:rPr>
          <w:b/>
        </w:rPr>
        <w:t xml:space="preserve">Local Government Act 2020 </w:t>
      </w:r>
      <w:r w:rsidRPr="00ED4A60">
        <w:t xml:space="preserve">is </w:t>
      </w:r>
      <w:r w:rsidRPr="00ED4A60">
        <w:rPr>
          <w:b/>
        </w:rPr>
        <w:t>repealed</w:t>
      </w:r>
      <w:r w:rsidRPr="00ED4A60">
        <w:t>.</w:t>
      </w:r>
    </w:p>
    <w:p w14:paraId="29A2139B" w14:textId="77777777" w:rsidR="00DC1F33" w:rsidRPr="00ED4A60" w:rsidRDefault="00367F98" w:rsidP="00367F98">
      <w:pPr>
        <w:pStyle w:val="AmendHeading1"/>
        <w:tabs>
          <w:tab w:val="right" w:pos="1701"/>
        </w:tabs>
        <w:ind w:left="1871" w:hanging="1871"/>
      </w:pPr>
      <w:r w:rsidRPr="00ED4A60">
        <w:tab/>
        <w:t>(2)</w:t>
      </w:r>
      <w:r w:rsidRPr="00ED4A60">
        <w:tab/>
      </w:r>
      <w:r w:rsidR="00DC1F33" w:rsidRPr="00ED4A60">
        <w:t xml:space="preserve">In section 16(2) of the </w:t>
      </w:r>
      <w:r w:rsidR="00DC1F33" w:rsidRPr="00ED4A60">
        <w:rPr>
          <w:b/>
        </w:rPr>
        <w:t>Local Government Act 2020</w:t>
      </w:r>
      <w:r w:rsidR="00DC1F33" w:rsidRPr="00ED4A60">
        <w:t>—</w:t>
      </w:r>
    </w:p>
    <w:p w14:paraId="49D6D802" w14:textId="77777777" w:rsidR="00367F98" w:rsidRPr="00ED4A60" w:rsidRDefault="00DC1F33" w:rsidP="00DC1F33">
      <w:pPr>
        <w:pStyle w:val="AmendHeading2"/>
        <w:tabs>
          <w:tab w:val="clear" w:pos="720"/>
          <w:tab w:val="right" w:pos="2268"/>
        </w:tabs>
        <w:ind w:left="2381" w:hanging="2381"/>
      </w:pPr>
      <w:r w:rsidRPr="00ED4A60">
        <w:tab/>
        <w:t>(a)</w:t>
      </w:r>
      <w:r w:rsidRPr="00ED4A60">
        <w:tab/>
        <w:t xml:space="preserve">for "subsections (13) and (14)" </w:t>
      </w:r>
      <w:r w:rsidRPr="00ED4A60">
        <w:rPr>
          <w:b/>
        </w:rPr>
        <w:t>substitute</w:t>
      </w:r>
      <w:r w:rsidRPr="00ED4A60">
        <w:t xml:space="preserve"> "subsection (13)</w:t>
      </w:r>
      <w:proofErr w:type="gramStart"/>
      <w:r w:rsidRPr="00ED4A60">
        <w:t>";</w:t>
      </w:r>
      <w:proofErr w:type="gramEnd"/>
    </w:p>
    <w:p w14:paraId="52298F21" w14:textId="77777777" w:rsidR="00DC1F33" w:rsidRDefault="00DC1F33" w:rsidP="00DC1F33">
      <w:pPr>
        <w:pStyle w:val="AmendHeading2"/>
        <w:tabs>
          <w:tab w:val="clear" w:pos="720"/>
          <w:tab w:val="right" w:pos="2268"/>
        </w:tabs>
        <w:ind w:left="2381" w:hanging="2381"/>
      </w:pPr>
      <w:r w:rsidRPr="00ED4A60">
        <w:tab/>
        <w:t>(b)</w:t>
      </w:r>
      <w:r w:rsidRPr="00ED4A60">
        <w:tab/>
      </w:r>
      <w:r w:rsidRPr="00ED4A60">
        <w:rPr>
          <w:b/>
        </w:rPr>
        <w:t xml:space="preserve">omit </w:t>
      </w:r>
      <w:r w:rsidRPr="00ED4A60">
        <w:t>"</w:t>
      </w:r>
      <w:r w:rsidR="0027366E">
        <w:t xml:space="preserve">, </w:t>
      </w:r>
      <w:r w:rsidRPr="00ED4A60">
        <w:t>(c)</w:t>
      </w:r>
      <w:r w:rsidR="0027366E">
        <w:t xml:space="preserve"> or (d)</w:t>
      </w:r>
      <w:r w:rsidRPr="00ED4A60">
        <w:t>".</w:t>
      </w:r>
    </w:p>
    <w:p w14:paraId="7918E43E" w14:textId="77777777" w:rsidR="009A16B2" w:rsidRPr="00ED4A60" w:rsidRDefault="00DC1F33" w:rsidP="00DC1F33">
      <w:pPr>
        <w:pStyle w:val="AmendHeading1"/>
        <w:tabs>
          <w:tab w:val="right" w:pos="1701"/>
        </w:tabs>
        <w:ind w:left="1871" w:hanging="1871"/>
      </w:pPr>
      <w:r w:rsidRPr="00ED4A60">
        <w:lastRenderedPageBreak/>
        <w:tab/>
        <w:t>(3)</w:t>
      </w:r>
      <w:r w:rsidRPr="00ED4A60">
        <w:tab/>
        <w:t xml:space="preserve">In section 16(3) of the </w:t>
      </w:r>
      <w:r w:rsidRPr="00ED4A60">
        <w:rPr>
          <w:b/>
        </w:rPr>
        <w:t>Local Government Act 2020</w:t>
      </w:r>
      <w:r w:rsidRPr="00ED4A60">
        <w:t>, for</w:t>
      </w:r>
      <w:r w:rsidRPr="00ED4A60">
        <w:rPr>
          <w:b/>
        </w:rPr>
        <w:t xml:space="preserve"> </w:t>
      </w:r>
      <w:r w:rsidRPr="00ED4A60">
        <w:t>"</w:t>
      </w:r>
      <w:r w:rsidR="009A16B2" w:rsidRPr="00ED4A60">
        <w:t xml:space="preserve">If the Minister has established an electoral representation advisory panel, the" </w:t>
      </w:r>
      <w:r w:rsidRPr="00ED4A60">
        <w:rPr>
          <w:b/>
        </w:rPr>
        <w:t>substitute</w:t>
      </w:r>
      <w:r w:rsidR="009A16B2" w:rsidRPr="00ED4A60">
        <w:t xml:space="preserve"> "The".</w:t>
      </w:r>
    </w:p>
    <w:p w14:paraId="4AF912A9" w14:textId="77777777" w:rsidR="00AF1447" w:rsidRPr="00ED4A60" w:rsidRDefault="00AF1447" w:rsidP="00AF1447">
      <w:pPr>
        <w:pStyle w:val="AmendHeading1"/>
        <w:tabs>
          <w:tab w:val="right" w:pos="1701"/>
        </w:tabs>
        <w:ind w:left="1871" w:hanging="1871"/>
      </w:pPr>
      <w:r w:rsidRPr="00ED4A60">
        <w:tab/>
        <w:t>(4)</w:t>
      </w:r>
      <w:r w:rsidRPr="00ED4A60">
        <w:tab/>
        <w:t xml:space="preserve">After section 16(3) of the </w:t>
      </w:r>
      <w:r w:rsidRPr="00ED4A60">
        <w:rPr>
          <w:b/>
        </w:rPr>
        <w:t>Local Government Act 2020 insert</w:t>
      </w:r>
      <w:r w:rsidRPr="00ED4A60">
        <w:t>—</w:t>
      </w:r>
    </w:p>
    <w:p w14:paraId="504DCC36" w14:textId="77777777" w:rsidR="009A16B2" w:rsidRPr="00ED4A60" w:rsidRDefault="00AF1447" w:rsidP="00AF1447">
      <w:pPr>
        <w:pStyle w:val="AmendHeading2"/>
        <w:tabs>
          <w:tab w:val="clear" w:pos="720"/>
          <w:tab w:val="right" w:pos="2268"/>
        </w:tabs>
        <w:ind w:left="2381" w:hanging="2381"/>
      </w:pPr>
      <w:r w:rsidRPr="00ED4A60">
        <w:tab/>
      </w:r>
      <w:r w:rsidR="009A16B2" w:rsidRPr="00ED4A60">
        <w:t>"(3A)</w:t>
      </w:r>
      <w:r w:rsidR="009A16B2" w:rsidRPr="00ED4A60">
        <w:tab/>
        <w:t>If the Minister elects not to adopt the advice of the electoral representation advisory panel under subsection (3) for the purposes of recommending that an Order in Council be made under section 15, the Minister must give written reasons for not adopting the electoral representation advisory panel's advice and table those reasons in each House of Parliament on or before the third sitting day after electing not to adopt the advice.".</w:t>
      </w:r>
    </w:p>
    <w:p w14:paraId="53A02642" w14:textId="77777777" w:rsidR="00AF1447" w:rsidRPr="00ED4A60" w:rsidRDefault="00AF1447" w:rsidP="00AF1447">
      <w:pPr>
        <w:pStyle w:val="AmendHeading1"/>
        <w:tabs>
          <w:tab w:val="right" w:pos="1701"/>
        </w:tabs>
        <w:ind w:left="1871" w:hanging="1871"/>
      </w:pPr>
      <w:r w:rsidRPr="00ED4A60">
        <w:tab/>
        <w:t>(5)</w:t>
      </w:r>
      <w:r w:rsidRPr="00ED4A60">
        <w:tab/>
        <w:t xml:space="preserve">For section 16(4) of the </w:t>
      </w:r>
      <w:r w:rsidRPr="00ED4A60">
        <w:rPr>
          <w:b/>
        </w:rPr>
        <w:t>Local Government Act 2020</w:t>
      </w:r>
      <w:r w:rsidRPr="00ED4A60">
        <w:t xml:space="preserve"> </w:t>
      </w:r>
      <w:r w:rsidRPr="00ED4A60">
        <w:rPr>
          <w:b/>
        </w:rPr>
        <w:t>substitute</w:t>
      </w:r>
      <w:r w:rsidRPr="00ED4A60">
        <w:t>—</w:t>
      </w:r>
    </w:p>
    <w:p w14:paraId="41E8885E" w14:textId="77777777" w:rsidR="009A16B2" w:rsidRPr="00ED4A60" w:rsidRDefault="00AF1447" w:rsidP="00AF1447">
      <w:pPr>
        <w:pStyle w:val="AmendHeading2"/>
        <w:tabs>
          <w:tab w:val="clear" w:pos="720"/>
          <w:tab w:val="right" w:pos="2268"/>
        </w:tabs>
        <w:ind w:left="2381" w:hanging="2381"/>
      </w:pPr>
      <w:r w:rsidRPr="00ED4A60">
        <w:tab/>
      </w:r>
      <w:r w:rsidR="009A16B2" w:rsidRPr="00ED4A60">
        <w:t>"(4)</w:t>
      </w:r>
      <w:r w:rsidR="009A16B2" w:rsidRPr="00ED4A60">
        <w:tab/>
        <w:t>Subject to subsection (6), an electoral representation advisory panel must be constituted by—</w:t>
      </w:r>
    </w:p>
    <w:p w14:paraId="10C4688D" w14:textId="77777777" w:rsidR="009A16B2" w:rsidRPr="00ED4A60" w:rsidRDefault="00AF1447" w:rsidP="00AF1447">
      <w:pPr>
        <w:pStyle w:val="AmendHeading3"/>
        <w:tabs>
          <w:tab w:val="right" w:pos="2778"/>
        </w:tabs>
        <w:ind w:left="2891" w:hanging="2891"/>
      </w:pPr>
      <w:r w:rsidRPr="00ED4A60">
        <w:tab/>
      </w:r>
      <w:r w:rsidR="009A16B2" w:rsidRPr="00ED4A60">
        <w:t>(a)</w:t>
      </w:r>
      <w:r w:rsidR="009A16B2" w:rsidRPr="00ED4A60">
        <w:tab/>
        <w:t xml:space="preserve">the Electoral Commissioner appointed under section 12 of the </w:t>
      </w:r>
      <w:r w:rsidR="009A16B2" w:rsidRPr="00ED4A60">
        <w:rPr>
          <w:b/>
        </w:rPr>
        <w:t xml:space="preserve">Electoral Act </w:t>
      </w:r>
      <w:proofErr w:type="gramStart"/>
      <w:r w:rsidR="009A16B2" w:rsidRPr="00ED4A60">
        <w:rPr>
          <w:b/>
        </w:rPr>
        <w:t>2002</w:t>
      </w:r>
      <w:proofErr w:type="gramEnd"/>
      <w:r w:rsidR="009A16B2" w:rsidRPr="00ED4A60">
        <w:rPr>
          <w:b/>
        </w:rPr>
        <w:t xml:space="preserve"> </w:t>
      </w:r>
      <w:r w:rsidR="009A16B2" w:rsidRPr="00ED4A60">
        <w:t>or a person nominated by the Electoral Commissioner to represent the Electoral Commissioner on the electoral representation advisory panel; and</w:t>
      </w:r>
    </w:p>
    <w:p w14:paraId="59EB9A00" w14:textId="77777777" w:rsidR="009A16B2" w:rsidRPr="00ED4A60" w:rsidRDefault="00AF1447" w:rsidP="00AF1447">
      <w:pPr>
        <w:pStyle w:val="AmendHeading3"/>
        <w:tabs>
          <w:tab w:val="right" w:pos="2778"/>
        </w:tabs>
        <w:ind w:left="2891" w:hanging="2891"/>
      </w:pPr>
      <w:r w:rsidRPr="00ED4A60">
        <w:tab/>
      </w:r>
      <w:r w:rsidR="009A16B2" w:rsidRPr="00ED4A60">
        <w:t>(b)</w:t>
      </w:r>
      <w:r w:rsidR="009A16B2" w:rsidRPr="00ED4A60">
        <w:tab/>
        <w:t>any other person the Electoral Commissioner nominates to the Minister.".</w:t>
      </w:r>
    </w:p>
    <w:p w14:paraId="3E7FD55B" w14:textId="77777777" w:rsidR="009A16B2" w:rsidRPr="00ED4A60" w:rsidRDefault="00AF1447" w:rsidP="00D52CE0">
      <w:pPr>
        <w:pStyle w:val="AmendHeading1"/>
        <w:tabs>
          <w:tab w:val="right" w:pos="1701"/>
        </w:tabs>
        <w:ind w:left="1871" w:hanging="1871"/>
      </w:pPr>
      <w:r w:rsidRPr="00ED4A60">
        <w:tab/>
        <w:t>(6)</w:t>
      </w:r>
      <w:r w:rsidRPr="00ED4A60">
        <w:tab/>
      </w:r>
      <w:r w:rsidR="00D52CE0" w:rsidRPr="00ED4A60">
        <w:t xml:space="preserve">In section 16(7)(c) of the </w:t>
      </w:r>
      <w:r w:rsidR="00D52CE0" w:rsidRPr="00ED4A60">
        <w:rPr>
          <w:b/>
        </w:rPr>
        <w:t>Local Government Act 2020</w:t>
      </w:r>
      <w:r w:rsidR="00D52CE0" w:rsidRPr="00ED4A60">
        <w:t xml:space="preserve"> </w:t>
      </w:r>
      <w:r w:rsidR="00D52CE0" w:rsidRPr="00ED4A60">
        <w:rPr>
          <w:b/>
        </w:rPr>
        <w:t xml:space="preserve">omit </w:t>
      </w:r>
      <w:r w:rsidR="00D52CE0" w:rsidRPr="00ED4A60">
        <w:t>"</w:t>
      </w:r>
      <w:r w:rsidR="009A16B2" w:rsidRPr="00ED4A60">
        <w:t>subject to the Minister first publishing a notice under section 13(5) in relation to a Council, or a specific type of Council,".</w:t>
      </w:r>
    </w:p>
    <w:p w14:paraId="4928D85A" w14:textId="77777777" w:rsidR="00DB2F07" w:rsidRPr="00ED4A60" w:rsidRDefault="00DB2F07" w:rsidP="00DB2F07">
      <w:pPr>
        <w:pStyle w:val="AmendHeading1"/>
        <w:tabs>
          <w:tab w:val="right" w:pos="1701"/>
        </w:tabs>
        <w:ind w:left="1871" w:hanging="1871"/>
      </w:pPr>
      <w:r w:rsidRPr="00ED4A60">
        <w:tab/>
        <w:t>(7)</w:t>
      </w:r>
      <w:r w:rsidRPr="00ED4A60">
        <w:tab/>
        <w:t>Section 16(</w:t>
      </w:r>
      <w:proofErr w:type="gramStart"/>
      <w:r w:rsidRPr="00ED4A60">
        <w:t>7)(</w:t>
      </w:r>
      <w:proofErr w:type="gramEnd"/>
      <w:r w:rsidRPr="00ED4A60">
        <w:t xml:space="preserve">ca) of the </w:t>
      </w:r>
      <w:r w:rsidRPr="00ED4A60">
        <w:rPr>
          <w:b/>
        </w:rPr>
        <w:t>Local Government Act 2020</w:t>
      </w:r>
      <w:r w:rsidRPr="00ED4A60">
        <w:t xml:space="preserve"> is </w:t>
      </w:r>
      <w:r w:rsidRPr="00ED4A60">
        <w:rPr>
          <w:b/>
        </w:rPr>
        <w:t>repealed</w:t>
      </w:r>
      <w:r w:rsidRPr="00ED4A60">
        <w:t>.</w:t>
      </w:r>
    </w:p>
    <w:p w14:paraId="1EFCF88E" w14:textId="77777777" w:rsidR="008416AE" w:rsidRDefault="00D52CE0" w:rsidP="00D52CE0">
      <w:pPr>
        <w:pStyle w:val="AmendHeading1"/>
        <w:tabs>
          <w:tab w:val="right" w:pos="1701"/>
        </w:tabs>
        <w:ind w:left="1871" w:hanging="1871"/>
      </w:pPr>
      <w:r w:rsidRPr="00ED4A60">
        <w:tab/>
        <w:t>(</w:t>
      </w:r>
      <w:r w:rsidR="00DB2F07" w:rsidRPr="00ED4A60">
        <w:t>8</w:t>
      </w:r>
      <w:r w:rsidRPr="00ED4A60">
        <w:t>)</w:t>
      </w:r>
      <w:r w:rsidRPr="00ED4A60">
        <w:tab/>
        <w:t>Section 16(14) of</w:t>
      </w:r>
      <w:r w:rsidRPr="00D52CE0">
        <w:t xml:space="preserve"> the </w:t>
      </w:r>
      <w:r w:rsidRPr="00D52CE0">
        <w:rPr>
          <w:b/>
        </w:rPr>
        <w:t xml:space="preserve">Local Government Act 2020 </w:t>
      </w:r>
      <w:r w:rsidRPr="00D52CE0">
        <w:t xml:space="preserve">is </w:t>
      </w:r>
      <w:r w:rsidRPr="00D52CE0">
        <w:rPr>
          <w:b/>
        </w:rPr>
        <w:t>repealed</w:t>
      </w:r>
      <w:r w:rsidRPr="00D52CE0">
        <w:t>.</w:t>
      </w:r>
      <w:r>
        <w:t>'.</w:t>
      </w:r>
    </w:p>
    <w:sectPr w:rsidR="008416AE" w:rsidSect="0090491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E4C0" w14:textId="77777777" w:rsidR="0027366E" w:rsidRDefault="0027366E">
      <w:r>
        <w:separator/>
      </w:r>
    </w:p>
  </w:endnote>
  <w:endnote w:type="continuationSeparator" w:id="0">
    <w:p w14:paraId="55AE802E" w14:textId="77777777" w:rsidR="0027366E" w:rsidRDefault="0027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BDA0" w14:textId="77777777" w:rsidR="0027366E" w:rsidRDefault="0027366E" w:rsidP="00904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76897A" w14:textId="77777777" w:rsidR="0027366E" w:rsidRDefault="0027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6F36" w14:textId="3EEC76F9" w:rsidR="0090491E" w:rsidRDefault="0090491E" w:rsidP="003706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7BF649" w14:textId="27B02997" w:rsidR="0027366E" w:rsidRPr="0090491E" w:rsidRDefault="0090491E" w:rsidP="0090491E">
    <w:pPr>
      <w:pStyle w:val="Footer"/>
      <w:rPr>
        <w:sz w:val="18"/>
      </w:rPr>
    </w:pPr>
    <w:r w:rsidRPr="0090491E">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D22D" w14:textId="77777777" w:rsidR="0090491E" w:rsidRDefault="00904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38BB" w14:textId="77777777" w:rsidR="0027366E" w:rsidRDefault="0027366E">
      <w:r>
        <w:separator/>
      </w:r>
    </w:p>
  </w:footnote>
  <w:footnote w:type="continuationSeparator" w:id="0">
    <w:p w14:paraId="7CB98A21" w14:textId="77777777" w:rsidR="0027366E" w:rsidRDefault="0027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EA87" w14:textId="77777777" w:rsidR="0090491E" w:rsidRDefault="00904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F977" w14:textId="313FC173" w:rsidR="0027366E" w:rsidRPr="0090491E" w:rsidRDefault="0090491E" w:rsidP="0090491E">
    <w:pPr>
      <w:pStyle w:val="Header"/>
      <w:jc w:val="right"/>
    </w:pPr>
    <w:r w:rsidRPr="0090491E">
      <w:t>SR113C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8EEB" w14:textId="5802B34C" w:rsidR="0027366E" w:rsidRPr="0090491E" w:rsidRDefault="0090491E" w:rsidP="0090491E">
    <w:pPr>
      <w:pStyle w:val="Header"/>
      <w:jc w:val="right"/>
    </w:pPr>
    <w:r w:rsidRPr="0090491E">
      <w:t>SR113C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9713A4"/>
    <w:multiLevelType w:val="multilevel"/>
    <w:tmpl w:val="0A0E17C4"/>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AD705D"/>
    <w:multiLevelType w:val="multilevel"/>
    <w:tmpl w:val="DF266542"/>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7436032"/>
    <w:multiLevelType w:val="multilevel"/>
    <w:tmpl w:val="F0E04B96"/>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4A9A4D77"/>
    <w:multiLevelType w:val="multilevel"/>
    <w:tmpl w:val="822E961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1E46DB0"/>
    <w:multiLevelType w:val="multilevel"/>
    <w:tmpl w:val="1CB0EB4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712320"/>
    <w:multiLevelType w:val="multilevel"/>
    <w:tmpl w:val="9F3EBED0"/>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641B2DD9"/>
    <w:multiLevelType w:val="multilevel"/>
    <w:tmpl w:val="B7F83746"/>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7493011B"/>
    <w:multiLevelType w:val="multilevel"/>
    <w:tmpl w:val="3AF8C63A"/>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6045C3"/>
    <w:multiLevelType w:val="multilevel"/>
    <w:tmpl w:val="2AB2442E"/>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9"/>
  </w:num>
  <w:num w:numId="4">
    <w:abstractNumId w:val="6"/>
  </w:num>
  <w:num w:numId="5">
    <w:abstractNumId w:val="10"/>
  </w:num>
  <w:num w:numId="6">
    <w:abstractNumId w:val="5"/>
  </w:num>
  <w:num w:numId="7">
    <w:abstractNumId w:val="21"/>
  </w:num>
  <w:num w:numId="8">
    <w:abstractNumId w:val="15"/>
  </w:num>
  <w:num w:numId="9">
    <w:abstractNumId w:val="7"/>
  </w:num>
  <w:num w:numId="10">
    <w:abstractNumId w:val="13"/>
  </w:num>
  <w:num w:numId="11">
    <w:abstractNumId w:val="11"/>
  </w:num>
  <w:num w:numId="12">
    <w:abstractNumId w:val="1"/>
  </w:num>
  <w:num w:numId="13">
    <w:abstractNumId w:val="23"/>
  </w:num>
  <w:num w:numId="14">
    <w:abstractNumId w:val="18"/>
  </w:num>
  <w:num w:numId="15">
    <w:abstractNumId w:val="17"/>
  </w:num>
  <w:num w:numId="16">
    <w:abstractNumId w:val="20"/>
  </w:num>
  <w:num w:numId="17">
    <w:abstractNumId w:val="12"/>
  </w:num>
  <w:num w:numId="18">
    <w:abstractNumId w:val="26"/>
  </w:num>
  <w:num w:numId="19">
    <w:abstractNumId w:val="16"/>
  </w:num>
  <w:num w:numId="20">
    <w:abstractNumId w:val="22"/>
  </w:num>
  <w:num w:numId="21">
    <w:abstractNumId w:val="14"/>
  </w:num>
  <w:num w:numId="22">
    <w:abstractNumId w:val="3"/>
  </w:num>
  <w:num w:numId="23">
    <w:abstractNumId w:val="24"/>
  </w:num>
  <w:num w:numId="24">
    <w:abstractNumId w:val="25"/>
  </w:num>
  <w:num w:numId="25">
    <w:abstractNumId w:val="19"/>
  </w:num>
  <w:num w:numId="26">
    <w:abstractNumId w:val="8"/>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92"/>
    <w:docVar w:name="vActTitle" w:val="Local Government Legislation Amendment (Rating and Other Matters) Bill 2022"/>
    <w:docVar w:name="vBillNo" w:val="192"/>
    <w:docVar w:name="vBillTitle" w:val="Local Government Legislation Amendment (Rating and Other Matters) Bill 2022"/>
    <w:docVar w:name="vDocumentType" w:val=".HOUSEAMEND"/>
    <w:docVar w:name="vDraftNo" w:val="2"/>
    <w:docVar w:name="vDraftVers" w:val="2"/>
    <w:docVar w:name="vDraftVersion" w:val="21957 - SR113C - Victorian Greens (Dr RATNAM) Second House Print"/>
    <w:docVar w:name="VersionNo" w:val="2"/>
    <w:docVar w:name="vFileName" w:val="591192VGSRC.H"/>
    <w:docVar w:name="vFileVersion" w:val="C"/>
    <w:docVar w:name="vFinalisePrevVer" w:val="True"/>
    <w:docVar w:name="vGovNonGov" w:val="15"/>
    <w:docVar w:name="vHouseType" w:val="0"/>
    <w:docVar w:name="vILDNum" w:val="21957"/>
    <w:docVar w:name="vIsBrandNewVersion" w:val="No"/>
    <w:docVar w:name="vIsNewDocument" w:val="False"/>
    <w:docVar w:name="vLegCommission" w:val="0"/>
    <w:docVar w:name="vMinisterID" w:val="281"/>
    <w:docVar w:name="vMinisterName" w:val="Ratnam, Samantha, Dr"/>
    <w:docVar w:name="vMinisterNameIndex" w:val="80"/>
    <w:docVar w:name="vParliament" w:val="59"/>
    <w:docVar w:name="vPartyID" w:val="6"/>
    <w:docVar w:name="vPartyName" w:val="Victorian Greens"/>
    <w:docVar w:name="vPrevDraftNo" w:val="2"/>
    <w:docVar w:name="vPrevDraftVers" w:val="2"/>
    <w:docVar w:name="vPrevFileName" w:val="591192VGSRC.H"/>
    <w:docVar w:name="vPrevMinisterID" w:val="281"/>
    <w:docVar w:name="vPrnOnSepLine" w:val="False"/>
    <w:docVar w:name="vSavedToLocal" w:val="No"/>
    <w:docVar w:name="vSeqNum" w:val="SR113C"/>
    <w:docVar w:name="vSession" w:val="1"/>
    <w:docVar w:name="vTRIMFileName" w:val="21957 - SR113C - Victorian Greens (Dr RATNAM) Second House Print"/>
    <w:docVar w:name="vTRIMRecordNumber" w:val="D22/17316[v4]"/>
    <w:docVar w:name="vTxtAfterIndex" w:val="-1"/>
    <w:docVar w:name="vTxtBefore" w:val="Amendments and New Clauses to be proposed in Committee by"/>
    <w:docVar w:name="vTxtBeforeIndex" w:val="6"/>
    <w:docVar w:name="vVersionDate" w:val="19/7/2022"/>
    <w:docVar w:name="vYear" w:val="2022"/>
  </w:docVars>
  <w:rsids>
    <w:rsidRoot w:val="009A16B2"/>
    <w:rsid w:val="00003CB4"/>
    <w:rsid w:val="00005474"/>
    <w:rsid w:val="00006198"/>
    <w:rsid w:val="00011608"/>
    <w:rsid w:val="00017203"/>
    <w:rsid w:val="00022430"/>
    <w:rsid w:val="00024078"/>
    <w:rsid w:val="000268CD"/>
    <w:rsid w:val="00026CB3"/>
    <w:rsid w:val="00034E75"/>
    <w:rsid w:val="000355D1"/>
    <w:rsid w:val="0005044D"/>
    <w:rsid w:val="00053BD1"/>
    <w:rsid w:val="00054669"/>
    <w:rsid w:val="00061DF1"/>
    <w:rsid w:val="00064BD3"/>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747"/>
    <w:rsid w:val="000C4C1F"/>
    <w:rsid w:val="000C5AB1"/>
    <w:rsid w:val="000C6E7B"/>
    <w:rsid w:val="000D067A"/>
    <w:rsid w:val="000D209B"/>
    <w:rsid w:val="000D715B"/>
    <w:rsid w:val="000E0E51"/>
    <w:rsid w:val="000F0048"/>
    <w:rsid w:val="000F0716"/>
    <w:rsid w:val="000F25C3"/>
    <w:rsid w:val="000F5214"/>
    <w:rsid w:val="00105381"/>
    <w:rsid w:val="00105A27"/>
    <w:rsid w:val="0011607F"/>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34BE"/>
    <w:rsid w:val="00164CD3"/>
    <w:rsid w:val="001650DE"/>
    <w:rsid w:val="00165E14"/>
    <w:rsid w:val="00165F23"/>
    <w:rsid w:val="00166E81"/>
    <w:rsid w:val="001704D6"/>
    <w:rsid w:val="001724DC"/>
    <w:rsid w:val="001764FD"/>
    <w:rsid w:val="00184149"/>
    <w:rsid w:val="00185087"/>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5E5A"/>
    <w:rsid w:val="00267AF2"/>
    <w:rsid w:val="00267DD0"/>
    <w:rsid w:val="0027366E"/>
    <w:rsid w:val="002754F3"/>
    <w:rsid w:val="002778F6"/>
    <w:rsid w:val="00281CA9"/>
    <w:rsid w:val="00283063"/>
    <w:rsid w:val="0029036E"/>
    <w:rsid w:val="00293110"/>
    <w:rsid w:val="002946E6"/>
    <w:rsid w:val="002955A4"/>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279D6"/>
    <w:rsid w:val="00330D29"/>
    <w:rsid w:val="0033360A"/>
    <w:rsid w:val="00333895"/>
    <w:rsid w:val="003368B4"/>
    <w:rsid w:val="00340F7F"/>
    <w:rsid w:val="00341506"/>
    <w:rsid w:val="003429EF"/>
    <w:rsid w:val="00342D94"/>
    <w:rsid w:val="003603DC"/>
    <w:rsid w:val="00362654"/>
    <w:rsid w:val="00363760"/>
    <w:rsid w:val="0036397F"/>
    <w:rsid w:val="00364134"/>
    <w:rsid w:val="00366FEF"/>
    <w:rsid w:val="00367C37"/>
    <w:rsid w:val="00367F98"/>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A6A3F"/>
    <w:rsid w:val="003B16CA"/>
    <w:rsid w:val="003B1E62"/>
    <w:rsid w:val="003B2B35"/>
    <w:rsid w:val="003B2C5C"/>
    <w:rsid w:val="003B3009"/>
    <w:rsid w:val="003B34CB"/>
    <w:rsid w:val="003B4003"/>
    <w:rsid w:val="003B5ADC"/>
    <w:rsid w:val="003B61E9"/>
    <w:rsid w:val="003B68A7"/>
    <w:rsid w:val="003C011C"/>
    <w:rsid w:val="003C1634"/>
    <w:rsid w:val="003C3494"/>
    <w:rsid w:val="003C35F4"/>
    <w:rsid w:val="003C5942"/>
    <w:rsid w:val="003C5FD7"/>
    <w:rsid w:val="003C639F"/>
    <w:rsid w:val="003C6791"/>
    <w:rsid w:val="003D6923"/>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290C"/>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4BDD"/>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5327"/>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0C27"/>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089"/>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56C0A"/>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25C3B"/>
    <w:rsid w:val="00743622"/>
    <w:rsid w:val="00743F27"/>
    <w:rsid w:val="00744E70"/>
    <w:rsid w:val="007465C4"/>
    <w:rsid w:val="00753FF0"/>
    <w:rsid w:val="00754E0F"/>
    <w:rsid w:val="00755C21"/>
    <w:rsid w:val="00761A81"/>
    <w:rsid w:val="00764310"/>
    <w:rsid w:val="007661F8"/>
    <w:rsid w:val="00767A3C"/>
    <w:rsid w:val="00767CF7"/>
    <w:rsid w:val="00772C8C"/>
    <w:rsid w:val="00773DCA"/>
    <w:rsid w:val="007741BF"/>
    <w:rsid w:val="00775DFC"/>
    <w:rsid w:val="00777EA6"/>
    <w:rsid w:val="00785514"/>
    <w:rsid w:val="007873CC"/>
    <w:rsid w:val="00792409"/>
    <w:rsid w:val="00794C71"/>
    <w:rsid w:val="00796DCC"/>
    <w:rsid w:val="007A1DEE"/>
    <w:rsid w:val="007A2336"/>
    <w:rsid w:val="007A2355"/>
    <w:rsid w:val="007A2432"/>
    <w:rsid w:val="007A62BA"/>
    <w:rsid w:val="007B2BC6"/>
    <w:rsid w:val="007C0D9D"/>
    <w:rsid w:val="007C7BEE"/>
    <w:rsid w:val="007D22D2"/>
    <w:rsid w:val="007D3FB8"/>
    <w:rsid w:val="007D457E"/>
    <w:rsid w:val="007D4840"/>
    <w:rsid w:val="007D53BB"/>
    <w:rsid w:val="007E09F0"/>
    <w:rsid w:val="007E1FF7"/>
    <w:rsid w:val="007E46AB"/>
    <w:rsid w:val="007E4F1B"/>
    <w:rsid w:val="007E5EE9"/>
    <w:rsid w:val="007F30A0"/>
    <w:rsid w:val="00800418"/>
    <w:rsid w:val="00803B58"/>
    <w:rsid w:val="00805A6B"/>
    <w:rsid w:val="00805CE5"/>
    <w:rsid w:val="008126C4"/>
    <w:rsid w:val="00821007"/>
    <w:rsid w:val="00822A42"/>
    <w:rsid w:val="0082330E"/>
    <w:rsid w:val="008237F6"/>
    <w:rsid w:val="0082391B"/>
    <w:rsid w:val="00825ACF"/>
    <w:rsid w:val="00825DFD"/>
    <w:rsid w:val="0082685E"/>
    <w:rsid w:val="00827DB4"/>
    <w:rsid w:val="00837F31"/>
    <w:rsid w:val="008412A5"/>
    <w:rsid w:val="008413AE"/>
    <w:rsid w:val="008416AE"/>
    <w:rsid w:val="00841B1A"/>
    <w:rsid w:val="0084357E"/>
    <w:rsid w:val="00843A0C"/>
    <w:rsid w:val="00843B03"/>
    <w:rsid w:val="008445F5"/>
    <w:rsid w:val="008469E7"/>
    <w:rsid w:val="00846F6A"/>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91E"/>
    <w:rsid w:val="00904AA5"/>
    <w:rsid w:val="00907A76"/>
    <w:rsid w:val="00910741"/>
    <w:rsid w:val="00911C45"/>
    <w:rsid w:val="00912484"/>
    <w:rsid w:val="00913FCD"/>
    <w:rsid w:val="00914D04"/>
    <w:rsid w:val="00915C96"/>
    <w:rsid w:val="00916E6C"/>
    <w:rsid w:val="00917F06"/>
    <w:rsid w:val="00920AC5"/>
    <w:rsid w:val="00922296"/>
    <w:rsid w:val="00926387"/>
    <w:rsid w:val="00930534"/>
    <w:rsid w:val="00930681"/>
    <w:rsid w:val="00930F85"/>
    <w:rsid w:val="00931A5D"/>
    <w:rsid w:val="009366AB"/>
    <w:rsid w:val="00947515"/>
    <w:rsid w:val="0095046A"/>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16B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3A1E"/>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1447"/>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0950"/>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04"/>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CE0"/>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2F07"/>
    <w:rsid w:val="00DB3E71"/>
    <w:rsid w:val="00DC1559"/>
    <w:rsid w:val="00DC1F33"/>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34A7"/>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D4A60"/>
    <w:rsid w:val="00EE0601"/>
    <w:rsid w:val="00EE50F2"/>
    <w:rsid w:val="00EE5827"/>
    <w:rsid w:val="00EE58EE"/>
    <w:rsid w:val="00EE6F2A"/>
    <w:rsid w:val="00EE7568"/>
    <w:rsid w:val="00EE793B"/>
    <w:rsid w:val="00EF14FE"/>
    <w:rsid w:val="00EF1ABD"/>
    <w:rsid w:val="00EF1E5F"/>
    <w:rsid w:val="00EF3473"/>
    <w:rsid w:val="00EF5583"/>
    <w:rsid w:val="00F002CB"/>
    <w:rsid w:val="00F01162"/>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3DE9"/>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A7C1F"/>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CBDAB7"/>
  <w15:docId w15:val="{4E617A21-4082-41BB-B10F-31BC330C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91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0491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0491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0491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0491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0491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0491E"/>
    <w:pPr>
      <w:numPr>
        <w:ilvl w:val="5"/>
        <w:numId w:val="1"/>
      </w:numPr>
      <w:spacing w:before="240" w:after="60"/>
      <w:outlineLvl w:val="5"/>
    </w:pPr>
    <w:rPr>
      <w:rFonts w:ascii="Arial" w:hAnsi="Arial"/>
      <w:i/>
      <w:sz w:val="22"/>
    </w:rPr>
  </w:style>
  <w:style w:type="paragraph" w:styleId="Heading7">
    <w:name w:val="heading 7"/>
    <w:basedOn w:val="Normal"/>
    <w:next w:val="Normal"/>
    <w:qFormat/>
    <w:rsid w:val="0090491E"/>
    <w:pPr>
      <w:numPr>
        <w:ilvl w:val="6"/>
        <w:numId w:val="1"/>
      </w:numPr>
      <w:spacing w:before="240" w:after="60"/>
      <w:outlineLvl w:val="6"/>
    </w:pPr>
    <w:rPr>
      <w:rFonts w:ascii="Arial" w:hAnsi="Arial"/>
    </w:rPr>
  </w:style>
  <w:style w:type="paragraph" w:styleId="Heading8">
    <w:name w:val="heading 8"/>
    <w:basedOn w:val="Normal"/>
    <w:next w:val="Normal"/>
    <w:qFormat/>
    <w:rsid w:val="0090491E"/>
    <w:pPr>
      <w:numPr>
        <w:ilvl w:val="7"/>
        <w:numId w:val="1"/>
      </w:numPr>
      <w:spacing w:before="240" w:after="60"/>
      <w:outlineLvl w:val="7"/>
    </w:pPr>
    <w:rPr>
      <w:rFonts w:ascii="Arial" w:hAnsi="Arial"/>
      <w:i/>
    </w:rPr>
  </w:style>
  <w:style w:type="paragraph" w:styleId="Heading9">
    <w:name w:val="heading 9"/>
    <w:basedOn w:val="Normal"/>
    <w:next w:val="Normal"/>
    <w:qFormat/>
    <w:rsid w:val="0090491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0491E"/>
    <w:pPr>
      <w:ind w:left="1871"/>
    </w:pPr>
  </w:style>
  <w:style w:type="paragraph" w:customStyle="1" w:styleId="Normal-Draft">
    <w:name w:val="Normal - Draft"/>
    <w:rsid w:val="009049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0491E"/>
    <w:pPr>
      <w:ind w:left="2381"/>
    </w:pPr>
  </w:style>
  <w:style w:type="paragraph" w:customStyle="1" w:styleId="AmendBody3">
    <w:name w:val="Amend. Body 3"/>
    <w:basedOn w:val="Normal-Draft"/>
    <w:next w:val="Normal"/>
    <w:rsid w:val="0090491E"/>
    <w:pPr>
      <w:ind w:left="2892"/>
    </w:pPr>
  </w:style>
  <w:style w:type="paragraph" w:customStyle="1" w:styleId="AmendBody4">
    <w:name w:val="Amend. Body 4"/>
    <w:basedOn w:val="Normal-Draft"/>
    <w:next w:val="Normal"/>
    <w:rsid w:val="0090491E"/>
    <w:pPr>
      <w:ind w:left="3402"/>
    </w:pPr>
  </w:style>
  <w:style w:type="paragraph" w:styleId="Header">
    <w:name w:val="header"/>
    <w:basedOn w:val="Normal"/>
    <w:rsid w:val="0090491E"/>
    <w:pPr>
      <w:tabs>
        <w:tab w:val="center" w:pos="4153"/>
        <w:tab w:val="right" w:pos="8306"/>
      </w:tabs>
    </w:pPr>
  </w:style>
  <w:style w:type="paragraph" w:styleId="Footer">
    <w:name w:val="footer"/>
    <w:basedOn w:val="Normal"/>
    <w:rsid w:val="0090491E"/>
    <w:pPr>
      <w:tabs>
        <w:tab w:val="center" w:pos="4153"/>
        <w:tab w:val="right" w:pos="8306"/>
      </w:tabs>
    </w:pPr>
  </w:style>
  <w:style w:type="paragraph" w:customStyle="1" w:styleId="AmendBody5">
    <w:name w:val="Amend. Body 5"/>
    <w:basedOn w:val="Normal-Draft"/>
    <w:next w:val="Normal"/>
    <w:rsid w:val="0090491E"/>
    <w:pPr>
      <w:ind w:left="3912"/>
    </w:pPr>
  </w:style>
  <w:style w:type="paragraph" w:customStyle="1" w:styleId="AmendHeading-DIVISION">
    <w:name w:val="Amend. Heading - DIVISION"/>
    <w:basedOn w:val="Normal-Draft"/>
    <w:next w:val="Normal"/>
    <w:rsid w:val="0090491E"/>
    <w:pPr>
      <w:spacing w:before="240" w:after="120"/>
      <w:ind w:left="1361"/>
      <w:jc w:val="center"/>
    </w:pPr>
    <w:rPr>
      <w:b/>
    </w:rPr>
  </w:style>
  <w:style w:type="paragraph" w:customStyle="1" w:styleId="AmendHeading-PART">
    <w:name w:val="Amend. Heading - PART"/>
    <w:basedOn w:val="Normal-Draft"/>
    <w:next w:val="Normal"/>
    <w:rsid w:val="0090491E"/>
    <w:pPr>
      <w:spacing w:before="240" w:after="120"/>
      <w:ind w:left="1361"/>
      <w:jc w:val="center"/>
    </w:pPr>
    <w:rPr>
      <w:b/>
      <w:caps/>
      <w:sz w:val="22"/>
    </w:rPr>
  </w:style>
  <w:style w:type="paragraph" w:customStyle="1" w:styleId="AmendHeading-SCHEDULE">
    <w:name w:val="Amend. Heading - SCHEDULE"/>
    <w:basedOn w:val="Normal-Draft"/>
    <w:next w:val="Normal"/>
    <w:rsid w:val="0090491E"/>
    <w:pPr>
      <w:spacing w:before="240" w:after="120"/>
      <w:ind w:left="1361"/>
      <w:jc w:val="center"/>
    </w:pPr>
    <w:rPr>
      <w:caps/>
      <w:sz w:val="22"/>
    </w:rPr>
  </w:style>
  <w:style w:type="paragraph" w:customStyle="1" w:styleId="AmendHeading1">
    <w:name w:val="Amend. Heading 1"/>
    <w:basedOn w:val="Normal"/>
    <w:next w:val="Normal"/>
    <w:rsid w:val="0090491E"/>
    <w:pPr>
      <w:suppressLineNumbers w:val="0"/>
      <w:tabs>
        <w:tab w:val="clear" w:pos="720"/>
      </w:tabs>
    </w:pPr>
  </w:style>
  <w:style w:type="paragraph" w:customStyle="1" w:styleId="AmendHeading2">
    <w:name w:val="Amend. Heading 2"/>
    <w:basedOn w:val="Normal"/>
    <w:next w:val="Normal"/>
    <w:rsid w:val="0090491E"/>
    <w:pPr>
      <w:suppressLineNumbers w:val="0"/>
    </w:pPr>
  </w:style>
  <w:style w:type="paragraph" w:customStyle="1" w:styleId="AmendHeading3">
    <w:name w:val="Amend. Heading 3"/>
    <w:basedOn w:val="Normal"/>
    <w:next w:val="Normal"/>
    <w:rsid w:val="0090491E"/>
    <w:pPr>
      <w:suppressLineNumbers w:val="0"/>
      <w:tabs>
        <w:tab w:val="clear" w:pos="720"/>
      </w:tabs>
    </w:pPr>
  </w:style>
  <w:style w:type="paragraph" w:customStyle="1" w:styleId="AmendHeading4">
    <w:name w:val="Amend. Heading 4"/>
    <w:basedOn w:val="Normal"/>
    <w:next w:val="Normal"/>
    <w:rsid w:val="0090491E"/>
    <w:pPr>
      <w:suppressLineNumbers w:val="0"/>
    </w:pPr>
  </w:style>
  <w:style w:type="paragraph" w:customStyle="1" w:styleId="AmendHeading5">
    <w:name w:val="Amend. Heading 5"/>
    <w:basedOn w:val="Normal"/>
    <w:next w:val="Normal"/>
    <w:rsid w:val="0090491E"/>
    <w:pPr>
      <w:suppressLineNumbers w:val="0"/>
    </w:pPr>
  </w:style>
  <w:style w:type="paragraph" w:customStyle="1" w:styleId="BodyParagraph">
    <w:name w:val="Body Paragraph"/>
    <w:next w:val="Normal"/>
    <w:rsid w:val="0090491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0491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0491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0491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0491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0491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0491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0491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0491E"/>
    <w:rPr>
      <w:caps w:val="0"/>
    </w:rPr>
  </w:style>
  <w:style w:type="paragraph" w:customStyle="1" w:styleId="Normal-Schedule">
    <w:name w:val="Normal - Schedule"/>
    <w:rsid w:val="0090491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0491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0491E"/>
    <w:rPr>
      <w:rFonts w:ascii="Monotype Corsiva" w:hAnsi="Monotype Corsiva"/>
      <w:i/>
      <w:sz w:val="24"/>
    </w:rPr>
  </w:style>
  <w:style w:type="paragraph" w:customStyle="1" w:styleId="CopyDetails">
    <w:name w:val="Copy Details"/>
    <w:next w:val="Normal"/>
    <w:rsid w:val="0090491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0491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0491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0491E"/>
  </w:style>
  <w:style w:type="paragraph" w:customStyle="1" w:styleId="Penalty">
    <w:name w:val="Penalty"/>
    <w:next w:val="Normal"/>
    <w:rsid w:val="0090491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0491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0491E"/>
    <w:pPr>
      <w:framePr w:w="964" w:h="340" w:hSpace="284" w:wrap="around" w:vAnchor="text" w:hAnchor="page" w:xAlign="inside" w:y="1"/>
    </w:pPr>
    <w:rPr>
      <w:rFonts w:ascii="Arial" w:hAnsi="Arial"/>
      <w:b/>
      <w:spacing w:val="-10"/>
      <w:sz w:val="16"/>
    </w:rPr>
  </w:style>
  <w:style w:type="paragraph" w:styleId="TOC1">
    <w:name w:val="toc 1"/>
    <w:next w:val="Normal"/>
    <w:semiHidden/>
    <w:rsid w:val="0090491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0491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0491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0491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0491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0491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0491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0491E"/>
    <w:pPr>
      <w:ind w:right="0"/>
    </w:pPr>
    <w:rPr>
      <w:b w:val="0"/>
      <w:caps/>
    </w:rPr>
  </w:style>
  <w:style w:type="paragraph" w:styleId="TOC9">
    <w:name w:val="toc 9"/>
    <w:basedOn w:val="Normal"/>
    <w:next w:val="Normal"/>
    <w:semiHidden/>
    <w:rsid w:val="0090491E"/>
    <w:pPr>
      <w:tabs>
        <w:tab w:val="right" w:pos="6237"/>
      </w:tabs>
      <w:spacing w:before="0"/>
      <w:ind w:left="1922" w:right="284"/>
    </w:pPr>
    <w:rPr>
      <w:sz w:val="20"/>
    </w:rPr>
  </w:style>
  <w:style w:type="paragraph" w:customStyle="1" w:styleId="AmendHeading1s">
    <w:name w:val="Amend. Heading 1s"/>
    <w:basedOn w:val="Normal"/>
    <w:next w:val="Normal"/>
    <w:rsid w:val="0090491E"/>
    <w:pPr>
      <w:suppressLineNumbers w:val="0"/>
      <w:tabs>
        <w:tab w:val="clear" w:pos="720"/>
      </w:tabs>
    </w:pPr>
    <w:rPr>
      <w:b/>
    </w:rPr>
  </w:style>
  <w:style w:type="paragraph" w:customStyle="1" w:styleId="AmendHeading6">
    <w:name w:val="Amend. Heading 6"/>
    <w:basedOn w:val="Normal"/>
    <w:next w:val="Normal"/>
    <w:rsid w:val="0090491E"/>
    <w:pPr>
      <w:suppressLineNumbers w:val="0"/>
    </w:pPr>
  </w:style>
  <w:style w:type="paragraph" w:customStyle="1" w:styleId="AutoNumber">
    <w:name w:val="Auto Number"/>
    <w:rsid w:val="0090491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0491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0491E"/>
    <w:rPr>
      <w:vertAlign w:val="superscript"/>
    </w:rPr>
  </w:style>
  <w:style w:type="paragraph" w:styleId="EndnoteText">
    <w:name w:val="endnote text"/>
    <w:basedOn w:val="Normal"/>
    <w:semiHidden/>
    <w:rsid w:val="0090491E"/>
    <w:pPr>
      <w:tabs>
        <w:tab w:val="left" w:pos="284"/>
      </w:tabs>
      <w:ind w:left="284" w:hanging="284"/>
    </w:pPr>
    <w:rPr>
      <w:sz w:val="20"/>
    </w:rPr>
  </w:style>
  <w:style w:type="paragraph" w:customStyle="1" w:styleId="DraftingNotes">
    <w:name w:val="Drafting Notes"/>
    <w:next w:val="Normal"/>
    <w:rsid w:val="0090491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0491E"/>
    <w:pPr>
      <w:framePr w:w="6237" w:h="1423" w:hRule="exact" w:hSpace="181" w:wrap="around" w:vAnchor="page" w:hAnchor="margin" w:xAlign="center" w:y="1192" w:anchorLock="1"/>
      <w:spacing w:before="0"/>
      <w:jc w:val="center"/>
    </w:pPr>
    <w:rPr>
      <w:i/>
    </w:rPr>
  </w:style>
  <w:style w:type="paragraph" w:customStyle="1" w:styleId="EndnoteBody">
    <w:name w:val="Endnote Body"/>
    <w:rsid w:val="0090491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0491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0491E"/>
    <w:pPr>
      <w:spacing w:after="120"/>
      <w:jc w:val="center"/>
    </w:pPr>
  </w:style>
  <w:style w:type="paragraph" w:styleId="MacroText">
    <w:name w:val="macro"/>
    <w:semiHidden/>
    <w:rsid w:val="0090491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049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049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049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049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0491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0491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049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0491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049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0491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0491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0491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0491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0491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0491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0491E"/>
    <w:pPr>
      <w:suppressLineNumbers w:val="0"/>
      <w:tabs>
        <w:tab w:val="clear" w:pos="720"/>
      </w:tabs>
    </w:pPr>
    <w:rPr>
      <w:b/>
    </w:rPr>
  </w:style>
  <w:style w:type="paragraph" w:customStyle="1" w:styleId="DraftHeading2">
    <w:name w:val="Draft Heading 2"/>
    <w:basedOn w:val="Normal"/>
    <w:next w:val="Normal"/>
    <w:rsid w:val="0090491E"/>
    <w:pPr>
      <w:suppressLineNumbers w:val="0"/>
    </w:pPr>
  </w:style>
  <w:style w:type="paragraph" w:customStyle="1" w:styleId="DraftHeading3">
    <w:name w:val="Draft Heading 3"/>
    <w:basedOn w:val="Normal"/>
    <w:next w:val="Normal"/>
    <w:rsid w:val="0090491E"/>
    <w:pPr>
      <w:suppressLineNumbers w:val="0"/>
    </w:pPr>
  </w:style>
  <w:style w:type="paragraph" w:customStyle="1" w:styleId="DraftHeading4">
    <w:name w:val="Draft Heading 4"/>
    <w:basedOn w:val="Normal"/>
    <w:next w:val="Normal"/>
    <w:rsid w:val="0090491E"/>
    <w:pPr>
      <w:suppressLineNumbers w:val="0"/>
    </w:pPr>
  </w:style>
  <w:style w:type="paragraph" w:customStyle="1" w:styleId="DraftHeading5">
    <w:name w:val="Draft Heading 5"/>
    <w:basedOn w:val="Normal"/>
    <w:next w:val="Normal"/>
    <w:rsid w:val="0090491E"/>
    <w:pPr>
      <w:suppressLineNumbers w:val="0"/>
    </w:pPr>
  </w:style>
  <w:style w:type="paragraph" w:customStyle="1" w:styleId="DraftPenalty1">
    <w:name w:val="Draft Penalty 1"/>
    <w:basedOn w:val="Penalty"/>
    <w:next w:val="Normal"/>
    <w:rsid w:val="0090491E"/>
    <w:pPr>
      <w:tabs>
        <w:tab w:val="clear" w:pos="3912"/>
        <w:tab w:val="clear" w:pos="4423"/>
        <w:tab w:val="left" w:pos="851"/>
      </w:tabs>
      <w:ind w:left="1872"/>
    </w:pPr>
  </w:style>
  <w:style w:type="paragraph" w:customStyle="1" w:styleId="DraftPenalty2">
    <w:name w:val="Draft Penalty 2"/>
    <w:basedOn w:val="Penalty"/>
    <w:next w:val="Normal"/>
    <w:rsid w:val="0090491E"/>
    <w:pPr>
      <w:tabs>
        <w:tab w:val="clear" w:pos="3912"/>
        <w:tab w:val="clear" w:pos="4423"/>
        <w:tab w:val="left" w:pos="851"/>
      </w:tabs>
      <w:ind w:left="2382"/>
    </w:pPr>
  </w:style>
  <w:style w:type="paragraph" w:customStyle="1" w:styleId="DraftPenalty3">
    <w:name w:val="Draft Penalty 3"/>
    <w:basedOn w:val="Penalty"/>
    <w:next w:val="Normal"/>
    <w:rsid w:val="0090491E"/>
    <w:pPr>
      <w:tabs>
        <w:tab w:val="clear" w:pos="3912"/>
        <w:tab w:val="clear" w:pos="4423"/>
        <w:tab w:val="left" w:pos="851"/>
      </w:tabs>
    </w:pPr>
  </w:style>
  <w:style w:type="paragraph" w:customStyle="1" w:styleId="DraftPenalty4">
    <w:name w:val="Draft Penalty 4"/>
    <w:basedOn w:val="Penalty"/>
    <w:next w:val="Normal"/>
    <w:rsid w:val="0090491E"/>
    <w:pPr>
      <w:tabs>
        <w:tab w:val="clear" w:pos="3912"/>
        <w:tab w:val="clear" w:pos="4423"/>
        <w:tab w:val="left" w:pos="851"/>
      </w:tabs>
      <w:ind w:left="3402"/>
    </w:pPr>
  </w:style>
  <w:style w:type="paragraph" w:customStyle="1" w:styleId="DraftPenalty5">
    <w:name w:val="Draft Penalty 5"/>
    <w:basedOn w:val="Penalty"/>
    <w:next w:val="Normal"/>
    <w:rsid w:val="0090491E"/>
    <w:pPr>
      <w:tabs>
        <w:tab w:val="clear" w:pos="3912"/>
        <w:tab w:val="clear" w:pos="4423"/>
        <w:tab w:val="left" w:pos="851"/>
      </w:tabs>
      <w:ind w:left="3913"/>
    </w:pPr>
  </w:style>
  <w:style w:type="paragraph" w:customStyle="1" w:styleId="ScheduleDefinition1">
    <w:name w:val="Schedule Definition 1"/>
    <w:next w:val="Normal"/>
    <w:rsid w:val="009049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049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049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049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0491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0491E"/>
    <w:pPr>
      <w:spacing w:before="240" w:after="120"/>
      <w:jc w:val="center"/>
    </w:pPr>
    <w:rPr>
      <w:b/>
      <w:caps/>
      <w:sz w:val="20"/>
    </w:rPr>
  </w:style>
  <w:style w:type="paragraph" w:customStyle="1" w:styleId="ScheduleHeading1">
    <w:name w:val="Schedule Heading 1"/>
    <w:basedOn w:val="Normal"/>
    <w:next w:val="Normal"/>
    <w:rsid w:val="0090491E"/>
    <w:pPr>
      <w:suppressLineNumbers w:val="0"/>
      <w:tabs>
        <w:tab w:val="clear" w:pos="720"/>
      </w:tabs>
    </w:pPr>
    <w:rPr>
      <w:b/>
      <w:sz w:val="20"/>
    </w:rPr>
  </w:style>
  <w:style w:type="paragraph" w:customStyle="1" w:styleId="ScheduleHeading2">
    <w:name w:val="Schedule Heading 2"/>
    <w:basedOn w:val="Normal"/>
    <w:next w:val="Normal"/>
    <w:rsid w:val="0090491E"/>
    <w:pPr>
      <w:suppressLineNumbers w:val="0"/>
      <w:tabs>
        <w:tab w:val="clear" w:pos="720"/>
      </w:tabs>
    </w:pPr>
    <w:rPr>
      <w:sz w:val="20"/>
    </w:rPr>
  </w:style>
  <w:style w:type="paragraph" w:customStyle="1" w:styleId="ScheduleHeading3">
    <w:name w:val="Schedule Heading 3"/>
    <w:basedOn w:val="Normal"/>
    <w:next w:val="Normal"/>
    <w:rsid w:val="0090491E"/>
    <w:pPr>
      <w:suppressLineNumbers w:val="0"/>
      <w:tabs>
        <w:tab w:val="clear" w:pos="720"/>
      </w:tabs>
    </w:pPr>
    <w:rPr>
      <w:sz w:val="20"/>
    </w:rPr>
  </w:style>
  <w:style w:type="paragraph" w:customStyle="1" w:styleId="ScheduleHeading4">
    <w:name w:val="Schedule Heading 4"/>
    <w:basedOn w:val="Normal"/>
    <w:next w:val="Normal"/>
    <w:rsid w:val="0090491E"/>
    <w:pPr>
      <w:suppressLineNumbers w:val="0"/>
      <w:tabs>
        <w:tab w:val="clear" w:pos="720"/>
      </w:tabs>
    </w:pPr>
    <w:rPr>
      <w:sz w:val="20"/>
    </w:rPr>
  </w:style>
  <w:style w:type="paragraph" w:customStyle="1" w:styleId="ScheduleHeading5">
    <w:name w:val="Schedule Heading 5"/>
    <w:basedOn w:val="Normal"/>
    <w:next w:val="Normal"/>
    <w:rsid w:val="0090491E"/>
    <w:pPr>
      <w:suppressLineNumbers w:val="0"/>
      <w:tabs>
        <w:tab w:val="clear" w:pos="720"/>
      </w:tabs>
    </w:pPr>
    <w:rPr>
      <w:sz w:val="20"/>
    </w:rPr>
  </w:style>
  <w:style w:type="paragraph" w:customStyle="1" w:styleId="SchedulePenalty1">
    <w:name w:val="Schedule Penalty 1"/>
    <w:basedOn w:val="Normal"/>
    <w:next w:val="Normal"/>
    <w:rsid w:val="0090491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0491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0491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0491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0491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0491E"/>
    <w:pPr>
      <w:ind w:left="1871"/>
    </w:pPr>
    <w:rPr>
      <w:sz w:val="20"/>
    </w:rPr>
  </w:style>
  <w:style w:type="paragraph" w:customStyle="1" w:styleId="ScheduleParagraphSub">
    <w:name w:val="Schedule Paragraph (Sub)"/>
    <w:basedOn w:val="Normal"/>
    <w:next w:val="Normal"/>
    <w:rsid w:val="0090491E"/>
    <w:pPr>
      <w:ind w:left="2381"/>
    </w:pPr>
    <w:rPr>
      <w:sz w:val="20"/>
    </w:rPr>
  </w:style>
  <w:style w:type="paragraph" w:customStyle="1" w:styleId="ScheduleParagraphSub-Sub">
    <w:name w:val="Schedule Paragraph (Sub-Sub)"/>
    <w:basedOn w:val="Normal"/>
    <w:next w:val="Normal"/>
    <w:rsid w:val="0090491E"/>
    <w:pPr>
      <w:ind w:left="2892"/>
    </w:pPr>
    <w:rPr>
      <w:sz w:val="20"/>
    </w:rPr>
  </w:style>
  <w:style w:type="paragraph" w:customStyle="1" w:styleId="ScheduleSection">
    <w:name w:val="Schedule Section"/>
    <w:basedOn w:val="Normal"/>
    <w:next w:val="Normal"/>
    <w:rsid w:val="0090491E"/>
    <w:pPr>
      <w:ind w:left="851"/>
    </w:pPr>
    <w:rPr>
      <w:b/>
      <w:i/>
      <w:sz w:val="20"/>
    </w:rPr>
  </w:style>
  <w:style w:type="paragraph" w:customStyle="1" w:styleId="ScheduleSectionSub">
    <w:name w:val="Schedule Section (Sub)"/>
    <w:basedOn w:val="Normal"/>
    <w:next w:val="Normal"/>
    <w:rsid w:val="0090491E"/>
    <w:pPr>
      <w:ind w:left="1361"/>
    </w:pPr>
    <w:rPr>
      <w:sz w:val="20"/>
    </w:rPr>
  </w:style>
  <w:style w:type="paragraph" w:customStyle="1" w:styleId="ChapterHeading">
    <w:name w:val="Chapter Heading"/>
    <w:basedOn w:val="Normal"/>
    <w:next w:val="Normal"/>
    <w:rsid w:val="0090491E"/>
    <w:pPr>
      <w:spacing w:before="240" w:after="120"/>
      <w:jc w:val="center"/>
    </w:pPr>
    <w:rPr>
      <w:b/>
      <w:caps/>
      <w:sz w:val="26"/>
    </w:rPr>
  </w:style>
  <w:style w:type="paragraph" w:customStyle="1" w:styleId="AmndChptr">
    <w:name w:val="Amnd Chptr"/>
    <w:basedOn w:val="Normal"/>
    <w:next w:val="Normal"/>
    <w:rsid w:val="0090491E"/>
    <w:pPr>
      <w:spacing w:before="240" w:after="120"/>
      <w:ind w:left="1361"/>
      <w:jc w:val="center"/>
    </w:pPr>
    <w:rPr>
      <w:b/>
      <w:caps/>
      <w:sz w:val="26"/>
    </w:rPr>
  </w:style>
  <w:style w:type="paragraph" w:customStyle="1" w:styleId="Amendment">
    <w:name w:val="Amendment"/>
    <w:next w:val="Normal"/>
    <w:rsid w:val="0090491E"/>
    <w:pPr>
      <w:tabs>
        <w:tab w:val="right" w:pos="3362"/>
      </w:tabs>
      <w:spacing w:before="120"/>
      <w:ind w:left="3345" w:hanging="2835"/>
    </w:pPr>
    <w:rPr>
      <w:sz w:val="24"/>
      <w:lang w:eastAsia="en-US"/>
    </w:rPr>
  </w:style>
  <w:style w:type="paragraph" w:styleId="ListParagraph">
    <w:name w:val="List Paragraph"/>
    <w:basedOn w:val="Normal"/>
    <w:uiPriority w:val="34"/>
    <w:qFormat/>
    <w:rsid w:val="0090491E"/>
    <w:pPr>
      <w:tabs>
        <w:tab w:val="clear" w:pos="720"/>
      </w:tabs>
      <w:spacing w:after="200"/>
      <w:ind w:left="720"/>
    </w:pPr>
  </w:style>
  <w:style w:type="paragraph" w:customStyle="1" w:styleId="NewFormHeading">
    <w:name w:val="New Form Heading"/>
    <w:next w:val="Normal"/>
    <w:autoRedefine/>
    <w:qFormat/>
    <w:rsid w:val="0090491E"/>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4</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Local Government Legislation Amendment (Rating and Other Matters) Bill 2022</vt:lpstr>
    </vt:vector>
  </TitlesOfParts>
  <Manager>Information Systems</Manager>
  <Company>OCPC-VIC</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Legislation Amendment (Rating and Other Matters) Bill 2022</dc:title>
  <dc:subject>OCPC Word Template</dc:subject>
  <dc:creator>Joe Lewis</dc:creator>
  <cp:keywords>Formats, House Amendments</cp:keywords>
  <dc:description>28/08/2020 (PROD)</dc:description>
  <cp:lastModifiedBy>Liam Moran</cp:lastModifiedBy>
  <cp:revision>2</cp:revision>
  <cp:lastPrinted>2022-07-15T05:14:00Z</cp:lastPrinted>
  <dcterms:created xsi:type="dcterms:W3CDTF">2022-08-01T23:21:00Z</dcterms:created>
  <dcterms:modified xsi:type="dcterms:W3CDTF">2022-08-01T23:21:00Z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402956</vt:i4>
  </property>
  <property fmtid="{D5CDD505-2E9C-101B-9397-08002B2CF9AE}" pid="3" name="DocSubFolderNumber">
    <vt:lpwstr>S20/412</vt:lpwstr>
  </property>
</Properties>
</file>