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9C2107">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9C2107" w:rsidP="00712B9B">
      <w:pPr>
        <w:tabs>
          <w:tab w:val="clear" w:pos="720"/>
        </w:tabs>
        <w:spacing w:after="240"/>
        <w:jc w:val="center"/>
        <w:rPr>
          <w:b/>
          <w:caps/>
        </w:rPr>
      </w:pPr>
      <w:bookmarkStart w:id="2" w:name="cpBillTitle"/>
      <w:bookmarkEnd w:id="0"/>
      <w:r>
        <w:rPr>
          <w:b/>
          <w:caps/>
        </w:rPr>
        <w:t>CONSERVATION, FORESTS AND LANDS AMENDMENT BILL 2022</w:t>
      </w:r>
    </w:p>
    <w:p w:rsidR="00712B9B" w:rsidRDefault="009C2107" w:rsidP="009C2107">
      <w:pPr>
        <w:tabs>
          <w:tab w:val="clear" w:pos="720"/>
        </w:tabs>
        <w:spacing w:after="240"/>
        <w:ind w:left="-2835" w:right="-2835"/>
        <w:jc w:val="center"/>
        <w:rPr>
          <w:b/>
          <w:i/>
          <w:caps/>
        </w:rPr>
      </w:pPr>
      <w:bookmarkStart w:id="3" w:name="cpDraftVersion"/>
      <w:bookmarkEnd w:id="2"/>
      <w:r>
        <w:rPr>
          <w:b/>
          <w:i/>
          <w:caps/>
        </w:rPr>
        <w:t xml:space="preserve"> </w:t>
      </w:r>
    </w:p>
    <w:p w:rsidR="00712B9B" w:rsidRDefault="009C2107">
      <w:pPr>
        <w:tabs>
          <w:tab w:val="left" w:pos="3912"/>
          <w:tab w:val="left" w:pos="4423"/>
        </w:tabs>
        <w:jc w:val="center"/>
        <w:rPr>
          <w:u w:val="single"/>
        </w:rPr>
      </w:pPr>
      <w:bookmarkStart w:id="4" w:name="cpMinister"/>
      <w:bookmarkEnd w:id="3"/>
      <w:r>
        <w:rPr>
          <w:u w:val="single"/>
        </w:rPr>
        <w:t>(New Clause to be proposed in Committee by Dr RATNAM)</w:t>
      </w:r>
    </w:p>
    <w:bookmarkEnd w:id="4"/>
    <w:p w:rsidR="00712B9B" w:rsidRDefault="00712B9B">
      <w:pPr>
        <w:tabs>
          <w:tab w:val="left" w:pos="3912"/>
          <w:tab w:val="left" w:pos="4423"/>
        </w:tabs>
      </w:pPr>
    </w:p>
    <w:p w:rsidR="008416AE" w:rsidRDefault="00510EDC" w:rsidP="00510EDC">
      <w:pPr>
        <w:jc w:val="center"/>
      </w:pPr>
      <w:bookmarkStart w:id="5" w:name="cpStart"/>
      <w:bookmarkEnd w:id="5"/>
      <w:r w:rsidRPr="00510EDC">
        <w:t>NEW CLAUSE</w:t>
      </w:r>
    </w:p>
    <w:p w:rsidR="00510EDC" w:rsidRDefault="00510EDC" w:rsidP="00510EDC">
      <w:pPr>
        <w:pStyle w:val="AmendHeading1"/>
        <w:tabs>
          <w:tab w:val="right" w:pos="1701"/>
        </w:tabs>
        <w:ind w:left="1871" w:hanging="1871"/>
      </w:pPr>
      <w:r>
        <w:tab/>
      </w:r>
      <w:r>
        <w:tab/>
        <w:t>Insert the following New Clause to follow clause 3</w:t>
      </w:r>
      <w:r w:rsidR="00967A35">
        <w:t>—</w:t>
      </w:r>
    </w:p>
    <w:p w:rsidR="00510EDC" w:rsidRDefault="00510EDC" w:rsidP="00510EDC">
      <w:pPr>
        <w:pStyle w:val="AmendHeading1s"/>
        <w:tabs>
          <w:tab w:val="right" w:pos="2268"/>
        </w:tabs>
        <w:ind w:left="2381" w:hanging="2381"/>
      </w:pPr>
      <w:r>
        <w:tab/>
      </w:r>
      <w:r w:rsidR="00F31010">
        <w:rPr>
          <w:b w:val="0"/>
        </w:rPr>
        <w:t>'</w:t>
      </w:r>
      <w:r w:rsidRPr="00510EDC">
        <w:t>3A</w:t>
      </w:r>
      <w:r>
        <w:tab/>
      </w:r>
      <w:proofErr w:type="gramStart"/>
      <w:r>
        <w:t>New</w:t>
      </w:r>
      <w:proofErr w:type="gramEnd"/>
      <w:r>
        <w:t xml:space="preserve"> sections 41 to 4</w:t>
      </w:r>
      <w:r w:rsidR="00F31010">
        <w:t>3</w:t>
      </w:r>
      <w:r>
        <w:t xml:space="preserve"> inserted</w:t>
      </w:r>
    </w:p>
    <w:p w:rsidR="0021632F" w:rsidRDefault="0021632F" w:rsidP="00397103">
      <w:pPr>
        <w:pStyle w:val="AmendHeading1"/>
        <w:ind w:left="1871"/>
      </w:pPr>
      <w:r>
        <w:t xml:space="preserve">After section 40 of the </w:t>
      </w:r>
      <w:r w:rsidRPr="00397103">
        <w:rPr>
          <w:b/>
        </w:rPr>
        <w:t>Conservation, Forests and Lands Act 1987</w:t>
      </w:r>
      <w:r>
        <w:t xml:space="preserve"> </w:t>
      </w:r>
      <w:r w:rsidRPr="00397103">
        <w:rPr>
          <w:b/>
        </w:rPr>
        <w:t>insert</w:t>
      </w:r>
      <w:r>
        <w:t>—</w:t>
      </w:r>
    </w:p>
    <w:p w:rsidR="0021632F" w:rsidRDefault="0021632F" w:rsidP="0021632F">
      <w:pPr>
        <w:pStyle w:val="AmendHeading1s"/>
        <w:tabs>
          <w:tab w:val="right" w:pos="2268"/>
        </w:tabs>
        <w:ind w:left="2381" w:hanging="2381"/>
      </w:pPr>
      <w:r>
        <w:tab/>
      </w:r>
      <w:r w:rsidRPr="0021632F">
        <w:rPr>
          <w:b w:val="0"/>
        </w:rPr>
        <w:t>"</w:t>
      </w:r>
      <w:r w:rsidRPr="0021632F">
        <w:t>41</w:t>
      </w:r>
      <w:r>
        <w:tab/>
      </w:r>
      <w:r w:rsidR="00625738">
        <w:t>Requirements for</w:t>
      </w:r>
      <w:r>
        <w:t xml:space="preserve"> decisions under Codes of Practice</w:t>
      </w:r>
    </w:p>
    <w:p w:rsidR="0021632F" w:rsidRDefault="00625738" w:rsidP="00625738">
      <w:pPr>
        <w:pStyle w:val="AmendHeading2"/>
        <w:tabs>
          <w:tab w:val="clear" w:pos="720"/>
          <w:tab w:val="right" w:pos="2268"/>
        </w:tabs>
        <w:ind w:left="2381" w:hanging="2381"/>
      </w:pPr>
      <w:r>
        <w:tab/>
      </w:r>
      <w:r w:rsidR="0021632F" w:rsidRPr="00625738">
        <w:t>(1)</w:t>
      </w:r>
      <w:r w:rsidR="0021632F">
        <w:tab/>
        <w:t>The Minister or Secretary when making a Code of Practice discretionary decision must</w:t>
      </w:r>
      <w:r>
        <w:t>—</w:t>
      </w:r>
    </w:p>
    <w:p w:rsidR="00625738" w:rsidRDefault="00625738" w:rsidP="00625738">
      <w:pPr>
        <w:pStyle w:val="AmendHeading3"/>
        <w:tabs>
          <w:tab w:val="right" w:pos="2778"/>
        </w:tabs>
        <w:ind w:left="2891" w:hanging="2891"/>
      </w:pPr>
      <w:r>
        <w:tab/>
      </w:r>
      <w:r w:rsidRPr="00625738">
        <w:t>(a)</w:t>
      </w:r>
      <w:r>
        <w:tab/>
      </w:r>
      <w:proofErr w:type="gramStart"/>
      <w:r>
        <w:t>make</w:t>
      </w:r>
      <w:proofErr w:type="gramEnd"/>
      <w:r>
        <w:t xml:space="preserve"> the decision on the basis of the best available, relevant scientific knowledge; and</w:t>
      </w:r>
    </w:p>
    <w:p w:rsidR="00625738" w:rsidRDefault="00625738" w:rsidP="00625738">
      <w:pPr>
        <w:pStyle w:val="AmendHeading3"/>
        <w:tabs>
          <w:tab w:val="right" w:pos="2778"/>
        </w:tabs>
        <w:ind w:left="2891" w:hanging="2891"/>
      </w:pPr>
      <w:r>
        <w:tab/>
      </w:r>
      <w:r w:rsidRPr="00625738">
        <w:t>(b)</w:t>
      </w:r>
      <w:r>
        <w:tab/>
      </w:r>
      <w:proofErr w:type="gramStart"/>
      <w:r>
        <w:t>make</w:t>
      </w:r>
      <w:proofErr w:type="gramEnd"/>
      <w:r>
        <w:t xml:space="preserve"> a decision that promotes the object of the Act set out in section 4.</w:t>
      </w:r>
    </w:p>
    <w:p w:rsidR="00625738" w:rsidRDefault="00625738" w:rsidP="00625738">
      <w:pPr>
        <w:pStyle w:val="AmendHeading2"/>
        <w:tabs>
          <w:tab w:val="clear" w:pos="720"/>
          <w:tab w:val="right" w:pos="2268"/>
        </w:tabs>
        <w:ind w:left="2381" w:hanging="2381"/>
      </w:pPr>
      <w:r>
        <w:tab/>
      </w:r>
      <w:r w:rsidRPr="00625738">
        <w:t>(</w:t>
      </w:r>
      <w:r w:rsidR="0077726A">
        <w:t>2</w:t>
      </w:r>
      <w:r w:rsidRPr="00625738">
        <w:t>)</w:t>
      </w:r>
      <w:r>
        <w:tab/>
        <w:t>In this section and in section</w:t>
      </w:r>
      <w:r w:rsidR="00F31010">
        <w:t>s</w:t>
      </w:r>
      <w:r>
        <w:t xml:space="preserve"> 42</w:t>
      </w:r>
      <w:r w:rsidR="00F31010">
        <w:t xml:space="preserve"> and 43</w:t>
      </w:r>
      <w:r>
        <w:t>—</w:t>
      </w:r>
    </w:p>
    <w:p w:rsidR="00625738" w:rsidRDefault="00625738" w:rsidP="00625738">
      <w:pPr>
        <w:pStyle w:val="AmendDefinition2"/>
      </w:pPr>
      <w:r w:rsidRPr="00625738">
        <w:rPr>
          <w:b/>
          <w:i/>
        </w:rPr>
        <w:t>Code of Practice discretionary decision</w:t>
      </w:r>
      <w:r>
        <w:t xml:space="preserve"> means either of the following—</w:t>
      </w:r>
    </w:p>
    <w:p w:rsidR="00625738" w:rsidRDefault="00625738" w:rsidP="00625738">
      <w:pPr>
        <w:pStyle w:val="AmendHeading4"/>
        <w:tabs>
          <w:tab w:val="clear" w:pos="720"/>
          <w:tab w:val="right" w:pos="3288"/>
        </w:tabs>
        <w:ind w:left="3402" w:hanging="3402"/>
      </w:pPr>
      <w:r>
        <w:tab/>
      </w:r>
      <w:r w:rsidRPr="00625738">
        <w:t>(a)</w:t>
      </w:r>
      <w:r>
        <w:tab/>
      </w:r>
      <w:proofErr w:type="gramStart"/>
      <w:r>
        <w:t>a</w:t>
      </w:r>
      <w:proofErr w:type="gramEnd"/>
      <w:r>
        <w:t xml:space="preserve"> decision that may be made under a discretionary authority conferred by the Code of Practice;</w:t>
      </w:r>
    </w:p>
    <w:p w:rsidR="00625738" w:rsidRDefault="00625738" w:rsidP="00625738">
      <w:pPr>
        <w:pStyle w:val="AmendHeading4"/>
        <w:tabs>
          <w:tab w:val="clear" w:pos="720"/>
          <w:tab w:val="right" w:pos="3288"/>
        </w:tabs>
        <w:ind w:left="3402" w:hanging="3402"/>
      </w:pPr>
      <w:r>
        <w:tab/>
      </w:r>
      <w:r w:rsidRPr="00625738">
        <w:t>(b)</w:t>
      </w:r>
      <w:r>
        <w:tab/>
      </w:r>
      <w:proofErr w:type="gramStart"/>
      <w:r>
        <w:t>the</w:t>
      </w:r>
      <w:proofErr w:type="gramEnd"/>
      <w:r>
        <w:t xml:space="preserve"> approval, determination, dispensation or regulation of a matter or thing under a Code of Practice.</w:t>
      </w:r>
    </w:p>
    <w:p w:rsidR="00625738" w:rsidRDefault="00625738" w:rsidP="00625738">
      <w:pPr>
        <w:pStyle w:val="AmendHeading1s"/>
        <w:tabs>
          <w:tab w:val="right" w:pos="2268"/>
        </w:tabs>
        <w:ind w:left="2381" w:hanging="2381"/>
      </w:pPr>
      <w:r>
        <w:tab/>
      </w:r>
      <w:r w:rsidRPr="00625738">
        <w:t>42</w:t>
      </w:r>
      <w:r>
        <w:tab/>
        <w:t>VCAT review of Code of Practice discretionary decisions</w:t>
      </w:r>
    </w:p>
    <w:p w:rsidR="0077726A" w:rsidRPr="0077726A" w:rsidRDefault="0077726A" w:rsidP="0077726A">
      <w:pPr>
        <w:pStyle w:val="AmendHeading2"/>
        <w:tabs>
          <w:tab w:val="clear" w:pos="720"/>
          <w:tab w:val="right" w:pos="2268"/>
        </w:tabs>
        <w:ind w:left="2381" w:hanging="2381"/>
      </w:pPr>
      <w:r>
        <w:tab/>
      </w:r>
      <w:r w:rsidRPr="0077726A">
        <w:t>(1)</w:t>
      </w:r>
      <w:r>
        <w:tab/>
        <w:t>Any person whose interests are affected by a Code of Practice discretionary decision made by the Minister or Secretary may apply to VCAT for a review of the decision.</w:t>
      </w:r>
    </w:p>
    <w:p w:rsidR="0077726A" w:rsidRDefault="0077726A" w:rsidP="0077726A">
      <w:pPr>
        <w:pStyle w:val="AmendHeading2"/>
        <w:tabs>
          <w:tab w:val="clear" w:pos="720"/>
          <w:tab w:val="right" w:pos="2268"/>
        </w:tabs>
        <w:ind w:left="2381" w:hanging="2381"/>
      </w:pPr>
      <w:r>
        <w:tab/>
      </w:r>
      <w:r w:rsidRPr="0077726A">
        <w:t>(2)</w:t>
      </w:r>
      <w:r>
        <w:tab/>
        <w:t xml:space="preserve">An application for review under subsection (1) must be made within 28 days after the later of the following— </w:t>
      </w:r>
    </w:p>
    <w:p w:rsidR="0077726A" w:rsidRDefault="0077726A" w:rsidP="0077726A">
      <w:pPr>
        <w:pStyle w:val="AmendHeading3"/>
        <w:tabs>
          <w:tab w:val="right" w:pos="2778"/>
        </w:tabs>
        <w:ind w:left="2891" w:hanging="2891"/>
      </w:pPr>
      <w:r>
        <w:tab/>
      </w:r>
      <w:r w:rsidRPr="0077726A">
        <w:t>(a)</w:t>
      </w:r>
      <w:r>
        <w:tab/>
      </w:r>
      <w:proofErr w:type="gramStart"/>
      <w:r>
        <w:t>the</w:t>
      </w:r>
      <w:proofErr w:type="gramEnd"/>
      <w:r>
        <w:t xml:space="preserve"> day on which the decision is made; </w:t>
      </w:r>
    </w:p>
    <w:p w:rsidR="0077726A" w:rsidRDefault="0077726A" w:rsidP="0077726A">
      <w:pPr>
        <w:pStyle w:val="AmendHeading3"/>
        <w:tabs>
          <w:tab w:val="right" w:pos="2778"/>
        </w:tabs>
        <w:ind w:left="2891" w:hanging="2891"/>
      </w:pPr>
      <w:r>
        <w:tab/>
      </w:r>
      <w:r w:rsidRPr="0077726A">
        <w:t>(b)</w:t>
      </w:r>
      <w:r>
        <w:tab/>
        <w:t xml:space="preserve">if, under the </w:t>
      </w:r>
      <w:r w:rsidRPr="0077726A">
        <w:rPr>
          <w:b/>
        </w:rPr>
        <w:t>Victorian Civil and Administrative Tribunal Act 1998</w:t>
      </w:r>
      <w:r>
        <w:t xml:space="preserve">, the party requests a statement of reasons for the decision, the day on which the statement of reasons is given to the party or the party is informed under section 46(5) of that Act that a statement of reasons will not be given. </w:t>
      </w:r>
    </w:p>
    <w:p w:rsidR="00EE72AA" w:rsidRPr="00EE72AA" w:rsidRDefault="00EE72AA" w:rsidP="00EE72AA">
      <w:pPr>
        <w:pStyle w:val="AmendHeading1s"/>
        <w:tabs>
          <w:tab w:val="right" w:pos="2268"/>
        </w:tabs>
        <w:ind w:left="2381" w:hanging="2381"/>
      </w:pPr>
      <w:r>
        <w:tab/>
      </w:r>
      <w:r w:rsidRPr="00EE72AA">
        <w:t>43</w:t>
      </w:r>
      <w:r>
        <w:tab/>
        <w:t>Stay of decision pending review</w:t>
      </w:r>
    </w:p>
    <w:p w:rsidR="00F31010" w:rsidRDefault="0077726A" w:rsidP="009249E5">
      <w:pPr>
        <w:pStyle w:val="AmendHeading2"/>
        <w:tabs>
          <w:tab w:val="clear" w:pos="720"/>
          <w:tab w:val="right" w:pos="2268"/>
        </w:tabs>
        <w:ind w:left="2381" w:hanging="2381"/>
      </w:pPr>
      <w:r>
        <w:lastRenderedPageBreak/>
        <w:tab/>
      </w:r>
      <w:r w:rsidRPr="0077726A">
        <w:t>(</w:t>
      </w:r>
      <w:r w:rsidR="00EE72AA">
        <w:t>1</w:t>
      </w:r>
      <w:r w:rsidRPr="0077726A">
        <w:t>)</w:t>
      </w:r>
      <w:r>
        <w:tab/>
      </w:r>
      <w:r w:rsidR="00F31010">
        <w:t xml:space="preserve">This section applies, despite anything to the contrary in section 50 of the </w:t>
      </w:r>
      <w:r w:rsidR="00F31010" w:rsidRPr="00F31010">
        <w:rPr>
          <w:b/>
        </w:rPr>
        <w:t>Victorian Civil and Administrative Tribunal Act 1998</w:t>
      </w:r>
      <w:r w:rsidR="00F31010">
        <w:t xml:space="preserve">, if a person applies for a review of a Code of Practice discretionary decision under section 42. </w:t>
      </w:r>
    </w:p>
    <w:p w:rsidR="0077726A" w:rsidRDefault="00EE72AA" w:rsidP="00EE72AA">
      <w:pPr>
        <w:pStyle w:val="AmendHeading2"/>
        <w:tabs>
          <w:tab w:val="clear" w:pos="720"/>
          <w:tab w:val="right" w:pos="2268"/>
        </w:tabs>
        <w:ind w:left="2381" w:hanging="2381"/>
      </w:pPr>
      <w:r>
        <w:tab/>
      </w:r>
      <w:r w:rsidRPr="00EE72AA">
        <w:t>(2)</w:t>
      </w:r>
      <w:r>
        <w:tab/>
        <w:t xml:space="preserve">On the making of an application for review of a Code of Practice discretionary decision under section </w:t>
      </w:r>
      <w:r w:rsidR="00F31010">
        <w:t>42</w:t>
      </w:r>
      <w:r>
        <w:t>, the decision is stayed pending the determination</w:t>
      </w:r>
      <w:r w:rsidR="00F31010">
        <w:t xml:space="preserve"> by VCAT</w:t>
      </w:r>
      <w:r>
        <w:t xml:space="preserve"> of the proceeding to which the application applies and the expiration of the appeal period.</w:t>
      </w:r>
    </w:p>
    <w:p w:rsidR="00EE72AA" w:rsidRDefault="00EE72AA" w:rsidP="00EE72AA">
      <w:pPr>
        <w:pStyle w:val="AmendHeading2"/>
        <w:tabs>
          <w:tab w:val="clear" w:pos="720"/>
          <w:tab w:val="right" w:pos="2268"/>
        </w:tabs>
        <w:ind w:left="2381" w:hanging="2381"/>
      </w:pPr>
      <w:r>
        <w:tab/>
      </w:r>
      <w:r w:rsidRPr="00EE72AA">
        <w:t>(3)</w:t>
      </w:r>
      <w:r>
        <w:tab/>
        <w:t xml:space="preserve">For the purposes of subsection (2) the appeal period expires— </w:t>
      </w:r>
    </w:p>
    <w:p w:rsidR="00EE72AA" w:rsidRDefault="00EE72AA" w:rsidP="00EE72AA">
      <w:pPr>
        <w:pStyle w:val="AmendHeading3"/>
        <w:tabs>
          <w:tab w:val="right" w:pos="2778"/>
        </w:tabs>
        <w:ind w:left="2891" w:hanging="2891"/>
      </w:pPr>
      <w:r>
        <w:tab/>
      </w:r>
      <w:r w:rsidRPr="00EE72AA">
        <w:t>(a)</w:t>
      </w:r>
      <w:r>
        <w:tab/>
        <w:t xml:space="preserve">at the end of the period during which an application for leave to appeal from the order of </w:t>
      </w:r>
      <w:r w:rsidR="00F31010">
        <w:t>VCAT</w:t>
      </w:r>
      <w:r>
        <w:t xml:space="preserve"> determining the proceeding may be made under Part 5</w:t>
      </w:r>
      <w:r w:rsidR="00F31010">
        <w:t xml:space="preserve"> of the </w:t>
      </w:r>
      <w:r w:rsidR="00F31010" w:rsidRPr="00F31010">
        <w:rPr>
          <w:b/>
        </w:rPr>
        <w:t>Victorian Civil and Administrative Tribunal Act 1998</w:t>
      </w:r>
      <w:r>
        <w:t xml:space="preserve"> if an application is not made within that period; or </w:t>
      </w:r>
    </w:p>
    <w:p w:rsidR="00EE72AA" w:rsidRDefault="00EE72AA" w:rsidP="00EE72AA">
      <w:pPr>
        <w:pStyle w:val="AmendHeading3"/>
        <w:tabs>
          <w:tab w:val="right" w:pos="2778"/>
        </w:tabs>
        <w:ind w:left="2891" w:hanging="2891"/>
      </w:pPr>
      <w:r>
        <w:tab/>
      </w:r>
      <w:r w:rsidRPr="00EE72AA">
        <w:t>(b)</w:t>
      </w:r>
      <w:r>
        <w:tab/>
      </w:r>
      <w:proofErr w:type="gramStart"/>
      <w:r>
        <w:t>if</w:t>
      </w:r>
      <w:proofErr w:type="gramEnd"/>
      <w:r>
        <w:t xml:space="preserve"> an application for leave to appeal is made, when that application is determined if leave is not granted; or </w:t>
      </w:r>
    </w:p>
    <w:p w:rsidR="00EE72AA" w:rsidRDefault="00EE72AA" w:rsidP="00EE72AA">
      <w:pPr>
        <w:pStyle w:val="AmendHeading3"/>
        <w:tabs>
          <w:tab w:val="right" w:pos="2778"/>
        </w:tabs>
        <w:ind w:left="2891" w:hanging="2891"/>
      </w:pPr>
      <w:r>
        <w:tab/>
      </w:r>
      <w:r w:rsidRPr="00EE72AA">
        <w:t>(c)</w:t>
      </w:r>
      <w:r>
        <w:tab/>
        <w:t>if leave is granted, at the end of the period during which the appeal may be instituted under Part 5</w:t>
      </w:r>
      <w:r w:rsidR="00F31010">
        <w:t xml:space="preserve"> of the </w:t>
      </w:r>
      <w:r w:rsidR="00F31010" w:rsidRPr="00F31010">
        <w:rPr>
          <w:b/>
        </w:rPr>
        <w:t>Victorian Civil and Administrative Tribunal Act 1998</w:t>
      </w:r>
      <w:r>
        <w:t xml:space="preserve"> if an appeal is not instituted within that period; or </w:t>
      </w:r>
    </w:p>
    <w:p w:rsidR="009249E5" w:rsidRPr="009249E5" w:rsidRDefault="00EE72AA" w:rsidP="00EE72AA">
      <w:pPr>
        <w:pStyle w:val="AmendHeading3"/>
        <w:tabs>
          <w:tab w:val="right" w:pos="2778"/>
        </w:tabs>
        <w:ind w:left="2891" w:hanging="2891"/>
      </w:pPr>
      <w:r>
        <w:tab/>
      </w:r>
      <w:r w:rsidRPr="00EE72AA">
        <w:t>(d)</w:t>
      </w:r>
      <w:r>
        <w:tab/>
      </w:r>
      <w:proofErr w:type="gramStart"/>
      <w:r>
        <w:t>if</w:t>
      </w:r>
      <w:proofErr w:type="gramEnd"/>
      <w:r>
        <w:t xml:space="preserve"> an appeal is instituted, when the appeal is determined.</w:t>
      </w:r>
      <w:r w:rsidR="00F31010">
        <w:t>".'.</w:t>
      </w:r>
    </w:p>
    <w:p w:rsidR="009249E5" w:rsidRPr="009249E5" w:rsidRDefault="009249E5" w:rsidP="009249E5"/>
    <w:sectPr w:rsidR="009249E5" w:rsidRPr="009249E5" w:rsidSect="009C210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DC" w:rsidRDefault="00510EDC">
      <w:r>
        <w:separator/>
      </w:r>
    </w:p>
  </w:endnote>
  <w:endnote w:type="continuationSeparator" w:id="0">
    <w:p w:rsidR="00510EDC" w:rsidRDefault="0051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0A" w:rsidRDefault="0038690A" w:rsidP="009C21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07" w:rsidRDefault="009C2107" w:rsidP="00D26E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F258C">
      <w:rPr>
        <w:rStyle w:val="PageNumber"/>
        <w:noProof/>
      </w:rPr>
      <w:t>2</w:t>
    </w:r>
    <w:r>
      <w:rPr>
        <w:rStyle w:val="PageNumber"/>
      </w:rPr>
      <w:fldChar w:fldCharType="end"/>
    </w:r>
  </w:p>
  <w:p w:rsidR="00510EDC" w:rsidRPr="009C2107" w:rsidRDefault="009C2107" w:rsidP="009C2107">
    <w:pPr>
      <w:pStyle w:val="Footer"/>
      <w:rPr>
        <w:sz w:val="18"/>
      </w:rPr>
    </w:pPr>
    <w:r w:rsidRPr="009C2107">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07" w:rsidRDefault="009C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DC" w:rsidRDefault="00510EDC">
      <w:r>
        <w:separator/>
      </w:r>
    </w:p>
  </w:footnote>
  <w:footnote w:type="continuationSeparator" w:id="0">
    <w:p w:rsidR="00510EDC" w:rsidRDefault="0051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07" w:rsidRDefault="009C2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DC" w:rsidRPr="009C2107" w:rsidRDefault="009C2107" w:rsidP="009C2107">
    <w:pPr>
      <w:pStyle w:val="Header"/>
      <w:jc w:val="right"/>
    </w:pPr>
    <w:r w:rsidRPr="009C2107">
      <w:t>SR96C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0A" w:rsidRPr="009C2107" w:rsidRDefault="009C2107" w:rsidP="009C2107">
    <w:pPr>
      <w:pStyle w:val="Header"/>
      <w:jc w:val="right"/>
    </w:pPr>
    <w:r w:rsidRPr="009C2107">
      <w:t>SR96C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5"/>
  </w:num>
  <w:num w:numId="8">
    <w:abstractNumId w:val="11"/>
  </w:num>
  <w:num w:numId="9">
    <w:abstractNumId w:val="5"/>
  </w:num>
  <w:num w:numId="10">
    <w:abstractNumId w:val="10"/>
  </w:num>
  <w:num w:numId="11">
    <w:abstractNumId w:val="8"/>
  </w:num>
  <w:num w:numId="12">
    <w:abstractNumId w:val="1"/>
  </w:num>
  <w:num w:numId="13">
    <w:abstractNumId w:val="16"/>
  </w:num>
  <w:num w:numId="14">
    <w:abstractNumId w:val="13"/>
  </w:num>
  <w:num w:numId="15">
    <w:abstractNumId w:val="12"/>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324"/>
    <w:docVar w:name="vActTitle" w:val="Conservation, Forests and Lands Amendment Bill 2022"/>
    <w:docVar w:name="vBillNo" w:val="324"/>
    <w:docVar w:name="vBillTitle" w:val="Conservation, Forests and Lands Amendment Bill 2022"/>
    <w:docVar w:name="vDocumentType" w:val=".HOUSEAMEND"/>
    <w:docVar w:name="vDraftNo" w:val="0"/>
    <w:docVar w:name="vDraftVers" w:val="2"/>
    <w:docVar w:name="vDraftVersion" w:val="22566 - SR96C - Victorian Greens (Dr RATNAM) House Print"/>
    <w:docVar w:name="VersionNo" w:val="2"/>
    <w:docVar w:name="vFileName" w:val="22566 - SR96C - Victorian Greens (Dr RATNAM) House Print"/>
    <w:docVar w:name="vFinalisePrevVer" w:val="True"/>
    <w:docVar w:name="vGovNonGov" w:val="15"/>
    <w:docVar w:name="vHouseType" w:val="2"/>
    <w:docVar w:name="vILDNum" w:val="22566"/>
    <w:docVar w:name="vIsBrandNewVersion" w:val="No"/>
    <w:docVar w:name="vIsNewDocument" w:val="False"/>
    <w:docVar w:name="vLegCommission" w:val="0"/>
    <w:docVar w:name="vMinisterID" w:val="281"/>
    <w:docVar w:name="vMinisterName" w:val="Ratnam, Samantha, Dr"/>
    <w:docVar w:name="vMinisterNameIndex" w:val="87"/>
    <w:docVar w:name="vParliament" w:val="59"/>
    <w:docVar w:name="vPartyID" w:val="6"/>
    <w:docVar w:name="vPartyName" w:val="Victorian Greens"/>
    <w:docVar w:name="vPrevDraftNo" w:val="0"/>
    <w:docVar w:name="vPrevDraftVers" w:val="2"/>
    <w:docVar w:name="vPrevFileName" w:val="22566 - SR96C - Victorian Greens (Dr RATNAM) House Print"/>
    <w:docVar w:name="vPrevMinisterID" w:val="281"/>
    <w:docVar w:name="vPrnOnSepLine" w:val="False"/>
    <w:docVar w:name="vSavedToLocal" w:val="No"/>
    <w:docVar w:name="vSeqNum" w:val="SR96C"/>
    <w:docVar w:name="vSession" w:val="1"/>
    <w:docVar w:name="vTRIMFileName" w:val="22566 - SR96C - Victorian Greens (Dr RATNAM) House Print"/>
    <w:docVar w:name="vTRIMRecordNumber" w:val="D22/6633[v4]"/>
    <w:docVar w:name="vTxtAfterIndex" w:val="-1"/>
    <w:docVar w:name="vTxtBefore" w:val="New Clause to be proposed in Committee by"/>
    <w:docVar w:name="vTxtBeforeIndex" w:val="-1"/>
    <w:docVar w:name="vVersionDate" w:val="22/3/2022"/>
    <w:docVar w:name="vYear" w:val="2022"/>
  </w:docVars>
  <w:rsids>
    <w:rsidRoot w:val="00510EDC"/>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32F"/>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103"/>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258C"/>
    <w:rsid w:val="004F4772"/>
    <w:rsid w:val="0050079A"/>
    <w:rsid w:val="00500D6B"/>
    <w:rsid w:val="005012E1"/>
    <w:rsid w:val="00503E5C"/>
    <w:rsid w:val="00504E50"/>
    <w:rsid w:val="0050552B"/>
    <w:rsid w:val="005108DF"/>
    <w:rsid w:val="00510EDC"/>
    <w:rsid w:val="005119EC"/>
    <w:rsid w:val="00514A82"/>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738"/>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7726A"/>
    <w:rsid w:val="00785514"/>
    <w:rsid w:val="007873CC"/>
    <w:rsid w:val="00792409"/>
    <w:rsid w:val="00794C71"/>
    <w:rsid w:val="00796DCC"/>
    <w:rsid w:val="007A1DEE"/>
    <w:rsid w:val="007A2336"/>
    <w:rsid w:val="007A2355"/>
    <w:rsid w:val="007A62BA"/>
    <w:rsid w:val="007B2BC6"/>
    <w:rsid w:val="007C0D9D"/>
    <w:rsid w:val="007C7BEE"/>
    <w:rsid w:val="007D22D2"/>
    <w:rsid w:val="007D3C2D"/>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09E9"/>
    <w:rsid w:val="00837F31"/>
    <w:rsid w:val="008412A5"/>
    <w:rsid w:val="008413AE"/>
    <w:rsid w:val="008416AE"/>
    <w:rsid w:val="0084357E"/>
    <w:rsid w:val="00843A0C"/>
    <w:rsid w:val="00843B03"/>
    <w:rsid w:val="008445F5"/>
    <w:rsid w:val="008469E7"/>
    <w:rsid w:val="00847475"/>
    <w:rsid w:val="00847580"/>
    <w:rsid w:val="00852041"/>
    <w:rsid w:val="008544F9"/>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49E5"/>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67A35"/>
    <w:rsid w:val="0097718A"/>
    <w:rsid w:val="00980A92"/>
    <w:rsid w:val="00981B7A"/>
    <w:rsid w:val="00983754"/>
    <w:rsid w:val="0098409E"/>
    <w:rsid w:val="009875E0"/>
    <w:rsid w:val="00994849"/>
    <w:rsid w:val="00996A82"/>
    <w:rsid w:val="009A3E3B"/>
    <w:rsid w:val="009A6BC0"/>
    <w:rsid w:val="009B1184"/>
    <w:rsid w:val="009B3BFD"/>
    <w:rsid w:val="009C2107"/>
    <w:rsid w:val="009C227E"/>
    <w:rsid w:val="009C2BD9"/>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52B"/>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485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2AA"/>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1010"/>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DEDC995-F975-4D6A-9383-582393B2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10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9C210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9C210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9C210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9C210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9C210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9C2107"/>
    <w:pPr>
      <w:numPr>
        <w:ilvl w:val="5"/>
        <w:numId w:val="1"/>
      </w:numPr>
      <w:spacing w:before="240" w:after="60"/>
      <w:outlineLvl w:val="5"/>
    </w:pPr>
    <w:rPr>
      <w:rFonts w:ascii="Arial" w:hAnsi="Arial"/>
      <w:i/>
      <w:sz w:val="22"/>
    </w:rPr>
  </w:style>
  <w:style w:type="paragraph" w:styleId="Heading7">
    <w:name w:val="heading 7"/>
    <w:basedOn w:val="Normal"/>
    <w:next w:val="Normal"/>
    <w:qFormat/>
    <w:rsid w:val="009C2107"/>
    <w:pPr>
      <w:numPr>
        <w:ilvl w:val="6"/>
        <w:numId w:val="1"/>
      </w:numPr>
      <w:spacing w:before="240" w:after="60"/>
      <w:outlineLvl w:val="6"/>
    </w:pPr>
    <w:rPr>
      <w:rFonts w:ascii="Arial" w:hAnsi="Arial"/>
    </w:rPr>
  </w:style>
  <w:style w:type="paragraph" w:styleId="Heading8">
    <w:name w:val="heading 8"/>
    <w:basedOn w:val="Normal"/>
    <w:next w:val="Normal"/>
    <w:qFormat/>
    <w:rsid w:val="009C2107"/>
    <w:pPr>
      <w:numPr>
        <w:ilvl w:val="7"/>
        <w:numId w:val="1"/>
      </w:numPr>
      <w:spacing w:before="240" w:after="60"/>
      <w:outlineLvl w:val="7"/>
    </w:pPr>
    <w:rPr>
      <w:rFonts w:ascii="Arial" w:hAnsi="Arial"/>
      <w:i/>
    </w:rPr>
  </w:style>
  <w:style w:type="paragraph" w:styleId="Heading9">
    <w:name w:val="heading 9"/>
    <w:basedOn w:val="Normal"/>
    <w:next w:val="Normal"/>
    <w:qFormat/>
    <w:rsid w:val="009C210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C2107"/>
    <w:pPr>
      <w:ind w:left="1871"/>
    </w:pPr>
  </w:style>
  <w:style w:type="paragraph" w:customStyle="1" w:styleId="Normal-Draft">
    <w:name w:val="Normal - Draft"/>
    <w:rsid w:val="009C21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C2107"/>
    <w:pPr>
      <w:ind w:left="2381"/>
    </w:pPr>
  </w:style>
  <w:style w:type="paragraph" w:customStyle="1" w:styleId="AmendBody3">
    <w:name w:val="Amend. Body 3"/>
    <w:basedOn w:val="Normal-Draft"/>
    <w:next w:val="Normal"/>
    <w:rsid w:val="009C2107"/>
    <w:pPr>
      <w:ind w:left="2892"/>
    </w:pPr>
  </w:style>
  <w:style w:type="paragraph" w:customStyle="1" w:styleId="AmendBody4">
    <w:name w:val="Amend. Body 4"/>
    <w:basedOn w:val="Normal-Draft"/>
    <w:next w:val="Normal"/>
    <w:rsid w:val="009C2107"/>
    <w:pPr>
      <w:ind w:left="3402"/>
    </w:pPr>
  </w:style>
  <w:style w:type="paragraph" w:styleId="Header">
    <w:name w:val="header"/>
    <w:basedOn w:val="Normal"/>
    <w:rsid w:val="009C2107"/>
    <w:pPr>
      <w:tabs>
        <w:tab w:val="center" w:pos="4153"/>
        <w:tab w:val="right" w:pos="8306"/>
      </w:tabs>
    </w:pPr>
  </w:style>
  <w:style w:type="paragraph" w:styleId="Footer">
    <w:name w:val="footer"/>
    <w:basedOn w:val="Normal"/>
    <w:rsid w:val="009C2107"/>
    <w:pPr>
      <w:tabs>
        <w:tab w:val="center" w:pos="4153"/>
        <w:tab w:val="right" w:pos="8306"/>
      </w:tabs>
    </w:pPr>
  </w:style>
  <w:style w:type="paragraph" w:customStyle="1" w:styleId="AmendBody5">
    <w:name w:val="Amend. Body 5"/>
    <w:basedOn w:val="Normal-Draft"/>
    <w:next w:val="Normal"/>
    <w:rsid w:val="009C2107"/>
    <w:pPr>
      <w:ind w:left="3912"/>
    </w:pPr>
  </w:style>
  <w:style w:type="paragraph" w:customStyle="1" w:styleId="AmendHeading-DIVISION">
    <w:name w:val="Amend. Heading - DIVISION"/>
    <w:basedOn w:val="Normal-Draft"/>
    <w:next w:val="Normal"/>
    <w:rsid w:val="009C2107"/>
    <w:pPr>
      <w:spacing w:before="240" w:after="120"/>
      <w:ind w:left="1361"/>
      <w:jc w:val="center"/>
    </w:pPr>
    <w:rPr>
      <w:b/>
    </w:rPr>
  </w:style>
  <w:style w:type="paragraph" w:customStyle="1" w:styleId="AmendHeading-PART">
    <w:name w:val="Amend. Heading - PART"/>
    <w:basedOn w:val="Normal-Draft"/>
    <w:next w:val="Normal"/>
    <w:rsid w:val="009C2107"/>
    <w:pPr>
      <w:spacing w:before="240" w:after="120"/>
      <w:ind w:left="1361"/>
      <w:jc w:val="center"/>
    </w:pPr>
    <w:rPr>
      <w:b/>
      <w:caps/>
      <w:sz w:val="22"/>
    </w:rPr>
  </w:style>
  <w:style w:type="paragraph" w:customStyle="1" w:styleId="AmendHeading-SCHEDULE">
    <w:name w:val="Amend. Heading - SCHEDULE"/>
    <w:basedOn w:val="Normal-Draft"/>
    <w:next w:val="Normal"/>
    <w:rsid w:val="009C2107"/>
    <w:pPr>
      <w:spacing w:before="240" w:after="120"/>
      <w:ind w:left="1361"/>
      <w:jc w:val="center"/>
    </w:pPr>
    <w:rPr>
      <w:caps/>
      <w:sz w:val="22"/>
    </w:rPr>
  </w:style>
  <w:style w:type="paragraph" w:customStyle="1" w:styleId="AmendHeading1">
    <w:name w:val="Amend. Heading 1"/>
    <w:basedOn w:val="Normal"/>
    <w:next w:val="Normal"/>
    <w:rsid w:val="009C2107"/>
    <w:pPr>
      <w:suppressLineNumbers w:val="0"/>
      <w:tabs>
        <w:tab w:val="clear" w:pos="720"/>
      </w:tabs>
    </w:pPr>
  </w:style>
  <w:style w:type="paragraph" w:customStyle="1" w:styleId="AmendHeading2">
    <w:name w:val="Amend. Heading 2"/>
    <w:basedOn w:val="Normal"/>
    <w:next w:val="Normal"/>
    <w:rsid w:val="009C2107"/>
    <w:pPr>
      <w:suppressLineNumbers w:val="0"/>
    </w:pPr>
  </w:style>
  <w:style w:type="paragraph" w:customStyle="1" w:styleId="AmendHeading3">
    <w:name w:val="Amend. Heading 3"/>
    <w:basedOn w:val="Normal"/>
    <w:next w:val="Normal"/>
    <w:rsid w:val="009C2107"/>
    <w:pPr>
      <w:suppressLineNumbers w:val="0"/>
      <w:tabs>
        <w:tab w:val="clear" w:pos="720"/>
      </w:tabs>
    </w:pPr>
  </w:style>
  <w:style w:type="paragraph" w:customStyle="1" w:styleId="AmendHeading4">
    <w:name w:val="Amend. Heading 4"/>
    <w:basedOn w:val="Normal"/>
    <w:next w:val="Normal"/>
    <w:rsid w:val="009C2107"/>
    <w:pPr>
      <w:suppressLineNumbers w:val="0"/>
    </w:pPr>
  </w:style>
  <w:style w:type="paragraph" w:customStyle="1" w:styleId="AmendHeading5">
    <w:name w:val="Amend. Heading 5"/>
    <w:basedOn w:val="Normal"/>
    <w:next w:val="Normal"/>
    <w:rsid w:val="009C2107"/>
    <w:pPr>
      <w:suppressLineNumbers w:val="0"/>
    </w:pPr>
  </w:style>
  <w:style w:type="paragraph" w:customStyle="1" w:styleId="BodyParagraph">
    <w:name w:val="Body Paragraph"/>
    <w:next w:val="Normal"/>
    <w:rsid w:val="009C210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C210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C210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C210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9C210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9C210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9C210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9C210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9C2107"/>
    <w:rPr>
      <w:caps w:val="0"/>
    </w:rPr>
  </w:style>
  <w:style w:type="paragraph" w:customStyle="1" w:styleId="Normal-Schedule">
    <w:name w:val="Normal - Schedule"/>
    <w:rsid w:val="009C210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9C210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C2107"/>
    <w:rPr>
      <w:rFonts w:ascii="Monotype Corsiva" w:hAnsi="Monotype Corsiva"/>
      <w:i/>
      <w:sz w:val="24"/>
    </w:rPr>
  </w:style>
  <w:style w:type="paragraph" w:customStyle="1" w:styleId="CopyDetails">
    <w:name w:val="Copy Details"/>
    <w:next w:val="Normal"/>
    <w:rsid w:val="009C210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C210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C210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C2107"/>
  </w:style>
  <w:style w:type="paragraph" w:customStyle="1" w:styleId="Penalty">
    <w:name w:val="Penalty"/>
    <w:next w:val="Normal"/>
    <w:rsid w:val="009C210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9C210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9C2107"/>
    <w:pPr>
      <w:framePr w:w="964" w:h="340" w:hSpace="284" w:wrap="around" w:vAnchor="text" w:hAnchor="page" w:xAlign="inside" w:y="1"/>
    </w:pPr>
    <w:rPr>
      <w:rFonts w:ascii="Arial" w:hAnsi="Arial"/>
      <w:b/>
      <w:spacing w:val="-10"/>
      <w:sz w:val="16"/>
    </w:rPr>
  </w:style>
  <w:style w:type="paragraph" w:styleId="TOC1">
    <w:name w:val="toc 1"/>
    <w:next w:val="Normal"/>
    <w:semiHidden/>
    <w:rsid w:val="009C210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9C210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9C210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9C210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9C210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9C210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9C210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9C2107"/>
    <w:pPr>
      <w:ind w:right="0"/>
    </w:pPr>
    <w:rPr>
      <w:b w:val="0"/>
      <w:caps/>
    </w:rPr>
  </w:style>
  <w:style w:type="paragraph" w:styleId="TOC9">
    <w:name w:val="toc 9"/>
    <w:basedOn w:val="Normal"/>
    <w:next w:val="Normal"/>
    <w:semiHidden/>
    <w:rsid w:val="009C2107"/>
    <w:pPr>
      <w:tabs>
        <w:tab w:val="right" w:pos="6237"/>
      </w:tabs>
      <w:spacing w:before="0"/>
      <w:ind w:left="1922" w:right="284"/>
    </w:pPr>
    <w:rPr>
      <w:sz w:val="20"/>
    </w:rPr>
  </w:style>
  <w:style w:type="paragraph" w:customStyle="1" w:styleId="AmendHeading1s">
    <w:name w:val="Amend. Heading 1s"/>
    <w:basedOn w:val="Normal"/>
    <w:next w:val="Normal"/>
    <w:rsid w:val="009C2107"/>
    <w:pPr>
      <w:suppressLineNumbers w:val="0"/>
      <w:tabs>
        <w:tab w:val="clear" w:pos="720"/>
      </w:tabs>
    </w:pPr>
    <w:rPr>
      <w:b/>
    </w:rPr>
  </w:style>
  <w:style w:type="paragraph" w:customStyle="1" w:styleId="AmendHeading6">
    <w:name w:val="Amend. Heading 6"/>
    <w:basedOn w:val="Normal"/>
    <w:next w:val="Normal"/>
    <w:rsid w:val="009C2107"/>
    <w:pPr>
      <w:suppressLineNumbers w:val="0"/>
    </w:pPr>
  </w:style>
  <w:style w:type="paragraph" w:customStyle="1" w:styleId="AutoNumber">
    <w:name w:val="Auto Number"/>
    <w:rsid w:val="009C210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C210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9C2107"/>
    <w:rPr>
      <w:vertAlign w:val="superscript"/>
    </w:rPr>
  </w:style>
  <w:style w:type="paragraph" w:styleId="EndnoteText">
    <w:name w:val="endnote text"/>
    <w:basedOn w:val="Normal"/>
    <w:semiHidden/>
    <w:rsid w:val="009C2107"/>
    <w:pPr>
      <w:tabs>
        <w:tab w:val="left" w:pos="284"/>
      </w:tabs>
      <w:ind w:left="284" w:hanging="284"/>
    </w:pPr>
    <w:rPr>
      <w:sz w:val="20"/>
    </w:rPr>
  </w:style>
  <w:style w:type="paragraph" w:customStyle="1" w:styleId="DraftingNotes">
    <w:name w:val="Drafting Notes"/>
    <w:next w:val="Normal"/>
    <w:rsid w:val="009C210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9C2107"/>
    <w:pPr>
      <w:framePr w:w="6237" w:h="1423" w:hRule="exact" w:hSpace="181" w:wrap="around" w:vAnchor="page" w:hAnchor="margin" w:xAlign="center" w:y="1192" w:anchorLock="1"/>
      <w:spacing w:before="0"/>
      <w:jc w:val="center"/>
    </w:pPr>
    <w:rPr>
      <w:i/>
    </w:rPr>
  </w:style>
  <w:style w:type="paragraph" w:customStyle="1" w:styleId="EndnoteBody">
    <w:name w:val="Endnote Body"/>
    <w:rsid w:val="009C210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C210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C2107"/>
    <w:pPr>
      <w:spacing w:after="120"/>
      <w:jc w:val="center"/>
    </w:pPr>
  </w:style>
  <w:style w:type="paragraph" w:styleId="MacroText">
    <w:name w:val="macro"/>
    <w:semiHidden/>
    <w:rsid w:val="009C210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9C210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C210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C210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C210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C210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C210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9C210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C210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C210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C210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C210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C210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C210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C210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C210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9C2107"/>
    <w:pPr>
      <w:suppressLineNumbers w:val="0"/>
      <w:tabs>
        <w:tab w:val="clear" w:pos="720"/>
      </w:tabs>
    </w:pPr>
    <w:rPr>
      <w:b/>
    </w:rPr>
  </w:style>
  <w:style w:type="paragraph" w:customStyle="1" w:styleId="DraftHeading2">
    <w:name w:val="Draft Heading 2"/>
    <w:basedOn w:val="Normal"/>
    <w:next w:val="Normal"/>
    <w:rsid w:val="009C2107"/>
    <w:pPr>
      <w:suppressLineNumbers w:val="0"/>
    </w:pPr>
  </w:style>
  <w:style w:type="paragraph" w:customStyle="1" w:styleId="DraftHeading3">
    <w:name w:val="Draft Heading 3"/>
    <w:basedOn w:val="Normal"/>
    <w:next w:val="Normal"/>
    <w:rsid w:val="009C2107"/>
    <w:pPr>
      <w:suppressLineNumbers w:val="0"/>
    </w:pPr>
  </w:style>
  <w:style w:type="paragraph" w:customStyle="1" w:styleId="DraftHeading4">
    <w:name w:val="Draft Heading 4"/>
    <w:basedOn w:val="Normal"/>
    <w:next w:val="Normal"/>
    <w:rsid w:val="009C2107"/>
    <w:pPr>
      <w:suppressLineNumbers w:val="0"/>
    </w:pPr>
  </w:style>
  <w:style w:type="paragraph" w:customStyle="1" w:styleId="DraftHeading5">
    <w:name w:val="Draft Heading 5"/>
    <w:basedOn w:val="Normal"/>
    <w:next w:val="Normal"/>
    <w:rsid w:val="009C2107"/>
    <w:pPr>
      <w:suppressLineNumbers w:val="0"/>
    </w:pPr>
  </w:style>
  <w:style w:type="paragraph" w:customStyle="1" w:styleId="DraftPenalty1">
    <w:name w:val="Draft Penalty 1"/>
    <w:basedOn w:val="Penalty"/>
    <w:next w:val="Normal"/>
    <w:rsid w:val="009C2107"/>
    <w:pPr>
      <w:tabs>
        <w:tab w:val="clear" w:pos="3912"/>
        <w:tab w:val="clear" w:pos="4423"/>
        <w:tab w:val="left" w:pos="851"/>
      </w:tabs>
      <w:ind w:left="1872"/>
    </w:pPr>
  </w:style>
  <w:style w:type="paragraph" w:customStyle="1" w:styleId="DraftPenalty2">
    <w:name w:val="Draft Penalty 2"/>
    <w:basedOn w:val="Penalty"/>
    <w:next w:val="Normal"/>
    <w:rsid w:val="009C2107"/>
    <w:pPr>
      <w:tabs>
        <w:tab w:val="clear" w:pos="3912"/>
        <w:tab w:val="clear" w:pos="4423"/>
        <w:tab w:val="left" w:pos="851"/>
      </w:tabs>
      <w:ind w:left="2382"/>
    </w:pPr>
  </w:style>
  <w:style w:type="paragraph" w:customStyle="1" w:styleId="DraftPenalty3">
    <w:name w:val="Draft Penalty 3"/>
    <w:basedOn w:val="Penalty"/>
    <w:next w:val="Normal"/>
    <w:rsid w:val="009C2107"/>
    <w:pPr>
      <w:tabs>
        <w:tab w:val="clear" w:pos="3912"/>
        <w:tab w:val="clear" w:pos="4423"/>
        <w:tab w:val="left" w:pos="851"/>
      </w:tabs>
    </w:pPr>
  </w:style>
  <w:style w:type="paragraph" w:customStyle="1" w:styleId="DraftPenalty4">
    <w:name w:val="Draft Penalty 4"/>
    <w:basedOn w:val="Penalty"/>
    <w:next w:val="Normal"/>
    <w:rsid w:val="009C2107"/>
    <w:pPr>
      <w:tabs>
        <w:tab w:val="clear" w:pos="3912"/>
        <w:tab w:val="clear" w:pos="4423"/>
        <w:tab w:val="left" w:pos="851"/>
      </w:tabs>
      <w:ind w:left="3402"/>
    </w:pPr>
  </w:style>
  <w:style w:type="paragraph" w:customStyle="1" w:styleId="DraftPenalty5">
    <w:name w:val="Draft Penalty 5"/>
    <w:basedOn w:val="Penalty"/>
    <w:next w:val="Normal"/>
    <w:rsid w:val="009C2107"/>
    <w:pPr>
      <w:tabs>
        <w:tab w:val="clear" w:pos="3912"/>
        <w:tab w:val="clear" w:pos="4423"/>
        <w:tab w:val="left" w:pos="851"/>
      </w:tabs>
      <w:ind w:left="3913"/>
    </w:pPr>
  </w:style>
  <w:style w:type="paragraph" w:customStyle="1" w:styleId="ScheduleDefinition1">
    <w:name w:val="Schedule Definition 1"/>
    <w:next w:val="Normal"/>
    <w:rsid w:val="009C210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C210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C210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C210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C210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9C2107"/>
    <w:pPr>
      <w:spacing w:before="240" w:after="120"/>
      <w:jc w:val="center"/>
    </w:pPr>
    <w:rPr>
      <w:b/>
      <w:caps/>
      <w:sz w:val="20"/>
    </w:rPr>
  </w:style>
  <w:style w:type="paragraph" w:customStyle="1" w:styleId="ScheduleHeading1">
    <w:name w:val="Schedule Heading 1"/>
    <w:basedOn w:val="Normal"/>
    <w:next w:val="Normal"/>
    <w:rsid w:val="009C2107"/>
    <w:pPr>
      <w:suppressLineNumbers w:val="0"/>
      <w:tabs>
        <w:tab w:val="clear" w:pos="720"/>
      </w:tabs>
    </w:pPr>
    <w:rPr>
      <w:b/>
      <w:sz w:val="20"/>
    </w:rPr>
  </w:style>
  <w:style w:type="paragraph" w:customStyle="1" w:styleId="ScheduleHeading2">
    <w:name w:val="Schedule Heading 2"/>
    <w:basedOn w:val="Normal"/>
    <w:next w:val="Normal"/>
    <w:rsid w:val="009C2107"/>
    <w:pPr>
      <w:suppressLineNumbers w:val="0"/>
      <w:tabs>
        <w:tab w:val="clear" w:pos="720"/>
      </w:tabs>
    </w:pPr>
    <w:rPr>
      <w:sz w:val="20"/>
    </w:rPr>
  </w:style>
  <w:style w:type="paragraph" w:customStyle="1" w:styleId="ScheduleHeading3">
    <w:name w:val="Schedule Heading 3"/>
    <w:basedOn w:val="Normal"/>
    <w:next w:val="Normal"/>
    <w:rsid w:val="009C2107"/>
    <w:pPr>
      <w:suppressLineNumbers w:val="0"/>
      <w:tabs>
        <w:tab w:val="clear" w:pos="720"/>
      </w:tabs>
    </w:pPr>
    <w:rPr>
      <w:sz w:val="20"/>
    </w:rPr>
  </w:style>
  <w:style w:type="paragraph" w:customStyle="1" w:styleId="ScheduleHeading4">
    <w:name w:val="Schedule Heading 4"/>
    <w:basedOn w:val="Normal"/>
    <w:next w:val="Normal"/>
    <w:rsid w:val="009C2107"/>
    <w:pPr>
      <w:suppressLineNumbers w:val="0"/>
      <w:tabs>
        <w:tab w:val="clear" w:pos="720"/>
      </w:tabs>
    </w:pPr>
    <w:rPr>
      <w:sz w:val="20"/>
    </w:rPr>
  </w:style>
  <w:style w:type="paragraph" w:customStyle="1" w:styleId="ScheduleHeading5">
    <w:name w:val="Schedule Heading 5"/>
    <w:basedOn w:val="Normal"/>
    <w:next w:val="Normal"/>
    <w:rsid w:val="009C2107"/>
    <w:pPr>
      <w:suppressLineNumbers w:val="0"/>
      <w:tabs>
        <w:tab w:val="clear" w:pos="720"/>
      </w:tabs>
    </w:pPr>
    <w:rPr>
      <w:sz w:val="20"/>
    </w:rPr>
  </w:style>
  <w:style w:type="paragraph" w:customStyle="1" w:styleId="SchedulePenalty1">
    <w:name w:val="Schedule Penalty 1"/>
    <w:basedOn w:val="Normal"/>
    <w:next w:val="Normal"/>
    <w:rsid w:val="009C210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9C210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9C210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9C210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9C210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9C2107"/>
    <w:pPr>
      <w:ind w:left="1871"/>
    </w:pPr>
    <w:rPr>
      <w:sz w:val="20"/>
    </w:rPr>
  </w:style>
  <w:style w:type="paragraph" w:customStyle="1" w:styleId="ScheduleParagraphSub">
    <w:name w:val="Schedule Paragraph (Sub)"/>
    <w:basedOn w:val="Normal"/>
    <w:next w:val="Normal"/>
    <w:rsid w:val="009C2107"/>
    <w:pPr>
      <w:ind w:left="2381"/>
    </w:pPr>
    <w:rPr>
      <w:sz w:val="20"/>
    </w:rPr>
  </w:style>
  <w:style w:type="paragraph" w:customStyle="1" w:styleId="ScheduleParagraphSub-Sub">
    <w:name w:val="Schedule Paragraph (Sub-Sub)"/>
    <w:basedOn w:val="Normal"/>
    <w:next w:val="Normal"/>
    <w:rsid w:val="009C2107"/>
    <w:pPr>
      <w:ind w:left="2892"/>
    </w:pPr>
    <w:rPr>
      <w:sz w:val="20"/>
    </w:rPr>
  </w:style>
  <w:style w:type="paragraph" w:customStyle="1" w:styleId="ScheduleSection">
    <w:name w:val="Schedule Section"/>
    <w:basedOn w:val="Normal"/>
    <w:next w:val="Normal"/>
    <w:rsid w:val="009C2107"/>
    <w:pPr>
      <w:ind w:left="851"/>
    </w:pPr>
    <w:rPr>
      <w:b/>
      <w:i/>
      <w:sz w:val="20"/>
    </w:rPr>
  </w:style>
  <w:style w:type="paragraph" w:customStyle="1" w:styleId="ScheduleSectionSub">
    <w:name w:val="Schedule Section (Sub)"/>
    <w:basedOn w:val="Normal"/>
    <w:next w:val="Normal"/>
    <w:rsid w:val="009C2107"/>
    <w:pPr>
      <w:ind w:left="1361"/>
    </w:pPr>
    <w:rPr>
      <w:sz w:val="20"/>
    </w:rPr>
  </w:style>
  <w:style w:type="paragraph" w:customStyle="1" w:styleId="ChapterHeading">
    <w:name w:val="Chapter Heading"/>
    <w:basedOn w:val="Normal"/>
    <w:next w:val="Normal"/>
    <w:rsid w:val="009C2107"/>
    <w:pPr>
      <w:spacing w:before="240" w:after="120"/>
      <w:jc w:val="center"/>
    </w:pPr>
    <w:rPr>
      <w:b/>
      <w:caps/>
      <w:sz w:val="26"/>
    </w:rPr>
  </w:style>
  <w:style w:type="paragraph" w:customStyle="1" w:styleId="AmndChptr">
    <w:name w:val="Amnd Chptr"/>
    <w:basedOn w:val="Normal"/>
    <w:next w:val="Normal"/>
    <w:rsid w:val="009C2107"/>
    <w:pPr>
      <w:spacing w:before="240" w:after="120"/>
      <w:ind w:left="1361"/>
      <w:jc w:val="center"/>
    </w:pPr>
    <w:rPr>
      <w:b/>
      <w:caps/>
      <w:sz w:val="26"/>
    </w:rPr>
  </w:style>
  <w:style w:type="paragraph" w:customStyle="1" w:styleId="Amendment">
    <w:name w:val="Amendment"/>
    <w:next w:val="Normal"/>
    <w:rsid w:val="009C2107"/>
    <w:pPr>
      <w:tabs>
        <w:tab w:val="right" w:pos="3362"/>
      </w:tabs>
      <w:spacing w:before="120"/>
      <w:ind w:left="3345" w:hanging="2835"/>
    </w:pPr>
    <w:rPr>
      <w:sz w:val="24"/>
      <w:lang w:eastAsia="en-US"/>
    </w:rPr>
  </w:style>
  <w:style w:type="paragraph" w:styleId="ListParagraph">
    <w:name w:val="List Paragraph"/>
    <w:basedOn w:val="Normal"/>
    <w:uiPriority w:val="34"/>
    <w:qFormat/>
    <w:rsid w:val="009C2107"/>
    <w:pPr>
      <w:tabs>
        <w:tab w:val="clear" w:pos="720"/>
      </w:tabs>
      <w:spacing w:after="200"/>
      <w:ind w:left="720"/>
    </w:pPr>
  </w:style>
  <w:style w:type="paragraph" w:customStyle="1" w:styleId="NewFormHeading">
    <w:name w:val="New Form Heading"/>
    <w:next w:val="Normal"/>
    <w:autoRedefine/>
    <w:qFormat/>
    <w:rsid w:val="009C2107"/>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Conservation, Forests and Lands Amendment Bill 2022</vt:lpstr>
    </vt:vector>
  </TitlesOfParts>
  <Manager>Information Systems</Manager>
  <Company>OCPC-VIC</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Forests and Lands Amendment Bill 2022</dc:title>
  <dc:subject>OCPC Word Template</dc:subject>
  <dc:creator>Zeina Baz</dc:creator>
  <cp:keywords>Formats, House Amendments</cp:keywords>
  <dc:description>28/08/2020 (PROD)</dc:description>
  <cp:lastModifiedBy>Liam Moran</cp:lastModifiedBy>
  <cp:revision>2</cp:revision>
  <cp:lastPrinted>2022-03-22T03:49:00Z</cp:lastPrinted>
  <dcterms:created xsi:type="dcterms:W3CDTF">2022-03-22T05:52:00Z</dcterms:created>
  <dcterms:modified xsi:type="dcterms:W3CDTF">2022-03-22T05:52:00Z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472925</vt:i4>
  </property>
  <property fmtid="{D5CDD505-2E9C-101B-9397-08002B2CF9AE}" pid="3" name="DocSubFolderNumber">
    <vt:lpwstr>S21/2091</vt:lpwstr>
  </property>
</Properties>
</file>