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B68C5" w14:textId="5ED77230" w:rsidR="00712B9B" w:rsidRDefault="007C43A3">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14:paraId="2C2F2502" w14:textId="020E770B" w:rsidR="00712B9B" w:rsidRDefault="007C43A3" w:rsidP="00712B9B">
      <w:pPr>
        <w:tabs>
          <w:tab w:val="clear" w:pos="720"/>
        </w:tabs>
        <w:spacing w:after="240"/>
        <w:jc w:val="center"/>
        <w:rPr>
          <w:b/>
          <w:caps/>
        </w:rPr>
      </w:pPr>
      <w:bookmarkStart w:id="1" w:name="cpBillTitle"/>
      <w:bookmarkEnd w:id="0"/>
      <w:r>
        <w:rPr>
          <w:b/>
          <w:caps/>
        </w:rPr>
        <w:t>PUBLIC HEALTH AND WELLBEING AMENDMENT (PANDEMIC MANAGEMENT) BILL 2021</w:t>
      </w:r>
    </w:p>
    <w:p w14:paraId="27AB9698" w14:textId="1EA2A64D" w:rsidR="00712B9B" w:rsidRDefault="007C43A3" w:rsidP="007C43A3">
      <w:pPr>
        <w:tabs>
          <w:tab w:val="clear" w:pos="720"/>
        </w:tabs>
        <w:spacing w:after="240"/>
        <w:ind w:left="-2835" w:right="-2835"/>
        <w:jc w:val="center"/>
        <w:rPr>
          <w:b/>
          <w:i/>
          <w:caps/>
        </w:rPr>
      </w:pPr>
      <w:bookmarkStart w:id="2" w:name="cpDraftVersion"/>
      <w:bookmarkEnd w:id="1"/>
      <w:r>
        <w:rPr>
          <w:b/>
          <w:i/>
          <w:caps/>
        </w:rPr>
        <w:t xml:space="preserve"> </w:t>
      </w:r>
    </w:p>
    <w:bookmarkEnd w:id="2"/>
    <w:p w14:paraId="6585B24A" w14:textId="24181F43" w:rsidR="000032C4" w:rsidRDefault="007C43A3" w:rsidP="00C93221">
      <w:pPr>
        <w:pStyle w:val="ManualNumber"/>
        <w:jc w:val="center"/>
        <w:rPr>
          <w:u w:val="single"/>
        </w:rPr>
      </w:pPr>
      <w:r>
        <w:rPr>
          <w:u w:val="single"/>
        </w:rPr>
        <w:t>(Amendments and New Clauses and suggested amendments to be proposed in Committee by Ms SYMES)</w:t>
      </w:r>
    </w:p>
    <w:p w14:paraId="3222E159" w14:textId="77777777" w:rsidR="00C93221" w:rsidRPr="00C93221" w:rsidRDefault="00C93221" w:rsidP="00C93221">
      <w:pPr>
        <w:rPr>
          <w:lang w:val="en-US"/>
        </w:rPr>
      </w:pPr>
    </w:p>
    <w:p w14:paraId="04979E48" w14:textId="77777777" w:rsidR="000032C4" w:rsidRDefault="000032C4" w:rsidP="000032C4">
      <w:pPr>
        <w:pStyle w:val="ManualNumber"/>
        <w:numPr>
          <w:ilvl w:val="0"/>
          <w:numId w:val="3"/>
        </w:numPr>
        <w:spacing w:before="120" w:after="200"/>
      </w:pPr>
      <w:r>
        <w:rPr>
          <w:b/>
        </w:rPr>
        <w:t>Suggested amendment to the Legislative Assembly—</w:t>
      </w:r>
    </w:p>
    <w:p w14:paraId="6856F67C" w14:textId="4829BF2B" w:rsidR="006F2FA6" w:rsidRPr="00F72745" w:rsidRDefault="000032C4" w:rsidP="000032C4">
      <w:pPr>
        <w:pStyle w:val="ManualNumber"/>
        <w:spacing w:before="120" w:after="200"/>
        <w:ind w:left="850" w:firstLine="0"/>
      </w:pPr>
      <w:r>
        <w:tab/>
      </w:r>
      <w:r>
        <w:tab/>
      </w:r>
      <w:r>
        <w:tab/>
      </w:r>
      <w:r>
        <w:tab/>
      </w:r>
      <w:r w:rsidR="006F2FA6">
        <w:t xml:space="preserve">Clause 4, after line 14 </w:t>
      </w:r>
      <w:r w:rsidR="006F2FA6" w:rsidRPr="00F72745">
        <w:t>insert—</w:t>
      </w:r>
    </w:p>
    <w:p w14:paraId="6B3AE90E" w14:textId="77777777" w:rsidR="006F2FA6" w:rsidRDefault="006F2FA6" w:rsidP="006F2FA6">
      <w:pPr>
        <w:pStyle w:val="AmendDefinition1"/>
      </w:pPr>
      <w:r w:rsidRPr="00C23560">
        <w:t>"</w:t>
      </w:r>
      <w:r>
        <w:rPr>
          <w:b/>
          <w:i/>
        </w:rPr>
        <w:t>D</w:t>
      </w:r>
      <w:r w:rsidRPr="00C23560">
        <w:rPr>
          <w:b/>
          <w:i/>
        </w:rPr>
        <w:t xml:space="preserve">etention </w:t>
      </w:r>
      <w:r>
        <w:rPr>
          <w:b/>
          <w:i/>
        </w:rPr>
        <w:t>Appeals O</w:t>
      </w:r>
      <w:r w:rsidRPr="00C23560">
        <w:rPr>
          <w:b/>
          <w:i/>
        </w:rPr>
        <w:t xml:space="preserve">fficer </w:t>
      </w:r>
      <w:r>
        <w:t>means a person appointed to be a Detention Appeals Officer under section 32A(1);</w:t>
      </w:r>
    </w:p>
    <w:p w14:paraId="3140215C" w14:textId="12F03197" w:rsidR="007610FE" w:rsidRDefault="006F2FA6" w:rsidP="00484FE9">
      <w:pPr>
        <w:pStyle w:val="AmendDefinition1"/>
      </w:pPr>
      <w:r>
        <w:rPr>
          <w:b/>
          <w:i/>
        </w:rPr>
        <w:t xml:space="preserve">Detention Appeals Registrar </w:t>
      </w:r>
      <w:r>
        <w:t>means the person appointed to be the Detention Appeals Registrar under section 32F(1);".</w:t>
      </w:r>
    </w:p>
    <w:p w14:paraId="0B9CA119" w14:textId="597A195B" w:rsidR="00EC2D8D" w:rsidRDefault="00EC2D8D" w:rsidP="001B4706">
      <w:pPr>
        <w:pStyle w:val="SnglAmendment"/>
        <w:numPr>
          <w:ilvl w:val="0"/>
          <w:numId w:val="4"/>
        </w:numPr>
        <w:spacing w:before="120" w:after="200"/>
      </w:pPr>
      <w:r>
        <w:t>Clause 4, page 4, after line 21 insert—</w:t>
      </w:r>
    </w:p>
    <w:p w14:paraId="0EFC9CBA" w14:textId="0CDEEF81" w:rsidR="009B1AC5" w:rsidRDefault="00EC2D8D" w:rsidP="00484FE9">
      <w:pPr>
        <w:pStyle w:val="AmendDefinition1"/>
      </w:pPr>
      <w:r>
        <w:t>"</w:t>
      </w:r>
      <w:r w:rsidRPr="00115956">
        <w:rPr>
          <w:b/>
          <w:i/>
        </w:rPr>
        <w:t>public authority</w:t>
      </w:r>
      <w:r>
        <w:t xml:space="preserve"> has </w:t>
      </w:r>
      <w:r w:rsidR="00F72745">
        <w:t xml:space="preserve">the </w:t>
      </w:r>
      <w:r>
        <w:t xml:space="preserve">same meaning as it has in the </w:t>
      </w:r>
      <w:r w:rsidRPr="00187FE2">
        <w:t>Charter of Human Rights and Responsibilities</w:t>
      </w:r>
      <w:r>
        <w:t>;".</w:t>
      </w:r>
    </w:p>
    <w:p w14:paraId="52E4A2CC" w14:textId="4FCF037B" w:rsidR="000032C4" w:rsidRDefault="00EA793B" w:rsidP="000032C4">
      <w:pPr>
        <w:pStyle w:val="SnglAmendment"/>
        <w:numPr>
          <w:ilvl w:val="0"/>
          <w:numId w:val="5"/>
        </w:numPr>
        <w:spacing w:before="120" w:after="200"/>
      </w:pPr>
      <w:r>
        <w:t>Clause 4, page 4, lines 22 to 24, omit all words and expressions on these lines.</w:t>
      </w:r>
    </w:p>
    <w:p w14:paraId="506888E4" w14:textId="77777777" w:rsidR="000032C4" w:rsidRPr="000032C4" w:rsidRDefault="000032C4" w:rsidP="000032C4">
      <w:pPr>
        <w:pStyle w:val="ListParagraph"/>
        <w:numPr>
          <w:ilvl w:val="0"/>
          <w:numId w:val="6"/>
        </w:numPr>
      </w:pPr>
      <w:r>
        <w:rPr>
          <w:b/>
        </w:rPr>
        <w:t>Suggested amendment to the Legislative Assembly—</w:t>
      </w:r>
    </w:p>
    <w:p w14:paraId="6AB467E2" w14:textId="630BA291" w:rsidR="006F2FA6" w:rsidRPr="0007777B" w:rsidRDefault="006F2FA6" w:rsidP="000032C4">
      <w:pPr>
        <w:pStyle w:val="ListParagraph"/>
        <w:ind w:left="850"/>
      </w:pPr>
      <w:r>
        <w:t>Clause 4, page 4, after line 33 insert—</w:t>
      </w:r>
    </w:p>
    <w:p w14:paraId="260247A8" w14:textId="39F08433" w:rsidR="006F2FA6" w:rsidRDefault="006F2FA6" w:rsidP="006F2FA6">
      <w:pPr>
        <w:pStyle w:val="AmendHeading1"/>
        <w:tabs>
          <w:tab w:val="right" w:pos="1701"/>
        </w:tabs>
        <w:ind w:left="1871" w:hanging="1871"/>
      </w:pPr>
      <w:r>
        <w:tab/>
      </w:r>
      <w:r w:rsidRPr="0007777B">
        <w:t>"(2A)</w:t>
      </w:r>
      <w:r>
        <w:tab/>
        <w:t>In section 3(1) of the Principal Act</w:t>
      </w:r>
      <w:r w:rsidR="00F72745">
        <w:t>,</w:t>
      </w:r>
      <w:r>
        <w:t xml:space="preserve"> the definition of </w:t>
      </w:r>
      <w:r>
        <w:rPr>
          <w:b/>
          <w:i/>
        </w:rPr>
        <w:t>D</w:t>
      </w:r>
      <w:r w:rsidRPr="00C23560">
        <w:rPr>
          <w:b/>
          <w:i/>
        </w:rPr>
        <w:t xml:space="preserve">etention </w:t>
      </w:r>
      <w:r>
        <w:rPr>
          <w:b/>
          <w:i/>
        </w:rPr>
        <w:t>R</w:t>
      </w:r>
      <w:r w:rsidRPr="00C23560">
        <w:rPr>
          <w:b/>
          <w:i/>
        </w:rPr>
        <w:t xml:space="preserve">eview </w:t>
      </w:r>
      <w:r>
        <w:rPr>
          <w:b/>
          <w:i/>
        </w:rPr>
        <w:t>O</w:t>
      </w:r>
      <w:r w:rsidRPr="00C23560">
        <w:rPr>
          <w:b/>
          <w:i/>
        </w:rPr>
        <w:t>fficer</w:t>
      </w:r>
      <w:r>
        <w:t xml:space="preserve"> is </w:t>
      </w:r>
      <w:r w:rsidRPr="00703BDC">
        <w:rPr>
          <w:b/>
        </w:rPr>
        <w:t>repealed</w:t>
      </w:r>
      <w:r w:rsidR="005604FD" w:rsidRPr="005604FD">
        <w:t>.</w:t>
      </w:r>
      <w:r>
        <w:t>".</w:t>
      </w:r>
    </w:p>
    <w:p w14:paraId="229E0743" w14:textId="790062C1" w:rsidR="006F2FA6" w:rsidRPr="0007777B" w:rsidRDefault="006F2FA6" w:rsidP="00EA793B">
      <w:pPr>
        <w:pStyle w:val="ManualNumber"/>
        <w:jc w:val="center"/>
      </w:pPr>
      <w:r>
        <w:t>NEW CLAUSE</w:t>
      </w:r>
    </w:p>
    <w:p w14:paraId="47A90B2C" w14:textId="77777777" w:rsidR="000032C4" w:rsidRPr="000032C4" w:rsidRDefault="000032C4" w:rsidP="000032C4">
      <w:pPr>
        <w:pStyle w:val="ListParagraph"/>
        <w:numPr>
          <w:ilvl w:val="0"/>
          <w:numId w:val="6"/>
        </w:numPr>
      </w:pPr>
      <w:r>
        <w:rPr>
          <w:b/>
        </w:rPr>
        <w:t>Suggested amendment to the Legislative Assembly—</w:t>
      </w:r>
    </w:p>
    <w:p w14:paraId="23895A47" w14:textId="48498611" w:rsidR="006F2FA6" w:rsidRDefault="006F2FA6" w:rsidP="000032C4">
      <w:pPr>
        <w:pStyle w:val="ListParagraph"/>
        <w:ind w:left="850"/>
      </w:pPr>
      <w:r>
        <w:t>Insert the following New Clause to follow clause 10—</w:t>
      </w:r>
    </w:p>
    <w:p w14:paraId="67590D76" w14:textId="77777777" w:rsidR="006F2FA6" w:rsidRDefault="006F2FA6" w:rsidP="006F2FA6">
      <w:pPr>
        <w:pStyle w:val="DraftHeading1"/>
        <w:tabs>
          <w:tab w:val="right" w:pos="680"/>
        </w:tabs>
        <w:ind w:left="850" w:hanging="850"/>
      </w:pPr>
      <w:r>
        <w:tab/>
        <w:t>'</w:t>
      </w:r>
      <w:r w:rsidRPr="00AB0350">
        <w:t>1</w:t>
      </w:r>
      <w:r>
        <w:t>0</w:t>
      </w:r>
      <w:r w:rsidRPr="00AB0350">
        <w:t>A</w:t>
      </w:r>
      <w:r>
        <w:tab/>
        <w:t>Detention Appeals Officers and Registrar</w:t>
      </w:r>
    </w:p>
    <w:p w14:paraId="5E66667F" w14:textId="77777777" w:rsidR="006F2FA6" w:rsidRDefault="006F2FA6" w:rsidP="006F2FA6">
      <w:pPr>
        <w:pStyle w:val="BodySectionSub"/>
        <w:rPr>
          <w:b/>
          <w:i/>
          <w:u w:val="single"/>
        </w:rPr>
      </w:pPr>
      <w:r>
        <w:t>For section 32A of the Principal Act</w:t>
      </w:r>
      <w:r w:rsidRPr="00AB0350">
        <w:rPr>
          <w:b/>
        </w:rPr>
        <w:t xml:space="preserve"> </w:t>
      </w:r>
      <w:r>
        <w:rPr>
          <w:b/>
        </w:rPr>
        <w:t>substitute—</w:t>
      </w:r>
    </w:p>
    <w:p w14:paraId="1976EEEE" w14:textId="77777777" w:rsidR="006F2FA6" w:rsidRDefault="006F2FA6" w:rsidP="006F2FA6">
      <w:pPr>
        <w:pStyle w:val="AmendHeading1s"/>
        <w:tabs>
          <w:tab w:val="right" w:pos="1701"/>
        </w:tabs>
        <w:ind w:left="1871" w:hanging="1871"/>
      </w:pPr>
      <w:bookmarkStart w:id="3" w:name="_Toc75170806"/>
      <w:r>
        <w:tab/>
      </w:r>
      <w:r w:rsidRPr="00030E62">
        <w:rPr>
          <w:b w:val="0"/>
        </w:rPr>
        <w:t>"</w:t>
      </w:r>
      <w:r w:rsidRPr="00E65660">
        <w:t>32A</w:t>
      </w:r>
      <w:r w:rsidRPr="003D561C">
        <w:tab/>
      </w:r>
      <w:r>
        <w:t>Governor in Council</w:t>
      </w:r>
      <w:r w:rsidRPr="003D561C">
        <w:t xml:space="preserve"> may appoint Detention </w:t>
      </w:r>
      <w:r>
        <w:t>Appeals</w:t>
      </w:r>
      <w:r w:rsidRPr="003D561C">
        <w:t xml:space="preserve"> Officers</w:t>
      </w:r>
      <w:bookmarkEnd w:id="3"/>
    </w:p>
    <w:p w14:paraId="02B8DD4F" w14:textId="77777777" w:rsidR="006F2FA6" w:rsidRDefault="006F2FA6" w:rsidP="006F2FA6">
      <w:pPr>
        <w:pStyle w:val="AmendHeading1"/>
        <w:tabs>
          <w:tab w:val="right" w:pos="1701"/>
        </w:tabs>
        <w:ind w:left="1871" w:hanging="1871"/>
      </w:pPr>
      <w:r>
        <w:tab/>
      </w:r>
      <w:r w:rsidRPr="00E65660">
        <w:t>(1)</w:t>
      </w:r>
      <w:r>
        <w:tab/>
        <w:t>Subject to subsection (2), the Governor in Council, on the recommendation of the Minister, may by instrument appoint a person as a Detention Appeals Officer at any time when a pandemic declaration or a declaration of a state of emergency is in force.</w:t>
      </w:r>
    </w:p>
    <w:p w14:paraId="090EBFB3" w14:textId="77777777" w:rsidR="006F2FA6" w:rsidRPr="00320CEB" w:rsidRDefault="006F2FA6" w:rsidP="006F2FA6">
      <w:pPr>
        <w:pStyle w:val="AmendHeading1"/>
        <w:tabs>
          <w:tab w:val="right" w:pos="1701"/>
        </w:tabs>
        <w:ind w:left="1871" w:hanging="1871"/>
      </w:pPr>
      <w:r>
        <w:tab/>
      </w:r>
      <w:r w:rsidRPr="00E65660">
        <w:t>(2)</w:t>
      </w:r>
      <w:r>
        <w:tab/>
      </w:r>
      <w:r w:rsidRPr="003D561C">
        <w:tab/>
        <w:t xml:space="preserve">A person appointed as a Detention </w:t>
      </w:r>
      <w:r>
        <w:t>Appeals</w:t>
      </w:r>
      <w:r w:rsidRPr="003D561C">
        <w:t xml:space="preserve"> Officer must be an Australian lawyer of at least 10 years' experience</w:t>
      </w:r>
      <w:r>
        <w:t>.</w:t>
      </w:r>
    </w:p>
    <w:p w14:paraId="6C7A2B14" w14:textId="77777777" w:rsidR="006F2FA6" w:rsidRDefault="006F2FA6" w:rsidP="006F2FA6">
      <w:pPr>
        <w:pStyle w:val="AmendHeading1s"/>
        <w:tabs>
          <w:tab w:val="right" w:pos="1701"/>
        </w:tabs>
        <w:ind w:left="1871" w:hanging="1871"/>
      </w:pPr>
      <w:bookmarkStart w:id="4" w:name="_Toc56514354"/>
      <w:r>
        <w:tab/>
        <w:t>32B</w:t>
      </w:r>
      <w:r>
        <w:tab/>
        <w:t>Remuneration</w:t>
      </w:r>
      <w:bookmarkEnd w:id="4"/>
      <w:r>
        <w:t xml:space="preserve"> and allowances</w:t>
      </w:r>
    </w:p>
    <w:p w14:paraId="25D3A0A5" w14:textId="77777777" w:rsidR="006F2FA6" w:rsidRDefault="006F2FA6" w:rsidP="006F2FA6">
      <w:pPr>
        <w:pStyle w:val="BodySectionSub"/>
      </w:pPr>
      <w:r w:rsidRPr="003D561C">
        <w:lastRenderedPageBreak/>
        <w:tab/>
        <w:t xml:space="preserve">A person appointed as a Detention </w:t>
      </w:r>
      <w:r>
        <w:t>Appeals</w:t>
      </w:r>
      <w:r w:rsidRPr="003D561C">
        <w:t xml:space="preserve"> Officer </w:t>
      </w:r>
      <w:r>
        <w:t>is entitled to the remuneration and allowances determined from time to time by the Governor in Council.</w:t>
      </w:r>
    </w:p>
    <w:p w14:paraId="567C8FEC" w14:textId="77777777" w:rsidR="006F2FA6" w:rsidRDefault="006F2FA6" w:rsidP="006F2FA6">
      <w:pPr>
        <w:pStyle w:val="AmendHeading1s"/>
        <w:tabs>
          <w:tab w:val="right" w:pos="1701"/>
        </w:tabs>
        <w:ind w:left="1871" w:hanging="1871"/>
      </w:pPr>
      <w:bookmarkStart w:id="5" w:name="_Toc56514355"/>
      <w:r>
        <w:tab/>
        <w:t>32C</w:t>
      </w:r>
      <w:r>
        <w:tab/>
        <w:t>Terms and conditions of appointment</w:t>
      </w:r>
      <w:bookmarkEnd w:id="5"/>
    </w:p>
    <w:p w14:paraId="03AA29D4" w14:textId="77777777" w:rsidR="006F2FA6" w:rsidRDefault="006F2FA6" w:rsidP="006F2FA6">
      <w:pPr>
        <w:pStyle w:val="AmendHeading1"/>
        <w:tabs>
          <w:tab w:val="right" w:pos="1701"/>
        </w:tabs>
        <w:ind w:left="1871" w:hanging="1871"/>
      </w:pPr>
      <w:r>
        <w:tab/>
      </w:r>
      <w:r w:rsidRPr="00030E62">
        <w:t>(1)</w:t>
      </w:r>
      <w:r>
        <w:tab/>
      </w:r>
      <w:r w:rsidRPr="003D561C">
        <w:t xml:space="preserve">A Detention </w:t>
      </w:r>
      <w:r>
        <w:t>Appeals</w:t>
      </w:r>
      <w:r w:rsidRPr="003D561C">
        <w:t xml:space="preserve"> Officer </w:t>
      </w:r>
      <w:r>
        <w:t>—</w:t>
      </w:r>
    </w:p>
    <w:p w14:paraId="32135C5E" w14:textId="77777777" w:rsidR="006F2FA6" w:rsidRDefault="006F2FA6" w:rsidP="006F2FA6">
      <w:pPr>
        <w:pStyle w:val="AmendHeading2"/>
        <w:tabs>
          <w:tab w:val="clear" w:pos="720"/>
          <w:tab w:val="right" w:pos="2268"/>
        </w:tabs>
        <w:ind w:left="2381" w:hanging="2381"/>
      </w:pPr>
      <w:r>
        <w:tab/>
      </w:r>
      <w:r w:rsidRPr="00030E62">
        <w:t>(a)</w:t>
      </w:r>
      <w:r>
        <w:tab/>
      </w:r>
      <w:r>
        <w:tab/>
        <w:t>holds office for the period specified in the instrument of appointment, which must not end after the time when the pandemic declaration or declaration of a state of emergency referred to in section 32A(1) ceases to be in force; and</w:t>
      </w:r>
    </w:p>
    <w:p w14:paraId="2BCB5E63" w14:textId="77777777" w:rsidR="006F2FA6" w:rsidRDefault="006F2FA6" w:rsidP="006F2FA6">
      <w:pPr>
        <w:pStyle w:val="AmendHeading2"/>
        <w:tabs>
          <w:tab w:val="clear" w:pos="720"/>
          <w:tab w:val="right" w:pos="2268"/>
        </w:tabs>
        <w:ind w:left="2381" w:hanging="2381"/>
      </w:pPr>
      <w:r>
        <w:tab/>
      </w:r>
      <w:r w:rsidRPr="00030E62">
        <w:t>(b)</w:t>
      </w:r>
      <w:r>
        <w:tab/>
        <w:t>is eligible to be reappointed; and</w:t>
      </w:r>
    </w:p>
    <w:p w14:paraId="33F0C672" w14:textId="77777777" w:rsidR="006F2FA6" w:rsidRDefault="006F2FA6" w:rsidP="006F2FA6">
      <w:pPr>
        <w:pStyle w:val="AmendHeading2"/>
        <w:tabs>
          <w:tab w:val="clear" w:pos="720"/>
          <w:tab w:val="right" w:pos="2268"/>
        </w:tabs>
        <w:ind w:left="2381" w:hanging="2381"/>
      </w:pPr>
      <w:r>
        <w:tab/>
      </w:r>
      <w:r w:rsidRPr="00030E62">
        <w:t>(c)</w:t>
      </w:r>
      <w:r>
        <w:tab/>
        <w:t>holds office on the terms and conditions determined by the Governor in Council.</w:t>
      </w:r>
    </w:p>
    <w:p w14:paraId="36F9CC05" w14:textId="77777777" w:rsidR="006F2FA6" w:rsidRDefault="006F2FA6" w:rsidP="006F2FA6">
      <w:pPr>
        <w:pStyle w:val="AmendHeading1"/>
        <w:tabs>
          <w:tab w:val="right" w:pos="1701"/>
        </w:tabs>
        <w:ind w:left="1871" w:hanging="1871"/>
      </w:pPr>
      <w:r>
        <w:tab/>
      </w:r>
      <w:r w:rsidRPr="00030E62">
        <w:t>(</w:t>
      </w:r>
      <w:r>
        <w:t>2</w:t>
      </w:r>
      <w:r w:rsidRPr="00030E62">
        <w:t>)</w:t>
      </w:r>
      <w:r>
        <w:tab/>
        <w:t xml:space="preserve">A </w:t>
      </w:r>
      <w:r w:rsidRPr="003D561C">
        <w:t xml:space="preserve">Detention </w:t>
      </w:r>
      <w:r>
        <w:t>Appeals</w:t>
      </w:r>
      <w:r w:rsidRPr="003D561C">
        <w:t xml:space="preserve"> Officer </w:t>
      </w:r>
      <w:r>
        <w:t xml:space="preserve">is not, in respect of the office of Detention Appeals Officer, subject to the </w:t>
      </w:r>
      <w:r w:rsidRPr="00782719">
        <w:rPr>
          <w:b/>
        </w:rPr>
        <w:t>Public Administration Act 2004</w:t>
      </w:r>
      <w:r>
        <w:t>.</w:t>
      </w:r>
    </w:p>
    <w:p w14:paraId="2814B608" w14:textId="77777777" w:rsidR="006F2FA6" w:rsidRDefault="006F2FA6" w:rsidP="006F2FA6">
      <w:pPr>
        <w:pStyle w:val="AmendHeading1s"/>
        <w:tabs>
          <w:tab w:val="right" w:pos="1701"/>
        </w:tabs>
        <w:ind w:left="1871" w:hanging="1871"/>
      </w:pPr>
      <w:r>
        <w:tab/>
      </w:r>
      <w:r w:rsidRPr="002B5970">
        <w:t>32</w:t>
      </w:r>
      <w:r>
        <w:t>D</w:t>
      </w:r>
      <w:r>
        <w:tab/>
        <w:t xml:space="preserve">Independence of </w:t>
      </w:r>
      <w:r w:rsidRPr="003D561C">
        <w:t xml:space="preserve">Detention </w:t>
      </w:r>
      <w:r>
        <w:t>Appeals</w:t>
      </w:r>
      <w:r w:rsidRPr="003D561C">
        <w:t xml:space="preserve"> Officer</w:t>
      </w:r>
      <w:r>
        <w:t>s</w:t>
      </w:r>
    </w:p>
    <w:p w14:paraId="3D981F0F" w14:textId="77777777" w:rsidR="006F2FA6" w:rsidRDefault="006F2FA6" w:rsidP="006F2FA6">
      <w:pPr>
        <w:pStyle w:val="AmendHeading1"/>
        <w:tabs>
          <w:tab w:val="right" w:pos="1701"/>
        </w:tabs>
        <w:ind w:left="1871" w:hanging="1871"/>
      </w:pPr>
      <w:r>
        <w:tab/>
      </w:r>
      <w:r>
        <w:tab/>
      </w:r>
      <w:r w:rsidRPr="003D561C">
        <w:t xml:space="preserve">A Detention </w:t>
      </w:r>
      <w:r>
        <w:t>Appeals</w:t>
      </w:r>
      <w:r w:rsidRPr="003D561C">
        <w:t xml:space="preserve"> Officer </w:t>
      </w:r>
      <w:r>
        <w:t>—</w:t>
      </w:r>
    </w:p>
    <w:p w14:paraId="0FEC473D" w14:textId="77777777" w:rsidR="006F2FA6" w:rsidRDefault="006F2FA6" w:rsidP="006F2FA6">
      <w:pPr>
        <w:pStyle w:val="AmendHeading2"/>
        <w:tabs>
          <w:tab w:val="clear" w:pos="720"/>
          <w:tab w:val="right" w:pos="2268"/>
        </w:tabs>
        <w:ind w:left="2381" w:hanging="2381"/>
      </w:pPr>
      <w:r>
        <w:tab/>
      </w:r>
      <w:r w:rsidRPr="00030E62">
        <w:t>(a)</w:t>
      </w:r>
      <w:r>
        <w:tab/>
        <w:t>must act independently, impartially and in the public interest in the performance of their functions and duties and the exercise of their powers; and</w:t>
      </w:r>
    </w:p>
    <w:p w14:paraId="767598E4" w14:textId="77777777" w:rsidR="006F2FA6" w:rsidRDefault="006F2FA6" w:rsidP="006F2FA6">
      <w:pPr>
        <w:pStyle w:val="AmendHeading2"/>
        <w:tabs>
          <w:tab w:val="clear" w:pos="720"/>
          <w:tab w:val="right" w:pos="2268"/>
        </w:tabs>
        <w:ind w:left="2381" w:hanging="2381"/>
      </w:pPr>
      <w:r>
        <w:tab/>
      </w:r>
      <w:r w:rsidRPr="00F020B2">
        <w:t>(b)</w:t>
      </w:r>
      <w:r>
        <w:tab/>
      </w:r>
      <w:r>
        <w:tab/>
        <w:t>is not subject to the</w:t>
      </w:r>
      <w:r w:rsidRPr="003D561C">
        <w:t xml:space="preserve"> direction </w:t>
      </w:r>
      <w:r>
        <w:t>or control of the Secretary or the Minister in r</w:t>
      </w:r>
      <w:r w:rsidRPr="003D561C">
        <w:t xml:space="preserve">elation to the performance of </w:t>
      </w:r>
      <w:r>
        <w:t>their functions</w:t>
      </w:r>
      <w:r w:rsidRPr="003D561C">
        <w:t xml:space="preserve"> or duties or the exercise of </w:t>
      </w:r>
      <w:r>
        <w:t>their</w:t>
      </w:r>
      <w:r w:rsidRPr="003D561C">
        <w:t xml:space="preserve"> powers under this Act or the regulations</w:t>
      </w:r>
      <w:r>
        <w:t>.</w:t>
      </w:r>
    </w:p>
    <w:p w14:paraId="187769B4" w14:textId="77777777" w:rsidR="006F2FA6" w:rsidRPr="00314DCD" w:rsidRDefault="006F2FA6" w:rsidP="006F2FA6">
      <w:pPr>
        <w:pStyle w:val="AmendHeading1s"/>
        <w:tabs>
          <w:tab w:val="right" w:pos="1701"/>
        </w:tabs>
        <w:ind w:left="1871" w:hanging="1871"/>
        <w:rPr>
          <w:lang w:eastAsia="en-AU"/>
        </w:rPr>
      </w:pPr>
      <w:r>
        <w:rPr>
          <w:lang w:eastAsia="en-AU"/>
        </w:rPr>
        <w:tab/>
      </w:r>
      <w:r w:rsidRPr="00B0000B">
        <w:rPr>
          <w:lang w:eastAsia="en-AU"/>
        </w:rPr>
        <w:t>32</w:t>
      </w:r>
      <w:r>
        <w:rPr>
          <w:lang w:eastAsia="en-AU"/>
        </w:rPr>
        <w:t>E</w:t>
      </w:r>
      <w:r>
        <w:rPr>
          <w:lang w:eastAsia="en-AU"/>
        </w:rPr>
        <w:tab/>
      </w:r>
      <w:r>
        <w:rPr>
          <w:lang w:eastAsia="en-AU"/>
        </w:rPr>
        <w:tab/>
        <w:t>Detention Review Officers taken to be Detention Appeals Officers</w:t>
      </w:r>
    </w:p>
    <w:p w14:paraId="381ED012" w14:textId="77777777" w:rsidR="006F2FA6" w:rsidRDefault="006F2FA6" w:rsidP="006F2FA6">
      <w:pPr>
        <w:pStyle w:val="AmendHeading1"/>
        <w:tabs>
          <w:tab w:val="right" w:pos="1701"/>
        </w:tabs>
        <w:ind w:left="1871" w:hanging="1871"/>
        <w:rPr>
          <w:lang w:eastAsia="en-AU"/>
        </w:rPr>
      </w:pPr>
      <w:r>
        <w:rPr>
          <w:lang w:eastAsia="en-AU"/>
        </w:rPr>
        <w:tab/>
      </w:r>
      <w:r w:rsidRPr="00B0000B">
        <w:rPr>
          <w:lang w:eastAsia="en-AU"/>
        </w:rPr>
        <w:t>(1)</w:t>
      </w:r>
      <w:r>
        <w:rPr>
          <w:lang w:eastAsia="en-AU"/>
        </w:rPr>
        <w:tab/>
        <w:t>A person who, immediately before the commencement day, held office as a Detention Review Officer under the old Act is taken to have been appointed as a Detention Appeals Officer under section 32A(1) on and from the commencement day.</w:t>
      </w:r>
    </w:p>
    <w:p w14:paraId="1121066D" w14:textId="77777777" w:rsidR="006F2FA6" w:rsidRDefault="006F2FA6" w:rsidP="006F2FA6">
      <w:pPr>
        <w:pStyle w:val="AmendHeading1"/>
        <w:tabs>
          <w:tab w:val="right" w:pos="1701"/>
        </w:tabs>
        <w:ind w:left="1871" w:hanging="1871"/>
        <w:rPr>
          <w:lang w:eastAsia="en-AU"/>
        </w:rPr>
      </w:pPr>
      <w:r>
        <w:rPr>
          <w:lang w:eastAsia="en-AU"/>
        </w:rPr>
        <w:tab/>
      </w:r>
      <w:r w:rsidRPr="00B0000B">
        <w:rPr>
          <w:lang w:eastAsia="en-AU"/>
        </w:rPr>
        <w:t>(2)</w:t>
      </w:r>
      <w:r>
        <w:rPr>
          <w:lang w:eastAsia="en-AU"/>
        </w:rPr>
        <w:tab/>
        <w:t>The Governor in Council is taken to have determined the same terms and conditions as applied under the old Act, in respect of a person taken to be appointed as a Detention Appeals Officer because of the operation of subsection (1), to the extent that those terms and conditions are consistent with sections 32A, 32B, 32C and 32D, with the following modifications—</w:t>
      </w:r>
    </w:p>
    <w:p w14:paraId="3B004CCE" w14:textId="77777777" w:rsidR="006F2FA6" w:rsidRDefault="006F2FA6" w:rsidP="006F2FA6">
      <w:pPr>
        <w:pStyle w:val="AmendHeading2"/>
        <w:tabs>
          <w:tab w:val="clear" w:pos="720"/>
          <w:tab w:val="right" w:pos="2268"/>
        </w:tabs>
        <w:ind w:left="2381" w:hanging="2381"/>
        <w:rPr>
          <w:lang w:eastAsia="en-AU"/>
        </w:rPr>
      </w:pPr>
      <w:r>
        <w:rPr>
          <w:lang w:eastAsia="en-AU"/>
        </w:rPr>
        <w:tab/>
      </w:r>
      <w:r w:rsidRPr="00314DCD">
        <w:rPr>
          <w:lang w:eastAsia="en-AU"/>
        </w:rPr>
        <w:t>(a)</w:t>
      </w:r>
      <w:r>
        <w:rPr>
          <w:lang w:eastAsia="en-AU"/>
        </w:rPr>
        <w:tab/>
        <w:t>the Governor in Council may terminate the appointment of the person and the Secretary may not terminate the appointment of the person;</w:t>
      </w:r>
    </w:p>
    <w:p w14:paraId="158F4013" w14:textId="1C013127" w:rsidR="006F2FA6" w:rsidRDefault="006F2FA6" w:rsidP="006F2FA6">
      <w:pPr>
        <w:pStyle w:val="AmendHeading2"/>
        <w:tabs>
          <w:tab w:val="clear" w:pos="720"/>
          <w:tab w:val="right" w:pos="2268"/>
        </w:tabs>
        <w:ind w:left="2381" w:hanging="2381"/>
        <w:rPr>
          <w:lang w:eastAsia="en-AU"/>
        </w:rPr>
      </w:pPr>
      <w:r>
        <w:rPr>
          <w:lang w:eastAsia="en-AU"/>
        </w:rPr>
        <w:tab/>
      </w:r>
      <w:r w:rsidRPr="00314DCD">
        <w:rPr>
          <w:lang w:eastAsia="en-AU"/>
        </w:rPr>
        <w:t>(b)</w:t>
      </w:r>
      <w:r>
        <w:rPr>
          <w:lang w:eastAsia="en-AU"/>
        </w:rPr>
        <w:tab/>
        <w:t>the terms and conditions on which the person holds office, including in relation to remuneration and allowances, may be later amended by the Governor in Council and not by the Secretary;</w:t>
      </w:r>
    </w:p>
    <w:p w14:paraId="3399C616" w14:textId="77777777" w:rsidR="006F2FA6" w:rsidRDefault="006F2FA6" w:rsidP="006F2FA6">
      <w:pPr>
        <w:pStyle w:val="AmendHeading2"/>
        <w:tabs>
          <w:tab w:val="clear" w:pos="720"/>
          <w:tab w:val="right" w:pos="2268"/>
        </w:tabs>
        <w:ind w:left="2381" w:hanging="2381"/>
        <w:rPr>
          <w:lang w:eastAsia="en-AU"/>
        </w:rPr>
      </w:pPr>
      <w:r>
        <w:rPr>
          <w:lang w:eastAsia="en-AU"/>
        </w:rPr>
        <w:tab/>
      </w:r>
      <w:r w:rsidRPr="00E748F4">
        <w:rPr>
          <w:lang w:eastAsia="en-AU"/>
        </w:rPr>
        <w:t>(c)</w:t>
      </w:r>
      <w:r>
        <w:rPr>
          <w:lang w:eastAsia="en-AU"/>
        </w:rPr>
        <w:tab/>
        <w:t>a reference in the original instrument of appointment to a Detention Review Officer is taken to include a reference to a Detention Appeals Officer;</w:t>
      </w:r>
    </w:p>
    <w:p w14:paraId="2D5101C6" w14:textId="77777777" w:rsidR="006F2FA6" w:rsidRDefault="006F2FA6" w:rsidP="006F2FA6">
      <w:pPr>
        <w:pStyle w:val="AmendHeading2"/>
        <w:tabs>
          <w:tab w:val="clear" w:pos="720"/>
          <w:tab w:val="right" w:pos="2268"/>
        </w:tabs>
        <w:ind w:left="2381" w:hanging="2381"/>
        <w:rPr>
          <w:lang w:eastAsia="en-AU"/>
        </w:rPr>
      </w:pPr>
      <w:r>
        <w:rPr>
          <w:lang w:eastAsia="en-AU"/>
        </w:rPr>
        <w:lastRenderedPageBreak/>
        <w:tab/>
      </w:r>
      <w:r w:rsidRPr="00E748F4">
        <w:rPr>
          <w:lang w:eastAsia="en-AU"/>
        </w:rPr>
        <w:t>(</w:t>
      </w:r>
      <w:r>
        <w:rPr>
          <w:lang w:eastAsia="en-AU"/>
        </w:rPr>
        <w:t>d</w:t>
      </w:r>
      <w:r w:rsidRPr="00E748F4">
        <w:rPr>
          <w:lang w:eastAsia="en-AU"/>
        </w:rPr>
        <w:t>)</w:t>
      </w:r>
      <w:r>
        <w:rPr>
          <w:lang w:eastAsia="en-AU"/>
        </w:rPr>
        <w:tab/>
        <w:t>a reference in the original instrument of appointment to a state of emergency ceasing to exist or be in force is taken to include a reference to a pandemic declaration ceasing to be in force;</w:t>
      </w:r>
    </w:p>
    <w:p w14:paraId="17BDE339" w14:textId="60D82820" w:rsidR="006F2FA6" w:rsidRDefault="006F2FA6" w:rsidP="006F2FA6">
      <w:pPr>
        <w:pStyle w:val="AmendHeading2"/>
        <w:tabs>
          <w:tab w:val="clear" w:pos="720"/>
          <w:tab w:val="right" w:pos="2268"/>
        </w:tabs>
        <w:ind w:left="2381" w:hanging="2381"/>
        <w:rPr>
          <w:lang w:eastAsia="en-AU"/>
        </w:rPr>
      </w:pPr>
      <w:r>
        <w:rPr>
          <w:lang w:eastAsia="en-AU"/>
        </w:rPr>
        <w:tab/>
      </w:r>
      <w:r w:rsidRPr="002B5970">
        <w:rPr>
          <w:lang w:eastAsia="en-AU"/>
        </w:rPr>
        <w:t>(</w:t>
      </w:r>
      <w:r>
        <w:rPr>
          <w:lang w:eastAsia="en-AU"/>
        </w:rPr>
        <w:t>e</w:t>
      </w:r>
      <w:r w:rsidRPr="002B5970">
        <w:rPr>
          <w:lang w:eastAsia="en-AU"/>
        </w:rPr>
        <w:t>)</w:t>
      </w:r>
      <w:r>
        <w:rPr>
          <w:lang w:eastAsia="en-AU"/>
        </w:rPr>
        <w:tab/>
        <w:t>a reference in the original instrument of appointment to the functions, duties and powers of a Detention Review Officer is taken to include a reference to the functions, duties and powers of a Detention Appeals Officer under section 200C and Part 8A of this Act;</w:t>
      </w:r>
    </w:p>
    <w:p w14:paraId="6AC2B076" w14:textId="77777777" w:rsidR="006F2FA6" w:rsidRPr="002B5970" w:rsidRDefault="006F2FA6" w:rsidP="006F2FA6">
      <w:pPr>
        <w:pStyle w:val="AmendHeading2"/>
        <w:tabs>
          <w:tab w:val="clear" w:pos="720"/>
          <w:tab w:val="right" w:pos="2268"/>
        </w:tabs>
        <w:ind w:left="2381" w:hanging="2381"/>
        <w:rPr>
          <w:lang w:eastAsia="en-AU"/>
        </w:rPr>
      </w:pPr>
      <w:r>
        <w:rPr>
          <w:lang w:eastAsia="en-AU"/>
        </w:rPr>
        <w:tab/>
      </w:r>
      <w:r w:rsidRPr="002B5970">
        <w:rPr>
          <w:lang w:eastAsia="en-AU"/>
        </w:rPr>
        <w:t>(</w:t>
      </w:r>
      <w:r>
        <w:rPr>
          <w:lang w:eastAsia="en-AU"/>
        </w:rPr>
        <w:t>f</w:t>
      </w:r>
      <w:r w:rsidRPr="002B5970">
        <w:rPr>
          <w:lang w:eastAsia="en-AU"/>
        </w:rPr>
        <w:t>)</w:t>
      </w:r>
      <w:r>
        <w:rPr>
          <w:lang w:eastAsia="en-AU"/>
        </w:rPr>
        <w:tab/>
        <w:t xml:space="preserve">a reference in the original instrument of appointment to the detention under section 200 is taken to include a reference to detention under section 165B(1)(b) or section 165BA(1)(b). </w:t>
      </w:r>
    </w:p>
    <w:p w14:paraId="49F885E5" w14:textId="77777777" w:rsidR="006F2FA6" w:rsidRDefault="006F2FA6" w:rsidP="006F2FA6">
      <w:pPr>
        <w:pStyle w:val="AmendHeading1"/>
        <w:tabs>
          <w:tab w:val="right" w:pos="1701"/>
        </w:tabs>
        <w:ind w:left="1871" w:hanging="1871"/>
        <w:rPr>
          <w:lang w:eastAsia="en-AU"/>
        </w:rPr>
      </w:pPr>
      <w:r>
        <w:rPr>
          <w:lang w:eastAsia="en-AU"/>
        </w:rPr>
        <w:tab/>
      </w:r>
      <w:r w:rsidRPr="00314DCD">
        <w:rPr>
          <w:lang w:eastAsia="en-AU"/>
        </w:rPr>
        <w:t>(3)</w:t>
      </w:r>
      <w:r>
        <w:rPr>
          <w:lang w:eastAsia="en-AU"/>
        </w:rPr>
        <w:tab/>
        <w:t>In this section—</w:t>
      </w:r>
    </w:p>
    <w:p w14:paraId="5E3572AA" w14:textId="20A46327" w:rsidR="006F2FA6" w:rsidRDefault="006F2FA6" w:rsidP="006F2FA6">
      <w:pPr>
        <w:pStyle w:val="AmendDefinition1"/>
        <w:rPr>
          <w:lang w:eastAsia="en-AU"/>
        </w:rPr>
      </w:pPr>
      <w:r>
        <w:rPr>
          <w:b/>
          <w:bCs/>
          <w:i/>
          <w:iCs/>
          <w:lang w:eastAsia="en-AU"/>
        </w:rPr>
        <w:t xml:space="preserve">commencement day </w:t>
      </w:r>
      <w:r>
        <w:rPr>
          <w:lang w:eastAsia="en-AU"/>
        </w:rPr>
        <w:t xml:space="preserve">means the day on which this section </w:t>
      </w:r>
      <w:r w:rsidR="00F72745">
        <w:rPr>
          <w:lang w:eastAsia="en-AU"/>
        </w:rPr>
        <w:t>came into operation</w:t>
      </w:r>
      <w:r>
        <w:rPr>
          <w:lang w:eastAsia="en-AU"/>
        </w:rPr>
        <w:t>;</w:t>
      </w:r>
    </w:p>
    <w:p w14:paraId="437CC0BE" w14:textId="77777777" w:rsidR="006F2FA6" w:rsidRDefault="006F2FA6" w:rsidP="006F2FA6">
      <w:pPr>
        <w:pStyle w:val="AmendDefinition1"/>
        <w:rPr>
          <w:lang w:eastAsia="en-AU"/>
        </w:rPr>
      </w:pPr>
      <w:r>
        <w:rPr>
          <w:b/>
          <w:bCs/>
          <w:i/>
          <w:iCs/>
          <w:lang w:eastAsia="en-AU"/>
        </w:rPr>
        <w:t>Detention Review Officer</w:t>
      </w:r>
      <w:r>
        <w:rPr>
          <w:lang w:eastAsia="en-AU"/>
        </w:rPr>
        <w:t xml:space="preserve"> has the meaning given by the old Act;</w:t>
      </w:r>
    </w:p>
    <w:p w14:paraId="23FB22D3" w14:textId="77777777" w:rsidR="006F2FA6" w:rsidRDefault="006F2FA6" w:rsidP="006F2FA6">
      <w:pPr>
        <w:pStyle w:val="AmendDefinition1"/>
        <w:rPr>
          <w:lang w:eastAsia="en-AU"/>
        </w:rPr>
      </w:pPr>
      <w:r>
        <w:rPr>
          <w:b/>
          <w:bCs/>
          <w:i/>
          <w:iCs/>
          <w:lang w:eastAsia="en-AU"/>
        </w:rPr>
        <w:t xml:space="preserve">old Act </w:t>
      </w:r>
      <w:r>
        <w:rPr>
          <w:lang w:eastAsia="en-AU"/>
        </w:rPr>
        <w:t>means this Act, and regulations and instruments made under this Act, as in force immediately before the commencement day;</w:t>
      </w:r>
    </w:p>
    <w:p w14:paraId="7473BE68" w14:textId="23AD245D" w:rsidR="006F2FA6" w:rsidRPr="00B0000B" w:rsidRDefault="006F2FA6" w:rsidP="006F2FA6">
      <w:pPr>
        <w:pStyle w:val="AmendDefinition1"/>
        <w:rPr>
          <w:lang w:eastAsia="en-AU"/>
        </w:rPr>
      </w:pPr>
      <w:r>
        <w:rPr>
          <w:b/>
          <w:bCs/>
          <w:i/>
          <w:iCs/>
          <w:lang w:eastAsia="en-AU"/>
        </w:rPr>
        <w:t xml:space="preserve">original instrument of appointment </w:t>
      </w:r>
      <w:r>
        <w:rPr>
          <w:lang w:eastAsia="en-AU"/>
        </w:rPr>
        <w:t xml:space="preserve">means the instrument </w:t>
      </w:r>
      <w:r w:rsidR="00F72745">
        <w:rPr>
          <w:lang w:eastAsia="en-AU"/>
        </w:rPr>
        <w:t xml:space="preserve">of </w:t>
      </w:r>
      <w:r>
        <w:rPr>
          <w:lang w:eastAsia="en-AU"/>
        </w:rPr>
        <w:t>appointment of a person as a Detention Review Officer under the old Act.</w:t>
      </w:r>
    </w:p>
    <w:p w14:paraId="175CA01C" w14:textId="77777777" w:rsidR="006F2FA6" w:rsidRPr="003D561C" w:rsidRDefault="006F2FA6" w:rsidP="006F2FA6">
      <w:pPr>
        <w:pStyle w:val="AmendHeading1s"/>
        <w:tabs>
          <w:tab w:val="right" w:pos="1701"/>
        </w:tabs>
        <w:ind w:left="1871" w:hanging="1871"/>
      </w:pPr>
      <w:bookmarkStart w:id="6" w:name="_Toc56514356"/>
      <w:r>
        <w:tab/>
      </w:r>
      <w:r w:rsidRPr="00080963">
        <w:t>32</w:t>
      </w:r>
      <w:bookmarkEnd w:id="6"/>
      <w:r>
        <w:t>F</w:t>
      </w:r>
      <w:r>
        <w:tab/>
      </w:r>
      <w:r w:rsidRPr="003D561C">
        <w:t>Secretary may appoint</w:t>
      </w:r>
      <w:r>
        <w:t xml:space="preserve"> Detention Appeals</w:t>
      </w:r>
      <w:r w:rsidRPr="003D561C">
        <w:t xml:space="preserve"> </w:t>
      </w:r>
      <w:r>
        <w:t>Registrar</w:t>
      </w:r>
    </w:p>
    <w:p w14:paraId="5776FD41" w14:textId="77777777" w:rsidR="006F2FA6" w:rsidRDefault="006F2FA6" w:rsidP="006F2FA6">
      <w:pPr>
        <w:pStyle w:val="AmendHeading1"/>
        <w:tabs>
          <w:tab w:val="right" w:pos="1701"/>
        </w:tabs>
        <w:ind w:left="1871" w:hanging="1871"/>
      </w:pPr>
      <w:r>
        <w:tab/>
      </w:r>
      <w:r w:rsidRPr="00080963">
        <w:t>(1)</w:t>
      </w:r>
      <w:r w:rsidRPr="003D561C">
        <w:tab/>
        <w:t xml:space="preserve">The Secretary by instrument may appoint a person to be </w:t>
      </w:r>
      <w:r>
        <w:t>the Detention Appeals Registrar</w:t>
      </w:r>
      <w:r w:rsidRPr="003D561C">
        <w:t xml:space="preserve"> for the purposes of this Act.</w:t>
      </w:r>
    </w:p>
    <w:p w14:paraId="0ADE9177" w14:textId="77777777" w:rsidR="006F2FA6" w:rsidRPr="003D561C" w:rsidRDefault="006F2FA6" w:rsidP="006F2FA6">
      <w:pPr>
        <w:pStyle w:val="AmendHeading1"/>
        <w:tabs>
          <w:tab w:val="right" w:pos="1701"/>
        </w:tabs>
        <w:ind w:left="1871" w:hanging="1871"/>
      </w:pPr>
      <w:r>
        <w:tab/>
      </w:r>
      <w:r w:rsidRPr="002B5970">
        <w:t>(2)</w:t>
      </w:r>
      <w:r w:rsidRPr="003D561C">
        <w:tab/>
        <w:t xml:space="preserve">An instrument of appointment of a person as </w:t>
      </w:r>
      <w:r>
        <w:t>the</w:t>
      </w:r>
      <w:r w:rsidRPr="003D561C">
        <w:t xml:space="preserve"> </w:t>
      </w:r>
      <w:r>
        <w:t>Detention Appeals Registrar</w:t>
      </w:r>
      <w:r w:rsidRPr="003D561C">
        <w:t xml:space="preserve"> may—</w:t>
      </w:r>
    </w:p>
    <w:p w14:paraId="177F3675" w14:textId="77777777" w:rsidR="006F2FA6" w:rsidRPr="003D561C" w:rsidRDefault="006F2FA6" w:rsidP="006F2FA6">
      <w:pPr>
        <w:pStyle w:val="AmendHeading2"/>
        <w:tabs>
          <w:tab w:val="clear" w:pos="720"/>
          <w:tab w:val="right" w:pos="2268"/>
        </w:tabs>
        <w:ind w:left="2381" w:hanging="2381"/>
      </w:pPr>
      <w:r>
        <w:tab/>
      </w:r>
      <w:r w:rsidRPr="00080963">
        <w:t>(a)</w:t>
      </w:r>
      <w:r w:rsidRPr="003D561C">
        <w:tab/>
        <w:t xml:space="preserve">specify the functions, duties or powers under this Act or the regulations to which </w:t>
      </w:r>
      <w:r>
        <w:t>the appointment</w:t>
      </w:r>
      <w:r w:rsidRPr="003D561C">
        <w:t xml:space="preserve"> relates; and</w:t>
      </w:r>
    </w:p>
    <w:p w14:paraId="0658F123" w14:textId="77777777" w:rsidR="006F2FA6" w:rsidRDefault="006F2FA6" w:rsidP="006F2FA6">
      <w:pPr>
        <w:pStyle w:val="AmendHeading2"/>
        <w:tabs>
          <w:tab w:val="clear" w:pos="720"/>
          <w:tab w:val="right" w:pos="2268"/>
        </w:tabs>
        <w:ind w:left="2381" w:hanging="2381"/>
      </w:pPr>
      <w:r>
        <w:tab/>
      </w:r>
      <w:r w:rsidRPr="00080963">
        <w:t>(b)</w:t>
      </w:r>
      <w:r w:rsidRPr="003D561C">
        <w:tab/>
        <w:t>be made subject to any conditions that the Secretary considers to be appropriate.</w:t>
      </w:r>
    </w:p>
    <w:p w14:paraId="1D277BE5" w14:textId="77777777" w:rsidR="006F2FA6" w:rsidRPr="00427573" w:rsidRDefault="006F2FA6" w:rsidP="006F2FA6">
      <w:pPr>
        <w:pStyle w:val="AmendHeading1"/>
        <w:tabs>
          <w:tab w:val="right" w:pos="1701"/>
        </w:tabs>
        <w:ind w:left="1871" w:hanging="1871"/>
      </w:pPr>
      <w:r>
        <w:rPr>
          <w:lang w:eastAsia="en-AU"/>
        </w:rPr>
        <w:tab/>
      </w:r>
      <w:r w:rsidRPr="00427573">
        <w:rPr>
          <w:lang w:eastAsia="en-AU"/>
        </w:rPr>
        <w:t>(</w:t>
      </w:r>
      <w:r>
        <w:rPr>
          <w:lang w:eastAsia="en-AU"/>
        </w:rPr>
        <w:t>3</w:t>
      </w:r>
      <w:r w:rsidRPr="00427573">
        <w:rPr>
          <w:lang w:eastAsia="en-AU"/>
        </w:rPr>
        <w:t>)</w:t>
      </w:r>
      <w:r w:rsidRPr="003D561C">
        <w:rPr>
          <w:lang w:eastAsia="en-AU"/>
        </w:rPr>
        <w:tab/>
      </w:r>
      <w:r>
        <w:rPr>
          <w:lang w:eastAsia="en-AU"/>
        </w:rPr>
        <w:tab/>
      </w:r>
      <w:r w:rsidRPr="003D561C">
        <w:rPr>
          <w:lang w:eastAsia="en-AU"/>
        </w:rPr>
        <w:t xml:space="preserve">A person appointed as </w:t>
      </w:r>
      <w:r>
        <w:rPr>
          <w:lang w:eastAsia="en-AU"/>
        </w:rPr>
        <w:t>the Detention Appeals Registrar</w:t>
      </w:r>
      <w:r w:rsidRPr="003D561C">
        <w:rPr>
          <w:lang w:eastAsia="en-AU"/>
        </w:rPr>
        <w:t xml:space="preserve"> is employed under Part 3 of the </w:t>
      </w:r>
      <w:r w:rsidRPr="003D561C">
        <w:rPr>
          <w:b/>
          <w:bCs/>
          <w:lang w:eastAsia="en-AU"/>
        </w:rPr>
        <w:t xml:space="preserve">Public </w:t>
      </w:r>
      <w:r w:rsidRPr="003D561C">
        <w:rPr>
          <w:b/>
          <w:bCs/>
          <w:szCs w:val="24"/>
          <w:lang w:eastAsia="en-AU"/>
        </w:rPr>
        <w:t>Administration Act 2004</w:t>
      </w:r>
      <w:r w:rsidRPr="003D561C">
        <w:rPr>
          <w:szCs w:val="24"/>
          <w:lang w:eastAsia="en-AU"/>
        </w:rPr>
        <w:t>.</w:t>
      </w:r>
    </w:p>
    <w:p w14:paraId="0EC8D22B" w14:textId="77777777" w:rsidR="006F2FA6" w:rsidRDefault="006F2FA6" w:rsidP="006F2FA6">
      <w:pPr>
        <w:pStyle w:val="AmendHeading1"/>
        <w:tabs>
          <w:tab w:val="right" w:pos="1701"/>
        </w:tabs>
        <w:ind w:left="1871" w:hanging="1871"/>
      </w:pPr>
      <w:r>
        <w:tab/>
      </w:r>
      <w:r w:rsidRPr="00080963">
        <w:t>(</w:t>
      </w:r>
      <w:r>
        <w:t>4</w:t>
      </w:r>
      <w:r w:rsidRPr="00080963">
        <w:t>)</w:t>
      </w:r>
      <w:r w:rsidRPr="003D561C">
        <w:tab/>
        <w:t>The Secretary m</w:t>
      </w:r>
      <w:r>
        <w:t>ust ensure that the Detention Appeals Registrar</w:t>
      </w:r>
      <w:r w:rsidRPr="003D561C">
        <w:t xml:space="preserve"> </w:t>
      </w:r>
      <w:r>
        <w:t xml:space="preserve">has access to such information as may reasonably be  required for the performance of the </w:t>
      </w:r>
      <w:r w:rsidRPr="003D561C">
        <w:t>functions</w:t>
      </w:r>
      <w:r>
        <w:t xml:space="preserve"> and</w:t>
      </w:r>
      <w:r w:rsidRPr="003D561C">
        <w:t xml:space="preserve"> duties </w:t>
      </w:r>
      <w:r>
        <w:t xml:space="preserve">and the exercise of the </w:t>
      </w:r>
      <w:r w:rsidRPr="003D561C">
        <w:t>powers</w:t>
      </w:r>
      <w:r>
        <w:t xml:space="preserve"> of the Detention Appeals Registrar </w:t>
      </w:r>
      <w:r w:rsidRPr="003D561C">
        <w:t>under this Act or the regulations.</w:t>
      </w:r>
    </w:p>
    <w:p w14:paraId="44A9E82F" w14:textId="27DFFDAA" w:rsidR="00EA793B" w:rsidRDefault="006F2FA6" w:rsidP="00484FE9">
      <w:pPr>
        <w:pStyle w:val="AmendHeading1"/>
        <w:tabs>
          <w:tab w:val="right" w:pos="1701"/>
        </w:tabs>
        <w:ind w:left="1871" w:hanging="1871"/>
      </w:pPr>
      <w:r>
        <w:tab/>
      </w:r>
      <w:r w:rsidRPr="00427573">
        <w:t>(</w:t>
      </w:r>
      <w:r>
        <w:t>5</w:t>
      </w:r>
      <w:r w:rsidRPr="00427573">
        <w:t>)</w:t>
      </w:r>
      <w:r>
        <w:tab/>
      </w:r>
      <w:r w:rsidRPr="003D561C">
        <w:t xml:space="preserve">The Secretary </w:t>
      </w:r>
      <w:r>
        <w:t xml:space="preserve">may employ persons under </w:t>
      </w:r>
      <w:r w:rsidRPr="003D561C">
        <w:rPr>
          <w:lang w:eastAsia="en-AU"/>
        </w:rPr>
        <w:t xml:space="preserve">Part 3 of the </w:t>
      </w:r>
      <w:r w:rsidRPr="003D561C">
        <w:rPr>
          <w:b/>
          <w:bCs/>
          <w:lang w:eastAsia="en-AU"/>
        </w:rPr>
        <w:t xml:space="preserve">Public </w:t>
      </w:r>
      <w:r w:rsidRPr="003D561C">
        <w:rPr>
          <w:b/>
          <w:bCs/>
          <w:szCs w:val="24"/>
          <w:lang w:eastAsia="en-AU"/>
        </w:rPr>
        <w:t>Administration Act 2004</w:t>
      </w:r>
      <w:r>
        <w:rPr>
          <w:szCs w:val="24"/>
          <w:lang w:eastAsia="en-AU"/>
        </w:rPr>
        <w:t xml:space="preserve"> to assist the </w:t>
      </w:r>
      <w:r>
        <w:t>Detention Appeals Registrar</w:t>
      </w:r>
      <w:r w:rsidRPr="003D561C">
        <w:t xml:space="preserve"> </w:t>
      </w:r>
      <w:r>
        <w:t xml:space="preserve">in the  performance of the </w:t>
      </w:r>
      <w:r w:rsidRPr="003D561C">
        <w:t>functions</w:t>
      </w:r>
      <w:r>
        <w:t xml:space="preserve"> and</w:t>
      </w:r>
      <w:r w:rsidRPr="003D561C">
        <w:t xml:space="preserve"> duties </w:t>
      </w:r>
      <w:r>
        <w:t xml:space="preserve">and the exercise of the </w:t>
      </w:r>
      <w:r w:rsidRPr="003D561C">
        <w:t>powers</w:t>
      </w:r>
      <w:r>
        <w:t xml:space="preserve"> of the Detention Appeals Registrar </w:t>
      </w:r>
      <w:r w:rsidRPr="003D561C">
        <w:t>under this Act or the regulations.</w:t>
      </w:r>
      <w:r>
        <w:t>".'.</w:t>
      </w:r>
    </w:p>
    <w:p w14:paraId="408316C3" w14:textId="69AEDEB7" w:rsidR="00EC2D8D" w:rsidRDefault="00EC2D8D" w:rsidP="004D6964">
      <w:pPr>
        <w:pStyle w:val="ManualNumber"/>
        <w:numPr>
          <w:ilvl w:val="0"/>
          <w:numId w:val="7"/>
        </w:numPr>
        <w:spacing w:before="120" w:after="200"/>
      </w:pPr>
      <w:r>
        <w:t xml:space="preserve">Clause 12, page 8, lines 19 to 25, omit all words and expressions on these lines and </w:t>
      </w:r>
      <w:r w:rsidR="00F72745">
        <w:t>insert</w:t>
      </w:r>
      <w:r>
        <w:t>—</w:t>
      </w:r>
    </w:p>
    <w:p w14:paraId="000CFAA7" w14:textId="77777777" w:rsidR="00EC2D8D" w:rsidRPr="00B03AED" w:rsidRDefault="00EC2D8D" w:rsidP="00EC2D8D">
      <w:pPr>
        <w:pStyle w:val="AmendHeading1"/>
        <w:tabs>
          <w:tab w:val="right" w:pos="1701"/>
        </w:tabs>
        <w:ind w:left="1871" w:hanging="1871"/>
      </w:pPr>
      <w:r>
        <w:rPr>
          <w:shd w:val="clear" w:color="auto" w:fill="FFFFFF"/>
        </w:rPr>
        <w:tab/>
      </w:r>
      <w:r w:rsidRPr="003C4E36">
        <w:rPr>
          <w:shd w:val="clear" w:color="auto" w:fill="FFFFFF"/>
        </w:rPr>
        <w:t>"(2)</w:t>
      </w:r>
      <w:r>
        <w:rPr>
          <w:shd w:val="clear" w:color="auto" w:fill="FFFFFF"/>
        </w:rPr>
        <w:tab/>
      </w:r>
      <w:r w:rsidRPr="00B03AED">
        <w:rPr>
          <w:shd w:val="clear" w:color="auto" w:fill="FFFFFF"/>
        </w:rPr>
        <w:t>The Parliament</w:t>
      </w:r>
      <w:r>
        <w:t>—</w:t>
      </w:r>
    </w:p>
    <w:p w14:paraId="0CF89AE8" w14:textId="77777777" w:rsidR="00EC2D8D" w:rsidRPr="00DB1028" w:rsidRDefault="00EC2D8D" w:rsidP="00EC2D8D">
      <w:pPr>
        <w:pStyle w:val="AmendHeading2"/>
        <w:tabs>
          <w:tab w:val="clear" w:pos="720"/>
          <w:tab w:val="right" w:pos="2268"/>
        </w:tabs>
        <w:ind w:left="2381" w:hanging="2381"/>
      </w:pPr>
      <w:r>
        <w:lastRenderedPageBreak/>
        <w:tab/>
      </w:r>
      <w:r w:rsidRPr="003C4E36">
        <w:t>(a)</w:t>
      </w:r>
      <w:r>
        <w:tab/>
      </w:r>
      <w:r w:rsidRPr="00DB1028">
        <w:t>recognises the importance of protecting human rights in managing the serious risk to life, public health and wellbeing presented by the outbreak or spread of pandemic</w:t>
      </w:r>
      <w:r>
        <w:t xml:space="preserve">s </w:t>
      </w:r>
      <w:r w:rsidRPr="00DB1028">
        <w:t>and diseases of pandemic potential</w:t>
      </w:r>
      <w:r>
        <w:t>; and</w:t>
      </w:r>
    </w:p>
    <w:p w14:paraId="385B7FA3" w14:textId="77777777" w:rsidR="00EC2D8D" w:rsidRPr="00187FE2" w:rsidRDefault="00EC2D8D" w:rsidP="00EC2D8D">
      <w:pPr>
        <w:pStyle w:val="AmendHeading2"/>
        <w:tabs>
          <w:tab w:val="clear" w:pos="720"/>
          <w:tab w:val="right" w:pos="2268"/>
        </w:tabs>
        <w:ind w:left="2381" w:hanging="2381"/>
      </w:pPr>
      <w:r>
        <w:rPr>
          <w:shd w:val="clear" w:color="auto" w:fill="FFFFFF"/>
        </w:rPr>
        <w:tab/>
      </w:r>
      <w:r w:rsidRPr="003C4E36">
        <w:rPr>
          <w:shd w:val="clear" w:color="auto" w:fill="FFFFFF"/>
        </w:rPr>
        <w:t>(b)</w:t>
      </w:r>
      <w:r>
        <w:rPr>
          <w:shd w:val="clear" w:color="auto" w:fill="FFFFFF"/>
        </w:rPr>
        <w:tab/>
      </w:r>
      <w:r w:rsidRPr="00DB1028">
        <w:rPr>
          <w:shd w:val="clear" w:color="auto" w:fill="FFFFFF"/>
        </w:rPr>
        <w:t xml:space="preserve">intends that nothing in </w:t>
      </w:r>
      <w:r>
        <w:rPr>
          <w:shd w:val="clear" w:color="auto" w:fill="FFFFFF"/>
        </w:rPr>
        <w:t xml:space="preserve">this Part </w:t>
      </w:r>
      <w:r w:rsidRPr="00DB1028">
        <w:rPr>
          <w:shd w:val="clear" w:color="auto" w:fill="FFFFFF"/>
        </w:rPr>
        <w:t>displace</w:t>
      </w:r>
      <w:r>
        <w:rPr>
          <w:shd w:val="clear" w:color="auto" w:fill="FFFFFF"/>
        </w:rPr>
        <w:t>s</w:t>
      </w:r>
      <w:r w:rsidRPr="00DB1028">
        <w:rPr>
          <w:shd w:val="clear" w:color="auto" w:fill="FFFFFF"/>
        </w:rPr>
        <w:t xml:space="preserve"> the operation of the Charter of Human </w:t>
      </w:r>
      <w:r w:rsidRPr="00187FE2">
        <w:rPr>
          <w:shd w:val="clear" w:color="auto" w:fill="FFFFFF"/>
        </w:rPr>
        <w:t>Rights and Responsibilities</w:t>
      </w:r>
      <w:r>
        <w:rPr>
          <w:shd w:val="clear" w:color="auto" w:fill="FFFFFF"/>
        </w:rPr>
        <w:t>; and</w:t>
      </w:r>
    </w:p>
    <w:p w14:paraId="293C710B" w14:textId="77777777" w:rsidR="00EC2D8D" w:rsidRPr="00187FE2" w:rsidRDefault="00EC2D8D" w:rsidP="00EC2D8D">
      <w:pPr>
        <w:pStyle w:val="AmendHeading2"/>
        <w:tabs>
          <w:tab w:val="clear" w:pos="720"/>
          <w:tab w:val="right" w:pos="2268"/>
        </w:tabs>
        <w:ind w:left="2381" w:hanging="2381"/>
      </w:pPr>
      <w:r>
        <w:tab/>
      </w:r>
      <w:r w:rsidRPr="003C4E36">
        <w:t>(c)</w:t>
      </w:r>
      <w:r>
        <w:tab/>
      </w:r>
      <w:r w:rsidRPr="00187FE2">
        <w:t>intends that the Charter of Human Rights and Responsibilities therefore applies to</w:t>
      </w:r>
      <w:r>
        <w:t xml:space="preserve"> the following—</w:t>
      </w:r>
    </w:p>
    <w:p w14:paraId="0EC978AF" w14:textId="77777777" w:rsidR="00EC2D8D" w:rsidRPr="00187FE2" w:rsidRDefault="00EC2D8D" w:rsidP="00EC2D8D">
      <w:pPr>
        <w:pStyle w:val="AmendHeading3"/>
        <w:tabs>
          <w:tab w:val="right" w:pos="2778"/>
        </w:tabs>
        <w:ind w:left="2891" w:hanging="2891"/>
      </w:pPr>
      <w:r>
        <w:tab/>
      </w:r>
      <w:r w:rsidRPr="003C4E36">
        <w:t>(</w:t>
      </w:r>
      <w:proofErr w:type="spellStart"/>
      <w:r w:rsidRPr="003C4E36">
        <w:t>i</w:t>
      </w:r>
      <w:proofErr w:type="spellEnd"/>
      <w:r w:rsidRPr="003C4E36">
        <w:t>)</w:t>
      </w:r>
      <w:r>
        <w:tab/>
      </w:r>
      <w:r w:rsidRPr="00187FE2">
        <w:t xml:space="preserve">the interpretation of </w:t>
      </w:r>
      <w:r>
        <w:t>this Part and subordinate instruments made under this Part</w:t>
      </w:r>
      <w:r w:rsidRPr="00187FE2">
        <w:t>;</w:t>
      </w:r>
    </w:p>
    <w:p w14:paraId="62278233" w14:textId="2A7616E0" w:rsidR="00EC2D8D" w:rsidRDefault="00EC2D8D" w:rsidP="00EC2D8D">
      <w:pPr>
        <w:pStyle w:val="AmendHeading3"/>
        <w:tabs>
          <w:tab w:val="right" w:pos="2778"/>
        </w:tabs>
        <w:ind w:left="2891" w:hanging="2891"/>
      </w:pPr>
      <w:r>
        <w:tab/>
      </w:r>
      <w:r w:rsidRPr="003C4E36">
        <w:t>(ii)</w:t>
      </w:r>
      <w:r>
        <w:tab/>
      </w:r>
      <w:r w:rsidRPr="00187FE2">
        <w:t xml:space="preserve">acts done, and decisions made, under </w:t>
      </w:r>
      <w:r>
        <w:t>this Part</w:t>
      </w:r>
      <w:r w:rsidRPr="00187FE2">
        <w:t xml:space="preserve"> by public authorities.</w:t>
      </w:r>
      <w:r>
        <w:t>".</w:t>
      </w:r>
    </w:p>
    <w:p w14:paraId="20BADA50" w14:textId="06527306" w:rsidR="00EC2D8D" w:rsidRDefault="00EC2D8D" w:rsidP="004D6964">
      <w:pPr>
        <w:pStyle w:val="ListParagraph"/>
        <w:numPr>
          <w:ilvl w:val="0"/>
          <w:numId w:val="8"/>
        </w:numPr>
      </w:pPr>
      <w:r>
        <w:t>Clause 12, page 8, line 31, after "satisfied" insert "on reasonable grounds".</w:t>
      </w:r>
    </w:p>
    <w:p w14:paraId="3B55E53C" w14:textId="5BE6B806" w:rsidR="00EC2D8D" w:rsidRDefault="00EC2D8D" w:rsidP="004D6964">
      <w:pPr>
        <w:pStyle w:val="ListParagraph"/>
        <w:numPr>
          <w:ilvl w:val="0"/>
          <w:numId w:val="9"/>
        </w:numPr>
      </w:pPr>
      <w:r>
        <w:t>Clause 12, page 9, line 17, after "satisfied" insert "on reasonable grounds".</w:t>
      </w:r>
    </w:p>
    <w:p w14:paraId="69481526" w14:textId="02DF7D1A" w:rsidR="00EC2D8D" w:rsidRDefault="00EC2D8D" w:rsidP="004D6964">
      <w:pPr>
        <w:pStyle w:val="ListParagraph"/>
        <w:numPr>
          <w:ilvl w:val="0"/>
          <w:numId w:val="10"/>
        </w:numPr>
      </w:pPr>
      <w:r>
        <w:t>Clause 12, page 9, line 24, after "satisfied" insert "on reasonable grounds".</w:t>
      </w:r>
    </w:p>
    <w:p w14:paraId="0D60314B" w14:textId="3B76B0C8" w:rsidR="00EC2D8D" w:rsidRDefault="00EC2D8D" w:rsidP="004D6964">
      <w:pPr>
        <w:pStyle w:val="ListParagraph"/>
        <w:numPr>
          <w:ilvl w:val="0"/>
          <w:numId w:val="11"/>
        </w:numPr>
      </w:pPr>
      <w:r>
        <w:t>Clause 12, page 11, line 14, after "satisfied" insert "on reasonable grounds".</w:t>
      </w:r>
    </w:p>
    <w:p w14:paraId="3E4FBF98" w14:textId="0D1E9F1D" w:rsidR="00EC2D8D" w:rsidRDefault="00EC2D8D" w:rsidP="004D6964">
      <w:pPr>
        <w:pStyle w:val="ListParagraph"/>
        <w:numPr>
          <w:ilvl w:val="0"/>
          <w:numId w:val="12"/>
        </w:numPr>
      </w:pPr>
      <w:r>
        <w:t>Clause 12, page 11, line 34, after "satisfied" insert "on reasonable grounds".</w:t>
      </w:r>
    </w:p>
    <w:p w14:paraId="147610A6" w14:textId="64AE6B0E" w:rsidR="00EC2D8D" w:rsidRDefault="00EC2D8D" w:rsidP="004D6964">
      <w:pPr>
        <w:pStyle w:val="ListParagraph"/>
        <w:numPr>
          <w:ilvl w:val="0"/>
          <w:numId w:val="13"/>
        </w:numPr>
      </w:pPr>
      <w:r>
        <w:t>Clause 12, page 12, line 27, after "satisfied" insert "on reasonable grounds".</w:t>
      </w:r>
    </w:p>
    <w:p w14:paraId="3078FE95" w14:textId="37F3CDC6" w:rsidR="009B1AC5" w:rsidRDefault="00EC2D8D" w:rsidP="004D6964">
      <w:pPr>
        <w:pStyle w:val="ListParagraph"/>
        <w:numPr>
          <w:ilvl w:val="0"/>
          <w:numId w:val="14"/>
        </w:numPr>
      </w:pPr>
      <w:r>
        <w:t>Clause 12, page 12, line 34, after "satisfied" insert "on reasonable grounds".</w:t>
      </w:r>
    </w:p>
    <w:p w14:paraId="37E34D49" w14:textId="77777777" w:rsidR="00EC2D8D" w:rsidRDefault="00EC2D8D" w:rsidP="004D6964">
      <w:pPr>
        <w:pStyle w:val="ListParagraph"/>
        <w:numPr>
          <w:ilvl w:val="0"/>
          <w:numId w:val="15"/>
        </w:numPr>
      </w:pPr>
      <w:r>
        <w:t>Clause 12, page 16, lines 9 to 12, omit all words and expressions on these lines.</w:t>
      </w:r>
    </w:p>
    <w:p w14:paraId="3F724EFB" w14:textId="77777777" w:rsidR="00BE2E93" w:rsidRPr="00BE2E93" w:rsidRDefault="00BE2E93" w:rsidP="004D6964">
      <w:pPr>
        <w:pStyle w:val="SnglAmendment"/>
        <w:numPr>
          <w:ilvl w:val="0"/>
          <w:numId w:val="16"/>
        </w:numPr>
        <w:spacing w:before="120" w:after="200"/>
      </w:pPr>
      <w:r>
        <w:rPr>
          <w:b/>
        </w:rPr>
        <w:t>Suggested amendment to the Legislative Assembly—</w:t>
      </w:r>
    </w:p>
    <w:p w14:paraId="6847610B" w14:textId="3D09E3BB" w:rsidR="0059205E" w:rsidRDefault="0059205E" w:rsidP="00BE2E93">
      <w:pPr>
        <w:pStyle w:val="SnglAmendment"/>
        <w:spacing w:before="120" w:after="200"/>
        <w:ind w:left="850"/>
      </w:pPr>
      <w:r w:rsidRPr="00080963">
        <w:t xml:space="preserve">Clause 12, page </w:t>
      </w:r>
      <w:r>
        <w:t>18</w:t>
      </w:r>
      <w:r w:rsidRPr="00080963">
        <w:t xml:space="preserve">, </w:t>
      </w:r>
      <w:r>
        <w:t>lines 3 and 4, after ": see sections 165B(1)(b) and 165BA(1)(b)." insert "Special protections apply to detention under this Part, including the right of a detained person to apply for review by a Detention Appeals Officer of the detention: see Division 6."</w:t>
      </w:r>
      <w:r w:rsidR="00F72745">
        <w:t>.</w:t>
      </w:r>
    </w:p>
    <w:p w14:paraId="743CCE8B" w14:textId="738C7A9C" w:rsidR="00EC2D8D" w:rsidRDefault="00EC2D8D" w:rsidP="004D6964">
      <w:pPr>
        <w:pStyle w:val="SnglAmendment"/>
        <w:numPr>
          <w:ilvl w:val="0"/>
          <w:numId w:val="19"/>
        </w:numPr>
        <w:spacing w:before="120" w:after="200"/>
      </w:pPr>
      <w:r>
        <w:t>Clause 12, page 19, line 2, after "following"</w:t>
      </w:r>
      <w:r w:rsidR="00640625">
        <w:t xml:space="preserve"> insert ", if such application, differentiation or variation is relevant to the serious risk to public health posed by the disease specified in the pandemic declaration to which the pandemic order relates</w:t>
      </w:r>
      <w:r>
        <w:t>".</w:t>
      </w:r>
    </w:p>
    <w:p w14:paraId="36479D39" w14:textId="77777777" w:rsidR="00EC2D8D" w:rsidRDefault="00EC2D8D" w:rsidP="004D6964">
      <w:pPr>
        <w:pStyle w:val="ListParagraph"/>
        <w:numPr>
          <w:ilvl w:val="0"/>
          <w:numId w:val="20"/>
        </w:numPr>
      </w:pPr>
      <w:r>
        <w:t>Clause 12, page 19, after line 12 insert—</w:t>
      </w:r>
    </w:p>
    <w:p w14:paraId="74677051" w14:textId="77777777" w:rsidR="00EC2D8D" w:rsidRPr="00E740C2" w:rsidRDefault="00EC2D8D" w:rsidP="00EC2D8D">
      <w:pPr>
        <w:pStyle w:val="AmndSectionNote"/>
        <w:tabs>
          <w:tab w:val="right" w:pos="1814"/>
        </w:tabs>
        <w:rPr>
          <w:b/>
        </w:rPr>
      </w:pPr>
      <w:r w:rsidRPr="00E740C2">
        <w:t>"</w:t>
      </w:r>
      <w:r>
        <w:rPr>
          <w:b/>
        </w:rPr>
        <w:t>Examples</w:t>
      </w:r>
    </w:p>
    <w:p w14:paraId="3F4CC0BF" w14:textId="77777777" w:rsidR="00EC2D8D" w:rsidRPr="0008341E" w:rsidRDefault="00EC2D8D" w:rsidP="00EC2D8D">
      <w:pPr>
        <w:pStyle w:val="DraftSub-sectionEg"/>
        <w:tabs>
          <w:tab w:val="right" w:pos="64"/>
          <w:tab w:val="right" w:pos="1814"/>
        </w:tabs>
        <w:ind w:left="1769" w:hanging="408"/>
      </w:pPr>
      <w:r>
        <w:t>A pandemic order might—</w:t>
      </w:r>
    </w:p>
    <w:p w14:paraId="7E8B39D2" w14:textId="4E876351" w:rsidR="00EC2D8D" w:rsidRPr="0008341E" w:rsidRDefault="00EC2D8D" w:rsidP="00EC2D8D">
      <w:pPr>
        <w:pStyle w:val="DraftParaNote"/>
        <w:tabs>
          <w:tab w:val="right" w:pos="82"/>
          <w:tab w:val="right" w:pos="2324"/>
        </w:tabs>
        <w:ind w:left="2279" w:hanging="408"/>
        <w:rPr>
          <w:lang w:eastAsia="en-AU"/>
        </w:rPr>
      </w:pPr>
      <w:r>
        <w:t>(a)</w:t>
      </w:r>
      <w:r>
        <w:tab/>
      </w:r>
      <w:r>
        <w:tab/>
        <w:t>differentiate between persons or classes of person on the basis of their vaccination status in relation to a pandemic disease or a disease of pandemic potential, by restricting persons who are unvaccinated from engaging in specified activities unless they are exempt from vaccination;</w:t>
      </w:r>
    </w:p>
    <w:p w14:paraId="3E3636B5" w14:textId="77777777" w:rsidR="00EC2D8D" w:rsidRDefault="00EC2D8D" w:rsidP="00EC2D8D">
      <w:pPr>
        <w:pStyle w:val="DraftParaNote"/>
        <w:tabs>
          <w:tab w:val="right" w:pos="82"/>
          <w:tab w:val="right" w:pos="2324"/>
        </w:tabs>
        <w:ind w:left="2279" w:hanging="408"/>
        <w:rPr>
          <w:lang w:eastAsia="en-AU"/>
        </w:rPr>
      </w:pPr>
      <w:r>
        <w:t>(b)</w:t>
      </w:r>
      <w:r>
        <w:tab/>
        <w:t xml:space="preserve">differentiate between persons or classes of person on the basis of age, if age is relevant to the risks to health posed by a pandemic disease or a disease of pandemic </w:t>
      </w:r>
      <w:r>
        <w:lastRenderedPageBreak/>
        <w:t>potential. For example, a pandemic order might limit the ability of persons or classes of person to receive visitors at, or to move within, residential care facilities.</w:t>
      </w:r>
    </w:p>
    <w:p w14:paraId="40DD9CB0" w14:textId="77777777" w:rsidR="00EC2D8D" w:rsidRDefault="00EC2D8D" w:rsidP="00EC2D8D">
      <w:pPr>
        <w:pStyle w:val="AmndSectionNote"/>
        <w:tabs>
          <w:tab w:val="right" w:pos="1814"/>
        </w:tabs>
        <w:rPr>
          <w:b/>
        </w:rPr>
      </w:pPr>
      <w:r w:rsidRPr="00E740C2">
        <w:rPr>
          <w:b/>
        </w:rPr>
        <w:t>Note</w:t>
      </w:r>
    </w:p>
    <w:p w14:paraId="10D0EB1A" w14:textId="77777777" w:rsidR="00EC2D8D" w:rsidRDefault="00EC2D8D" w:rsidP="00EC2D8D">
      <w:pPr>
        <w:pStyle w:val="AmndSectionNote"/>
        <w:tabs>
          <w:tab w:val="right" w:pos="1814"/>
        </w:tabs>
      </w:pPr>
      <w:r>
        <w:t>The Minister may only make a pandemic order that the Minister believes is reasonably necessary to protect public health—see section 165AI.</w:t>
      </w:r>
    </w:p>
    <w:p w14:paraId="39D7EBC9" w14:textId="671FB35B" w:rsidR="00EC2D8D" w:rsidRDefault="00EC2D8D" w:rsidP="00EC2D8D">
      <w:pPr>
        <w:pStyle w:val="AmndSectionNote"/>
        <w:tabs>
          <w:tab w:val="right" w:pos="1814"/>
        </w:tabs>
      </w:pPr>
      <w:r>
        <w:t>Further, the Charter of Human Rights and Responsibilities applies to subordinate instruments under this Part. Section 165AP(2)(c) and (d) have the effect that when the Minister makes, varies or extends a pandemic order that applies to, differentiates between or varies in its application to persons or classes of person identified by reference to a matter specified in this subsection, the Minister must publish an explanation of whether</w:t>
      </w:r>
      <w:r w:rsidR="00E64EEA">
        <w:t>,</w:t>
      </w:r>
      <w:r>
        <w:t xml:space="preserve"> in the Minister's opinion, the order does, or does not, limit any human right set out in the Charter of Human Rights and Responsibilities, and an explanation of any limitations identified.".</w:t>
      </w:r>
    </w:p>
    <w:p w14:paraId="2B7D3F5C" w14:textId="5AF1A957" w:rsidR="00EC2D8D" w:rsidRDefault="00EC2D8D" w:rsidP="004D6964">
      <w:pPr>
        <w:pStyle w:val="ListParagraph"/>
        <w:numPr>
          <w:ilvl w:val="0"/>
          <w:numId w:val="21"/>
        </w:numPr>
      </w:pPr>
      <w:r>
        <w:t>Clause 12, page 19, lines 13 to 23, omit all words and expressions on these lines.</w:t>
      </w:r>
    </w:p>
    <w:p w14:paraId="7EF46EE1" w14:textId="3A59A990" w:rsidR="00EC2D8D" w:rsidRPr="009B1AC5" w:rsidRDefault="00EC2D8D" w:rsidP="004D6964">
      <w:pPr>
        <w:pStyle w:val="ListParagraph"/>
        <w:numPr>
          <w:ilvl w:val="0"/>
          <w:numId w:val="22"/>
        </w:numPr>
      </w:pPr>
      <w:r w:rsidRPr="006C4CDA">
        <w:rPr>
          <w:sz w:val="23"/>
          <w:szCs w:val="23"/>
        </w:rPr>
        <w:t>Clause 12, page 24, line 6, omit "14" and insert "</w:t>
      </w:r>
      <w:r w:rsidRPr="006C4CDA">
        <w:rPr>
          <w:bCs/>
          <w:sz w:val="23"/>
          <w:szCs w:val="23"/>
        </w:rPr>
        <w:t>7</w:t>
      </w:r>
      <w:r w:rsidRPr="006C4CDA">
        <w:rPr>
          <w:sz w:val="23"/>
          <w:szCs w:val="23"/>
        </w:rPr>
        <w:t>".</w:t>
      </w:r>
    </w:p>
    <w:p w14:paraId="024EB25E" w14:textId="060411F8" w:rsidR="00EC2D8D" w:rsidRDefault="00EC2D8D" w:rsidP="004D6964">
      <w:pPr>
        <w:pStyle w:val="ListParagraph"/>
        <w:numPr>
          <w:ilvl w:val="0"/>
          <w:numId w:val="23"/>
        </w:numPr>
      </w:pPr>
      <w:r>
        <w:t xml:space="preserve">Clause 12, page 24, lines 20 to 31, omit all words and expressions on these lines and </w:t>
      </w:r>
      <w:r w:rsidR="00F72745">
        <w:t>insert</w:t>
      </w:r>
      <w:r>
        <w:t>—</w:t>
      </w:r>
    </w:p>
    <w:p w14:paraId="201D60BF" w14:textId="77777777" w:rsidR="00EC2D8D" w:rsidRPr="004D40DD" w:rsidRDefault="00EC2D8D" w:rsidP="00EC2D8D">
      <w:pPr>
        <w:pStyle w:val="AmendHeading2"/>
        <w:tabs>
          <w:tab w:val="clear" w:pos="720"/>
          <w:tab w:val="right" w:pos="2268"/>
        </w:tabs>
        <w:ind w:left="2381" w:hanging="2381"/>
      </w:pPr>
      <w:r>
        <w:tab/>
      </w:r>
      <w:r w:rsidRPr="00EC4A59">
        <w:t>"(c)</w:t>
      </w:r>
      <w:r>
        <w:tab/>
        <w:t xml:space="preserve">in the case of the making, variation, or extension of the order, a statement as to </w:t>
      </w:r>
      <w:r w:rsidRPr="004D40DD">
        <w:t>whether, in the opinion of the Minister, the order does or does not limit any human right set out in the Charter of Human Rights and Responsibilities; and</w:t>
      </w:r>
    </w:p>
    <w:p w14:paraId="22153364" w14:textId="77777777" w:rsidR="00EC2D8D" w:rsidRPr="004D40DD" w:rsidRDefault="00EC2D8D" w:rsidP="00EC2D8D">
      <w:pPr>
        <w:pStyle w:val="AmendHeading2"/>
        <w:tabs>
          <w:tab w:val="clear" w:pos="720"/>
          <w:tab w:val="right" w:pos="2268"/>
        </w:tabs>
        <w:ind w:left="2381" w:hanging="2381"/>
      </w:pPr>
      <w:r>
        <w:tab/>
      </w:r>
      <w:r w:rsidRPr="00EC4A59">
        <w:t>(d)</w:t>
      </w:r>
      <w:r>
        <w:tab/>
      </w:r>
      <w:r w:rsidRPr="004D40DD">
        <w:t>if, in the opinion of the Minister</w:t>
      </w:r>
      <w:r>
        <w:t>,</w:t>
      </w:r>
      <w:r w:rsidRPr="004D40DD">
        <w:t xml:space="preserve"> the order</w:t>
      </w:r>
      <w:r>
        <w:t xml:space="preserve"> as made, varied or extended</w:t>
      </w:r>
      <w:r w:rsidRPr="004D40DD">
        <w:t xml:space="preserve"> does limit a human right set out in the Charter of Human Rights and Responsibilities</w:t>
      </w:r>
      <w:r>
        <w:t>, an explanation of</w:t>
      </w:r>
      <w:r w:rsidRPr="004D40DD">
        <w:t>—</w:t>
      </w:r>
    </w:p>
    <w:p w14:paraId="2261500F" w14:textId="77777777" w:rsidR="00EC2D8D" w:rsidRPr="004D40DD" w:rsidRDefault="00EC2D8D" w:rsidP="00EC2D8D">
      <w:pPr>
        <w:pStyle w:val="AmendHeading3"/>
        <w:tabs>
          <w:tab w:val="right" w:pos="2778"/>
        </w:tabs>
        <w:ind w:left="2891" w:hanging="2891"/>
      </w:pPr>
      <w:r>
        <w:tab/>
      </w:r>
      <w:r w:rsidRPr="00EC4A59">
        <w:t>(</w:t>
      </w:r>
      <w:proofErr w:type="spellStart"/>
      <w:r w:rsidRPr="00EC4A59">
        <w:t>i</w:t>
      </w:r>
      <w:proofErr w:type="spellEnd"/>
      <w:r w:rsidRPr="00EC4A59">
        <w:t>)</w:t>
      </w:r>
      <w:r>
        <w:tab/>
      </w:r>
      <w:r w:rsidRPr="004D40DD">
        <w:t>the nature of the human right limited; and</w:t>
      </w:r>
    </w:p>
    <w:p w14:paraId="0A4902EE" w14:textId="77777777" w:rsidR="00EC2D8D" w:rsidRPr="004D40DD" w:rsidRDefault="00EC2D8D" w:rsidP="00EC2D8D">
      <w:pPr>
        <w:pStyle w:val="AmendHeading3"/>
        <w:tabs>
          <w:tab w:val="right" w:pos="2778"/>
        </w:tabs>
        <w:ind w:left="2891" w:hanging="2891"/>
      </w:pPr>
      <w:r>
        <w:tab/>
      </w:r>
      <w:r w:rsidRPr="00EC4A59">
        <w:t>(ii)</w:t>
      </w:r>
      <w:r>
        <w:tab/>
      </w:r>
      <w:r w:rsidRPr="004D40DD">
        <w:t>the importance of the purpose of the limitation; and</w:t>
      </w:r>
    </w:p>
    <w:p w14:paraId="2E020FC5" w14:textId="77777777" w:rsidR="00EC2D8D" w:rsidRPr="004D40DD" w:rsidRDefault="00EC2D8D" w:rsidP="00EC2D8D">
      <w:pPr>
        <w:pStyle w:val="AmendHeading3"/>
        <w:tabs>
          <w:tab w:val="right" w:pos="2778"/>
        </w:tabs>
        <w:ind w:left="2891" w:hanging="2891"/>
      </w:pPr>
      <w:r>
        <w:tab/>
      </w:r>
      <w:r w:rsidRPr="00EC4A59">
        <w:t>(i</w:t>
      </w:r>
      <w:r>
        <w:t>i</w:t>
      </w:r>
      <w:r w:rsidRPr="00EC4A59">
        <w:t>i)</w:t>
      </w:r>
      <w:r>
        <w:tab/>
      </w:r>
      <w:r w:rsidRPr="004D40DD">
        <w:t>the nature and extent of the limitation; and</w:t>
      </w:r>
    </w:p>
    <w:p w14:paraId="2023D1F5" w14:textId="77777777" w:rsidR="00EC2D8D" w:rsidRPr="004D40DD" w:rsidRDefault="00EC2D8D" w:rsidP="00EC2D8D">
      <w:pPr>
        <w:pStyle w:val="AmendHeading3"/>
        <w:tabs>
          <w:tab w:val="right" w:pos="2778"/>
        </w:tabs>
        <w:ind w:left="2891" w:hanging="2891"/>
      </w:pPr>
      <w:r>
        <w:tab/>
      </w:r>
      <w:r w:rsidRPr="00EC4A59">
        <w:t>(</w:t>
      </w:r>
      <w:r>
        <w:t>iv</w:t>
      </w:r>
      <w:r w:rsidRPr="00EC4A59">
        <w:t>)</w:t>
      </w:r>
      <w:r>
        <w:tab/>
      </w:r>
      <w:r w:rsidRPr="004D40DD">
        <w:t xml:space="preserve">the relationship between the limitation and its purpose; and </w:t>
      </w:r>
    </w:p>
    <w:p w14:paraId="193A723B" w14:textId="40F271EE" w:rsidR="00EC2D8D" w:rsidRDefault="00EC2D8D" w:rsidP="00EC2D8D">
      <w:pPr>
        <w:pStyle w:val="AmendHeading3"/>
        <w:tabs>
          <w:tab w:val="right" w:pos="2778"/>
        </w:tabs>
        <w:ind w:left="2891" w:hanging="2891"/>
      </w:pPr>
      <w:r>
        <w:tab/>
      </w:r>
      <w:r w:rsidRPr="00EC4A59">
        <w:t>(v)</w:t>
      </w:r>
      <w:r>
        <w:tab/>
      </w:r>
      <w:r w:rsidRPr="004D40DD">
        <w:t>any less restrictive means reasonably available to achieve the purpose that the limitation seeks to achieve.</w:t>
      </w:r>
      <w:r>
        <w:t>".</w:t>
      </w:r>
    </w:p>
    <w:p w14:paraId="723D0D2F" w14:textId="3C646D82" w:rsidR="00EC2D8D" w:rsidRPr="006C4CDA" w:rsidRDefault="00EC2D8D" w:rsidP="004D6964">
      <w:pPr>
        <w:pStyle w:val="ListParagraph"/>
        <w:numPr>
          <w:ilvl w:val="0"/>
          <w:numId w:val="24"/>
        </w:numPr>
        <w:rPr>
          <w:szCs w:val="24"/>
        </w:rPr>
      </w:pPr>
      <w:r w:rsidRPr="006C4CDA">
        <w:rPr>
          <w:szCs w:val="24"/>
        </w:rPr>
        <w:t>Clause 12, page 25, line 26, omit "14" and insert "</w:t>
      </w:r>
      <w:r w:rsidRPr="006C4CDA">
        <w:rPr>
          <w:bCs/>
          <w:szCs w:val="24"/>
        </w:rPr>
        <w:t>7</w:t>
      </w:r>
      <w:r w:rsidRPr="006C4CDA">
        <w:rPr>
          <w:szCs w:val="24"/>
        </w:rPr>
        <w:t>".</w:t>
      </w:r>
    </w:p>
    <w:p w14:paraId="2B2FB66B" w14:textId="27132732" w:rsidR="00EC2D8D" w:rsidRPr="006C4CDA" w:rsidRDefault="00EC2D8D" w:rsidP="004D6964">
      <w:pPr>
        <w:pStyle w:val="ListParagraph"/>
        <w:numPr>
          <w:ilvl w:val="0"/>
          <w:numId w:val="25"/>
        </w:numPr>
        <w:rPr>
          <w:szCs w:val="24"/>
        </w:rPr>
      </w:pPr>
      <w:r w:rsidRPr="006C4CDA">
        <w:rPr>
          <w:szCs w:val="24"/>
        </w:rPr>
        <w:t>Clause 12, page 26, line 3, omit "6" and insert "</w:t>
      </w:r>
      <w:r w:rsidRPr="006C4CDA">
        <w:rPr>
          <w:bCs/>
          <w:szCs w:val="24"/>
        </w:rPr>
        <w:t>4</w:t>
      </w:r>
      <w:r w:rsidRPr="006C4CDA">
        <w:rPr>
          <w:szCs w:val="24"/>
        </w:rPr>
        <w:t>".</w:t>
      </w:r>
    </w:p>
    <w:p w14:paraId="31BFA944" w14:textId="7AAFD41B" w:rsidR="00EA793B" w:rsidRPr="00484FE9" w:rsidRDefault="00EA793B" w:rsidP="004D6964">
      <w:pPr>
        <w:pStyle w:val="SnglAmendment"/>
        <w:numPr>
          <w:ilvl w:val="0"/>
          <w:numId w:val="26"/>
        </w:numPr>
        <w:spacing w:before="120" w:after="200"/>
      </w:pPr>
      <w:r>
        <w:t>Clause 12, page 26, line 23, omit "Scrutiny of Acts and Regulations" and insert "Pandemic Declaration Accountability and Oversight".</w:t>
      </w:r>
    </w:p>
    <w:p w14:paraId="6075E18A" w14:textId="3C5A06EC" w:rsidR="00EC2D8D" w:rsidRPr="005606CE" w:rsidRDefault="00EC2D8D" w:rsidP="004D6964">
      <w:pPr>
        <w:pStyle w:val="SnglAmendment"/>
        <w:numPr>
          <w:ilvl w:val="0"/>
          <w:numId w:val="27"/>
        </w:numPr>
        <w:spacing w:before="120" w:after="200"/>
      </w:pPr>
      <w:r w:rsidRPr="005606CE">
        <w:t>Clause 12, page 26, lines 24 and 25, omit "under section 165AS" and insert "</w:t>
      </w:r>
      <w:r w:rsidRPr="005606CE">
        <w:rPr>
          <w:bCs/>
        </w:rPr>
        <w:t>(see section 165AU(1)(b))</w:t>
      </w:r>
      <w:r w:rsidRPr="005606CE">
        <w:t>".</w:t>
      </w:r>
    </w:p>
    <w:p w14:paraId="3C5C1CFC" w14:textId="77777777" w:rsidR="005606CE" w:rsidRDefault="005606CE" w:rsidP="004D6964">
      <w:pPr>
        <w:pStyle w:val="SnglAmendment"/>
        <w:numPr>
          <w:ilvl w:val="0"/>
          <w:numId w:val="28"/>
        </w:numPr>
        <w:spacing w:before="120" w:after="200"/>
      </w:pPr>
      <w:r>
        <w:t>Clause 12, page 27, lines 9 to 12, omit "Scrutiny of Acts and Regulations Committee may report to each House of Parliament if the Scrutiny of Acts and Regulations Committee" and insert "Pandemic Declaration Accountability and Oversight Committee may report to each House of Parliament if the Pandemic Declaration Accountability and Oversight Committee".</w:t>
      </w:r>
    </w:p>
    <w:p w14:paraId="5A86CEBB" w14:textId="24B5C20A" w:rsidR="009B1AC5" w:rsidRPr="00484FE9" w:rsidRDefault="00EC2D8D" w:rsidP="004D6964">
      <w:pPr>
        <w:pStyle w:val="ListParagraph"/>
        <w:numPr>
          <w:ilvl w:val="0"/>
          <w:numId w:val="29"/>
        </w:numPr>
        <w:rPr>
          <w:szCs w:val="24"/>
        </w:rPr>
      </w:pPr>
      <w:r w:rsidRPr="006C4CDA">
        <w:rPr>
          <w:szCs w:val="24"/>
        </w:rPr>
        <w:lastRenderedPageBreak/>
        <w:t>Clause 12, page 27, lines 15 and 16, omit "laid before Parliament under section 165AQ(1)(a)".</w:t>
      </w:r>
    </w:p>
    <w:p w14:paraId="36963B3F" w14:textId="77777777" w:rsidR="005606CE" w:rsidRDefault="005606CE" w:rsidP="004D6964">
      <w:pPr>
        <w:pStyle w:val="SnglAmendment"/>
        <w:numPr>
          <w:ilvl w:val="0"/>
          <w:numId w:val="30"/>
        </w:numPr>
        <w:spacing w:before="120" w:after="200"/>
      </w:pPr>
      <w:r>
        <w:t>Clause 12, page 28, lines 1 to 4, omit "A report of the Scrutiny of Acts and Regulations Committee under this section may contain such recommendations as the Committee" and insert "Subject to subsection (3), a report of the Pandemic Declaration Accountability and Oversight Committee under this section may contain such recommendations as the Pandemic Declaration Accountability and Oversight Committee".</w:t>
      </w:r>
    </w:p>
    <w:p w14:paraId="0A5F5627" w14:textId="65321129" w:rsidR="005606CE" w:rsidRDefault="005606CE" w:rsidP="004D6964">
      <w:pPr>
        <w:pStyle w:val="SnglAmendment"/>
        <w:numPr>
          <w:ilvl w:val="0"/>
          <w:numId w:val="31"/>
        </w:numPr>
        <w:spacing w:before="120" w:after="200"/>
      </w:pPr>
      <w:r>
        <w:t>Clause 12, page 28, after line 9 insert—</w:t>
      </w:r>
    </w:p>
    <w:p w14:paraId="5BADD376" w14:textId="4BDD5B4B" w:rsidR="005606CE" w:rsidRPr="005606CE" w:rsidRDefault="005606CE" w:rsidP="00484FE9">
      <w:pPr>
        <w:pStyle w:val="AmendHeading1"/>
        <w:tabs>
          <w:tab w:val="right" w:pos="1701"/>
        </w:tabs>
        <w:ind w:left="1871" w:hanging="1871"/>
      </w:pPr>
      <w:r>
        <w:tab/>
      </w:r>
      <w:r w:rsidRPr="005843FA">
        <w:t>"(3)</w:t>
      </w:r>
      <w:r>
        <w:tab/>
        <w:t>The Pandemic Declaration Accountability and Oversight Committee must not recommend that a pandemic order, or an instrument that extends, varies or revokes a pandemic order, should be disallowed in whole or in part unless the Pandemic Declaration Accountability and Oversight Committee has first requested and considered the advice of the Independent Pandemic Management Advisory Committee in relation to the pandemic order concerned.".</w:t>
      </w:r>
    </w:p>
    <w:p w14:paraId="01815BF3" w14:textId="46291CBC" w:rsidR="005606CE" w:rsidRDefault="005606CE" w:rsidP="004D6964">
      <w:pPr>
        <w:pStyle w:val="SnglAmendment"/>
        <w:numPr>
          <w:ilvl w:val="0"/>
          <w:numId w:val="74"/>
        </w:numPr>
        <w:spacing w:before="120" w:after="200"/>
      </w:pPr>
      <w:r>
        <w:t>Clause 12, page 28, line 1</w:t>
      </w:r>
      <w:r w:rsidR="004C15D0">
        <w:t>2</w:t>
      </w:r>
      <w:r>
        <w:t>, omit "Scrutiny of Acts and Regulations" and insert "Pandemic Declaration Accountability and Oversight".</w:t>
      </w:r>
    </w:p>
    <w:p w14:paraId="19C5D27F" w14:textId="5E4888EA" w:rsidR="005606CE" w:rsidRPr="00B077A5" w:rsidRDefault="005606CE" w:rsidP="004D6964">
      <w:pPr>
        <w:pStyle w:val="SnglAmendment"/>
        <w:numPr>
          <w:ilvl w:val="0"/>
          <w:numId w:val="75"/>
        </w:numPr>
        <w:spacing w:before="120" w:after="200"/>
      </w:pPr>
      <w:r>
        <w:t>Clause 12, page 28, line 30, omit "Scrutiny of Acts and Regulations" and insert "Pandemic Declaration Accountability and Oversight".</w:t>
      </w:r>
    </w:p>
    <w:p w14:paraId="2566C011" w14:textId="1F13212D" w:rsidR="005606CE" w:rsidRPr="00B077A5" w:rsidRDefault="005606CE" w:rsidP="004D6964">
      <w:pPr>
        <w:pStyle w:val="SnglAmendment"/>
        <w:numPr>
          <w:ilvl w:val="0"/>
          <w:numId w:val="76"/>
        </w:numPr>
        <w:spacing w:before="120" w:after="200"/>
      </w:pPr>
      <w:r>
        <w:t>Clause 12, page 29, line 1, omit "Scrutiny of Acts and Regulations" and insert "Pandemic Declaration Accountability and Oversight".</w:t>
      </w:r>
    </w:p>
    <w:p w14:paraId="71E30EEF" w14:textId="77777777" w:rsidR="005606CE" w:rsidRDefault="005606CE" w:rsidP="004D6964">
      <w:pPr>
        <w:pStyle w:val="SnglAmendment"/>
        <w:numPr>
          <w:ilvl w:val="0"/>
          <w:numId w:val="77"/>
        </w:numPr>
        <w:spacing w:before="120" w:after="200"/>
      </w:pPr>
      <w:r>
        <w:t>Clause 12, page 29, line 7, omit "Scrutiny of Acts and Regulations" and insert "Pandemic Declaration Accountability and Oversight".</w:t>
      </w:r>
    </w:p>
    <w:p w14:paraId="3882F3D7" w14:textId="77777777" w:rsidR="005606CE" w:rsidRDefault="005606CE" w:rsidP="004D6964">
      <w:pPr>
        <w:pStyle w:val="SnglAmendment"/>
        <w:numPr>
          <w:ilvl w:val="0"/>
          <w:numId w:val="78"/>
        </w:numPr>
        <w:spacing w:before="120" w:after="200"/>
      </w:pPr>
      <w:r>
        <w:t>Clause 12, page 29, lines 36 and 37, omit "Scrutiny of Acts and Regulations" and insert "Pandemic Declaration Accountability and Oversight".</w:t>
      </w:r>
    </w:p>
    <w:p w14:paraId="049BAA19" w14:textId="77777777" w:rsidR="005606CE" w:rsidRDefault="005606CE" w:rsidP="004D6964">
      <w:pPr>
        <w:pStyle w:val="SnglAmendment"/>
        <w:numPr>
          <w:ilvl w:val="0"/>
          <w:numId w:val="79"/>
        </w:numPr>
        <w:spacing w:before="120" w:after="200"/>
      </w:pPr>
      <w:r>
        <w:t>Clause 12, page 30, line 16, omit "Scrutiny of Acts and Regulations" and insert "Pandemic Declaration Accountability and Oversight".</w:t>
      </w:r>
    </w:p>
    <w:p w14:paraId="323E013B" w14:textId="2B6A9042" w:rsidR="005606CE" w:rsidRPr="00B077A5" w:rsidRDefault="005606CE" w:rsidP="004D6964">
      <w:pPr>
        <w:pStyle w:val="SnglAmendment"/>
        <w:numPr>
          <w:ilvl w:val="0"/>
          <w:numId w:val="80"/>
        </w:numPr>
        <w:spacing w:before="120" w:after="200"/>
      </w:pPr>
      <w:r>
        <w:t>Clause 12, page 30, lines 21 and 22, omit "Scrutiny of Acts and Regulations" and insert "Pandemic Declaration Accountability and Oversight".</w:t>
      </w:r>
    </w:p>
    <w:p w14:paraId="0FC21385" w14:textId="6AFD4BE3" w:rsidR="005606CE" w:rsidRDefault="005606CE" w:rsidP="004D6964">
      <w:pPr>
        <w:pStyle w:val="SnglAmendment"/>
        <w:numPr>
          <w:ilvl w:val="0"/>
          <w:numId w:val="81"/>
        </w:numPr>
        <w:spacing w:before="120" w:after="200"/>
      </w:pPr>
      <w:r>
        <w:t>Clause 12, page 31, line</w:t>
      </w:r>
      <w:r w:rsidR="005D0D96">
        <w:t>s</w:t>
      </w:r>
      <w:r>
        <w:t xml:space="preserve"> l7</w:t>
      </w:r>
      <w:r w:rsidR="005D0D96">
        <w:t xml:space="preserve"> to 20</w:t>
      </w:r>
      <w:r>
        <w:t xml:space="preserve">, omit </w:t>
      </w:r>
      <w:r w:rsidR="007C43A3">
        <w:t>"each House on or before the 12th sitting day of each House after the giving of the notice of the resolution</w:t>
      </w:r>
      <w:r w:rsidR="007A1C4F">
        <w:t>"</w:t>
      </w:r>
      <w:r w:rsidR="007C43A3">
        <w:t xml:space="preserve"> and </w:t>
      </w:r>
      <w:r>
        <w:t>insert "a joint sitting of the Legislative Assembly and the Legislative Council held in accordance with subsection (6) and held before the end of the period of 3 months after the giving of the notice of the resolution".</w:t>
      </w:r>
    </w:p>
    <w:p w14:paraId="32AE212A" w14:textId="2DFB1360" w:rsidR="005606CE" w:rsidRDefault="005606CE" w:rsidP="004D6964">
      <w:pPr>
        <w:pStyle w:val="SnglAmendment"/>
        <w:numPr>
          <w:ilvl w:val="0"/>
          <w:numId w:val="82"/>
        </w:numPr>
        <w:spacing w:before="120" w:after="200"/>
      </w:pPr>
      <w:r>
        <w:t>Clause 12, page 32, after line 5 insert—</w:t>
      </w:r>
    </w:p>
    <w:p w14:paraId="5D3B03AD" w14:textId="5BF32E02" w:rsidR="005606CE" w:rsidRDefault="005606CE" w:rsidP="005606CE">
      <w:pPr>
        <w:pStyle w:val="AmendHeading1"/>
        <w:tabs>
          <w:tab w:val="right" w:pos="1701"/>
        </w:tabs>
        <w:ind w:left="1871" w:hanging="1871"/>
      </w:pPr>
      <w:r>
        <w:tab/>
      </w:r>
      <w:r w:rsidR="009C311A">
        <w:t>"</w:t>
      </w:r>
      <w:r w:rsidRPr="00123B4F">
        <w:t>(</w:t>
      </w:r>
      <w:r w:rsidR="009C311A">
        <w:t>6</w:t>
      </w:r>
      <w:r w:rsidRPr="00123B4F">
        <w:t>)</w:t>
      </w:r>
      <w:r>
        <w:tab/>
        <w:t xml:space="preserve">At </w:t>
      </w:r>
      <w:r>
        <w:tab/>
        <w:t>a joint sitting of the Legislative Assembly and the Legislative Council for the purposes of subsection (2)(b)—</w:t>
      </w:r>
    </w:p>
    <w:p w14:paraId="3C08DF43" w14:textId="77777777" w:rsidR="005606CE" w:rsidRDefault="005606CE" w:rsidP="005606CE">
      <w:pPr>
        <w:pStyle w:val="AmendHeading2"/>
        <w:tabs>
          <w:tab w:val="clear" w:pos="720"/>
          <w:tab w:val="right" w:pos="2268"/>
        </w:tabs>
        <w:ind w:left="2381" w:hanging="2381"/>
      </w:pPr>
      <w:r>
        <w:lastRenderedPageBreak/>
        <w:tab/>
      </w:r>
      <w:r w:rsidRPr="00123B4F">
        <w:t>(a)</w:t>
      </w:r>
      <w:r>
        <w:tab/>
        <w:t>the members have the same privileges and immunities as the members of the Legislative Assembly in relation to proceedings before that House; and</w:t>
      </w:r>
    </w:p>
    <w:p w14:paraId="3B69D7E5" w14:textId="77777777" w:rsidR="005606CE" w:rsidRDefault="005606CE" w:rsidP="005606CE">
      <w:pPr>
        <w:pStyle w:val="AmendHeading2"/>
        <w:tabs>
          <w:tab w:val="clear" w:pos="720"/>
          <w:tab w:val="right" w:pos="2268"/>
        </w:tabs>
        <w:ind w:left="2381" w:hanging="2381"/>
      </w:pPr>
      <w:r>
        <w:tab/>
      </w:r>
      <w:r w:rsidRPr="00123B4F">
        <w:t>(b)</w:t>
      </w:r>
      <w:r>
        <w:tab/>
        <w:t>a question is to be decided by an absolute majority of the total number of the members of the Legislative Assembly and the Legislative Council; and</w:t>
      </w:r>
    </w:p>
    <w:p w14:paraId="25F00D74" w14:textId="05C3C9DD" w:rsidR="000032C4" w:rsidRPr="000032C4" w:rsidRDefault="005606CE" w:rsidP="000032C4">
      <w:pPr>
        <w:pStyle w:val="AmendHeading2"/>
        <w:tabs>
          <w:tab w:val="clear" w:pos="720"/>
          <w:tab w:val="right" w:pos="2268"/>
        </w:tabs>
        <w:ind w:left="2381" w:hanging="2381"/>
      </w:pPr>
      <w:r>
        <w:tab/>
      </w:r>
      <w:r w:rsidRPr="00361732">
        <w:t>(c)</w:t>
      </w:r>
      <w:r>
        <w:tab/>
        <w:t>in the event of an equality of votes on a question, the question is to be taken to have been determined in the negative."</w:t>
      </w:r>
      <w:r w:rsidR="000032C4">
        <w:t>.</w:t>
      </w:r>
    </w:p>
    <w:p w14:paraId="08B3AB0C" w14:textId="77777777" w:rsidR="000032C4" w:rsidRDefault="000032C4" w:rsidP="004D6964">
      <w:pPr>
        <w:pStyle w:val="SnglAmendment"/>
        <w:numPr>
          <w:ilvl w:val="0"/>
          <w:numId w:val="83"/>
        </w:numPr>
        <w:spacing w:before="120" w:after="200"/>
      </w:pPr>
      <w:r>
        <w:rPr>
          <w:b/>
        </w:rPr>
        <w:t>Suggested amendment to the Legislative Assembly—</w:t>
      </w:r>
    </w:p>
    <w:p w14:paraId="7D5D2BC3" w14:textId="0B3920D7" w:rsidR="006C4CDA" w:rsidRDefault="006C4CDA" w:rsidP="000032C4">
      <w:pPr>
        <w:pStyle w:val="SnglAmendment"/>
        <w:spacing w:before="120" w:after="200"/>
        <w:ind w:left="850"/>
      </w:pPr>
      <w:r w:rsidRPr="00080963">
        <w:t xml:space="preserve">Clause 12, page </w:t>
      </w:r>
      <w:r>
        <w:t>35</w:t>
      </w:r>
      <w:r w:rsidRPr="00080963">
        <w:t xml:space="preserve">, </w:t>
      </w:r>
      <w:r>
        <w:t>line</w:t>
      </w:r>
      <w:r w:rsidR="007C43A3">
        <w:t>s 23 and</w:t>
      </w:r>
      <w:r>
        <w:t xml:space="preserve"> 24, after ": see section 165AI(2)(a) and (b)." insert "Special protections apply to detention under this Part, including the right of a detained person to apply for review by a Detention Appeals Officer of the detention</w:t>
      </w:r>
      <w:r w:rsidR="00F72745">
        <w:t>:</w:t>
      </w:r>
      <w:r>
        <w:t xml:space="preserve"> see Division 6."</w:t>
      </w:r>
    </w:p>
    <w:p w14:paraId="2DB3FBFD" w14:textId="1010083F" w:rsidR="005604FD" w:rsidRPr="006407FF" w:rsidRDefault="005604FD" w:rsidP="006407FF">
      <w:pPr>
        <w:pStyle w:val="SnglAmendment"/>
        <w:numPr>
          <w:ilvl w:val="0"/>
          <w:numId w:val="83"/>
        </w:numPr>
        <w:spacing w:before="120" w:after="200"/>
      </w:pPr>
      <w:r w:rsidRPr="006407FF">
        <w:rPr>
          <w:szCs w:val="24"/>
        </w:rPr>
        <w:t>Clause 12, page 35, line 32, omit "with".</w:t>
      </w:r>
    </w:p>
    <w:p w14:paraId="32993840" w14:textId="3B0FB8C1" w:rsidR="004D6964" w:rsidRPr="004D6964" w:rsidRDefault="004D6964" w:rsidP="004D6964">
      <w:pPr>
        <w:pStyle w:val="SnglAmendment"/>
        <w:numPr>
          <w:ilvl w:val="0"/>
          <w:numId w:val="17"/>
        </w:numPr>
        <w:spacing w:before="120" w:after="200"/>
      </w:pPr>
      <w:r>
        <w:rPr>
          <w:b/>
        </w:rPr>
        <w:t>Suggested amendment to the Legislative Assembly—</w:t>
      </w:r>
    </w:p>
    <w:p w14:paraId="64776B48" w14:textId="434469BC" w:rsidR="0059205E" w:rsidRPr="004A17E8" w:rsidRDefault="0059205E" w:rsidP="004D6964">
      <w:pPr>
        <w:pStyle w:val="SnglAmendment"/>
        <w:spacing w:before="120" w:after="200"/>
        <w:ind w:left="850"/>
      </w:pPr>
      <w:r w:rsidRPr="00080963">
        <w:t xml:space="preserve">Clause 12, page </w:t>
      </w:r>
      <w:r>
        <w:t>41</w:t>
      </w:r>
      <w:r w:rsidRPr="00080963">
        <w:t xml:space="preserve">, </w:t>
      </w:r>
      <w:r>
        <w:t>after line 18 insert—</w:t>
      </w:r>
    </w:p>
    <w:p w14:paraId="545B968D" w14:textId="77777777" w:rsidR="0059205E" w:rsidRDefault="0059205E" w:rsidP="0059205E">
      <w:pPr>
        <w:pStyle w:val="AmendHeading1"/>
        <w:tabs>
          <w:tab w:val="right" w:pos="1701"/>
        </w:tabs>
        <w:ind w:left="1871" w:hanging="1871"/>
        <w:rPr>
          <w:lang w:eastAsia="en-AU"/>
        </w:rPr>
      </w:pPr>
      <w:r>
        <w:rPr>
          <w:lang w:eastAsia="en-AU"/>
        </w:rPr>
        <w:tab/>
      </w:r>
      <w:r w:rsidRPr="00410823">
        <w:rPr>
          <w:lang w:eastAsia="en-AU"/>
        </w:rPr>
        <w:t>"(2A)</w:t>
      </w:r>
      <w:r>
        <w:rPr>
          <w:lang w:eastAsia="en-AU"/>
        </w:rPr>
        <w:tab/>
        <w:t>Without limiting subsection (2)(c), an explanation under that subsection must include an explanation of the following rights that the person has, or may have, and the processes in respect of those rights—</w:t>
      </w:r>
    </w:p>
    <w:p w14:paraId="58AB808E" w14:textId="77777777" w:rsidR="0059205E" w:rsidRDefault="0059205E" w:rsidP="0059205E">
      <w:pPr>
        <w:pStyle w:val="AmendHeading2"/>
        <w:tabs>
          <w:tab w:val="clear" w:pos="720"/>
          <w:tab w:val="right" w:pos="2268"/>
        </w:tabs>
        <w:ind w:left="2381" w:hanging="2381"/>
        <w:rPr>
          <w:lang w:eastAsia="en-AU"/>
        </w:rPr>
      </w:pPr>
      <w:r>
        <w:tab/>
      </w:r>
      <w:r w:rsidRPr="00410823">
        <w:t>(a)</w:t>
      </w:r>
      <w:r>
        <w:tab/>
      </w:r>
      <w:r>
        <w:tab/>
        <w:t xml:space="preserve">the right to </w:t>
      </w:r>
      <w:r w:rsidRPr="00EE1C65">
        <w:t>complain to</w:t>
      </w:r>
      <w:r>
        <w:t xml:space="preserve"> </w:t>
      </w:r>
      <w:r w:rsidRPr="00EE1C65">
        <w:t xml:space="preserve">the Ombudsman under the </w:t>
      </w:r>
      <w:r w:rsidRPr="00EE1C65">
        <w:rPr>
          <w:b/>
        </w:rPr>
        <w:t>Ombudsman Act</w:t>
      </w:r>
      <w:r w:rsidRPr="00EE1C65">
        <w:t> </w:t>
      </w:r>
      <w:r w:rsidRPr="00EE1C65">
        <w:rPr>
          <w:b/>
        </w:rPr>
        <w:t>1973</w:t>
      </w:r>
      <w:r>
        <w:t>;</w:t>
      </w:r>
    </w:p>
    <w:p w14:paraId="466F9F8D" w14:textId="77777777" w:rsidR="0059205E" w:rsidRDefault="0059205E" w:rsidP="0059205E">
      <w:pPr>
        <w:pStyle w:val="AmendHeading2"/>
        <w:tabs>
          <w:tab w:val="clear" w:pos="720"/>
          <w:tab w:val="right" w:pos="2268"/>
        </w:tabs>
        <w:ind w:left="2381" w:hanging="2381"/>
      </w:pPr>
      <w:r>
        <w:tab/>
      </w:r>
      <w:r w:rsidRPr="00B3586B">
        <w:t>(</w:t>
      </w:r>
      <w:r>
        <w:t>b</w:t>
      </w:r>
      <w:r w:rsidRPr="00B3586B">
        <w:t>)</w:t>
      </w:r>
      <w:r w:rsidRPr="00EE1C65">
        <w:tab/>
      </w:r>
      <w:r>
        <w:t>the right to make a complaint under section 185 of this Act</w:t>
      </w:r>
      <w:r w:rsidRPr="00EE1C65">
        <w:t>; or</w:t>
      </w:r>
    </w:p>
    <w:p w14:paraId="4348C781" w14:textId="77777777" w:rsidR="0059205E" w:rsidRDefault="0059205E" w:rsidP="0059205E">
      <w:pPr>
        <w:pStyle w:val="AmendHeading2"/>
        <w:tabs>
          <w:tab w:val="clear" w:pos="720"/>
          <w:tab w:val="right" w:pos="2268"/>
        </w:tabs>
        <w:ind w:left="2381" w:hanging="2381"/>
      </w:pPr>
      <w:r>
        <w:tab/>
      </w:r>
      <w:r w:rsidRPr="00B3586B">
        <w:t>(</w:t>
      </w:r>
      <w:r>
        <w:t>c</w:t>
      </w:r>
      <w:r w:rsidRPr="00B3586B">
        <w:t>)</w:t>
      </w:r>
      <w:r w:rsidRPr="00EE1C65">
        <w:tab/>
      </w:r>
      <w:r>
        <w:t>the right to seek review in a court.".</w:t>
      </w:r>
    </w:p>
    <w:p w14:paraId="0038C970" w14:textId="77777777" w:rsidR="004D6964" w:rsidRPr="004D6964" w:rsidRDefault="004D6964" w:rsidP="004D6964">
      <w:pPr>
        <w:pStyle w:val="SnglAmendment"/>
        <w:numPr>
          <w:ilvl w:val="0"/>
          <w:numId w:val="18"/>
        </w:numPr>
        <w:spacing w:before="120" w:after="200"/>
      </w:pPr>
      <w:r>
        <w:rPr>
          <w:b/>
        </w:rPr>
        <w:t>Suggested amendment to the Legislative Assembly—</w:t>
      </w:r>
    </w:p>
    <w:p w14:paraId="42DBB5A9" w14:textId="6388552F" w:rsidR="0059205E" w:rsidRPr="004A17E8" w:rsidRDefault="0059205E" w:rsidP="004D6964">
      <w:pPr>
        <w:pStyle w:val="SnglAmendment"/>
        <w:spacing w:before="120" w:after="200"/>
        <w:ind w:left="850"/>
      </w:pPr>
      <w:r w:rsidRPr="00080963">
        <w:t xml:space="preserve">Clause 12, page </w:t>
      </w:r>
      <w:r>
        <w:t>44</w:t>
      </w:r>
      <w:r w:rsidRPr="00080963">
        <w:t>, line</w:t>
      </w:r>
      <w:r>
        <w:t>s</w:t>
      </w:r>
      <w:r w:rsidRPr="00080963">
        <w:t xml:space="preserve"> </w:t>
      </w:r>
      <w:r>
        <w:t>6 and 7</w:t>
      </w:r>
      <w:r w:rsidRPr="00080963">
        <w:t>, omit "</w:t>
      </w:r>
      <w:r>
        <w:t xml:space="preserve">Secretary for </w:t>
      </w:r>
      <w:r w:rsidR="009C311A">
        <w:t xml:space="preserve">a </w:t>
      </w:r>
      <w:r>
        <w:t>review by a Detention Review Officer</w:t>
      </w:r>
      <w:r w:rsidRPr="00080963">
        <w:t>" and insert "</w:t>
      </w:r>
      <w:r>
        <w:t>Detention Appeals Registrar for review by a Detention Appeals Officer</w:t>
      </w:r>
      <w:r w:rsidRPr="00080963">
        <w:t>".</w:t>
      </w:r>
    </w:p>
    <w:p w14:paraId="64C8B116" w14:textId="77777777" w:rsidR="004D6964" w:rsidRPr="004D6964" w:rsidRDefault="004D6964" w:rsidP="004D6964">
      <w:pPr>
        <w:pStyle w:val="SnglAmendment"/>
        <w:numPr>
          <w:ilvl w:val="0"/>
          <w:numId w:val="32"/>
        </w:numPr>
        <w:spacing w:before="120" w:after="200"/>
      </w:pPr>
      <w:r>
        <w:rPr>
          <w:b/>
        </w:rPr>
        <w:t>Suggested amendment to the Legislative Assembly—</w:t>
      </w:r>
    </w:p>
    <w:p w14:paraId="6059EA41" w14:textId="67092476" w:rsidR="0059205E" w:rsidRDefault="0059205E" w:rsidP="004D6964">
      <w:pPr>
        <w:pStyle w:val="SnglAmendment"/>
        <w:spacing w:before="120" w:after="200"/>
        <w:ind w:left="850"/>
      </w:pPr>
      <w:r w:rsidRPr="00080963">
        <w:t xml:space="preserve">Clause 12, page </w:t>
      </w:r>
      <w:r>
        <w:t>45</w:t>
      </w:r>
      <w:r w:rsidRPr="00080963">
        <w:t xml:space="preserve">, line </w:t>
      </w:r>
      <w:r>
        <w:t>20</w:t>
      </w:r>
      <w:r w:rsidRPr="00080963">
        <w:t>, omit "</w:t>
      </w:r>
      <w:r>
        <w:t>Secretary</w:t>
      </w:r>
      <w:r w:rsidRPr="00080963">
        <w:t>" and insert "</w:t>
      </w:r>
      <w:r>
        <w:t>Detention Appeals Registrar</w:t>
      </w:r>
      <w:r w:rsidRPr="00080963">
        <w:t>".</w:t>
      </w:r>
    </w:p>
    <w:p w14:paraId="2D605E34" w14:textId="77777777" w:rsidR="004D6964" w:rsidRPr="004D6964" w:rsidRDefault="004D6964" w:rsidP="004D6964">
      <w:pPr>
        <w:pStyle w:val="SnglAmendment"/>
        <w:numPr>
          <w:ilvl w:val="0"/>
          <w:numId w:val="33"/>
        </w:numPr>
        <w:spacing w:before="120" w:after="200"/>
      </w:pPr>
      <w:r>
        <w:rPr>
          <w:b/>
        </w:rPr>
        <w:t>Suggested amendment to the Legislative Assembly—</w:t>
      </w:r>
    </w:p>
    <w:p w14:paraId="6AE14245" w14:textId="4E94612A" w:rsidR="0059205E" w:rsidRPr="00ED20C4" w:rsidRDefault="0059205E" w:rsidP="004D6964">
      <w:pPr>
        <w:pStyle w:val="SnglAmendment"/>
        <w:spacing w:before="120" w:after="200"/>
        <w:ind w:left="850"/>
      </w:pPr>
      <w:r w:rsidRPr="00080963">
        <w:t xml:space="preserve">Clause 12, page </w:t>
      </w:r>
      <w:r>
        <w:t>45</w:t>
      </w:r>
      <w:r w:rsidRPr="00080963">
        <w:t xml:space="preserve">, line </w:t>
      </w:r>
      <w:r>
        <w:t>22</w:t>
      </w:r>
      <w:r w:rsidRPr="00080963">
        <w:t>, omit "</w:t>
      </w:r>
      <w:r>
        <w:t>Detention Review Officer</w:t>
      </w:r>
      <w:r w:rsidRPr="00080963">
        <w:t>" and insert "</w:t>
      </w:r>
      <w:r>
        <w:t>Detention Appeals Officer</w:t>
      </w:r>
      <w:r w:rsidRPr="00080963">
        <w:t>".</w:t>
      </w:r>
    </w:p>
    <w:p w14:paraId="04937EB6" w14:textId="77777777" w:rsidR="004D6964" w:rsidRPr="004D6964" w:rsidRDefault="004D6964" w:rsidP="004D6964">
      <w:pPr>
        <w:pStyle w:val="SnglAmendment"/>
        <w:numPr>
          <w:ilvl w:val="0"/>
          <w:numId w:val="34"/>
        </w:numPr>
        <w:tabs>
          <w:tab w:val="right" w:pos="1701"/>
        </w:tabs>
        <w:spacing w:before="120" w:after="200"/>
      </w:pPr>
      <w:r>
        <w:rPr>
          <w:b/>
        </w:rPr>
        <w:t>Suggested amendment to the Legislative Assembly—</w:t>
      </w:r>
    </w:p>
    <w:p w14:paraId="5EE7A343" w14:textId="20FF7E0D" w:rsidR="0059205E" w:rsidRDefault="0059205E" w:rsidP="004D6964">
      <w:pPr>
        <w:pStyle w:val="SnglAmendment"/>
        <w:tabs>
          <w:tab w:val="right" w:pos="1701"/>
        </w:tabs>
        <w:spacing w:before="120" w:after="200"/>
        <w:ind w:left="850"/>
      </w:pPr>
      <w:r w:rsidRPr="00080963">
        <w:t xml:space="preserve">Clause 12, page </w:t>
      </w:r>
      <w:r>
        <w:t>45</w:t>
      </w:r>
      <w:r w:rsidRPr="00080963">
        <w:t xml:space="preserve">, </w:t>
      </w:r>
      <w:r>
        <w:t xml:space="preserve">after </w:t>
      </w:r>
      <w:r w:rsidRPr="00080963">
        <w:t xml:space="preserve">line </w:t>
      </w:r>
      <w:r>
        <w:t>23 insert—</w:t>
      </w:r>
    </w:p>
    <w:p w14:paraId="776F284A" w14:textId="77777777" w:rsidR="0059205E" w:rsidRDefault="0059205E" w:rsidP="0059205E">
      <w:pPr>
        <w:pStyle w:val="AmendHeading1s"/>
        <w:tabs>
          <w:tab w:val="right" w:pos="1701"/>
        </w:tabs>
        <w:ind w:left="1871" w:hanging="1871"/>
      </w:pPr>
      <w:r>
        <w:tab/>
      </w:r>
      <w:r w:rsidRPr="00703BDC">
        <w:rPr>
          <w:b w:val="0"/>
        </w:rPr>
        <w:t>"</w:t>
      </w:r>
      <w:r>
        <w:t>165</w:t>
      </w:r>
      <w:r w:rsidRPr="004A17E8">
        <w:t>B</w:t>
      </w:r>
      <w:r>
        <w:t>IA</w:t>
      </w:r>
      <w:r>
        <w:tab/>
        <w:t xml:space="preserve">Secretary and Detention Appeals Registrar to provide relevant information and assistance to Detention Appeals Officers </w:t>
      </w:r>
    </w:p>
    <w:p w14:paraId="7E698EBF" w14:textId="77777777" w:rsidR="0059205E" w:rsidRDefault="0059205E" w:rsidP="0059205E">
      <w:pPr>
        <w:pStyle w:val="AmendHeading1"/>
        <w:tabs>
          <w:tab w:val="right" w:pos="1701"/>
        </w:tabs>
        <w:ind w:left="1871" w:hanging="1871"/>
      </w:pPr>
      <w:r>
        <w:lastRenderedPageBreak/>
        <w:tab/>
      </w:r>
      <w:r w:rsidRPr="00F020B2">
        <w:t>(1)</w:t>
      </w:r>
      <w:r>
        <w:tab/>
        <w:t xml:space="preserve">The Secretary and the Detention Appeals Registrar must use their best endeavours to provide a </w:t>
      </w:r>
      <w:r w:rsidRPr="003D561C">
        <w:t xml:space="preserve">Detention </w:t>
      </w:r>
      <w:r>
        <w:t>Appeals</w:t>
      </w:r>
      <w:r w:rsidRPr="003D561C">
        <w:t xml:space="preserve"> Officer </w:t>
      </w:r>
      <w:r>
        <w:t>with all relevant information in their possession including, but not limited to, documents and information mentioned in section 165BJ(3)(ab), as soon as reasonably practicable after an application under section 165BI is received by the Detention Appeals Registrar.</w:t>
      </w:r>
    </w:p>
    <w:p w14:paraId="32963CEF" w14:textId="77777777" w:rsidR="0059205E" w:rsidRDefault="0059205E" w:rsidP="0059205E">
      <w:pPr>
        <w:pStyle w:val="AmendHeading1"/>
        <w:tabs>
          <w:tab w:val="right" w:pos="1701"/>
        </w:tabs>
        <w:ind w:left="1871" w:hanging="1871"/>
      </w:pPr>
      <w:r>
        <w:tab/>
      </w:r>
      <w:r w:rsidRPr="00427573">
        <w:t>(2)</w:t>
      </w:r>
      <w:r>
        <w:tab/>
        <w:t xml:space="preserve">The Secretary and the Detention Appeals Registrar must use their best endeavours to provide a </w:t>
      </w:r>
      <w:r w:rsidRPr="003D561C">
        <w:t xml:space="preserve">Detention </w:t>
      </w:r>
      <w:r>
        <w:t>Appeals</w:t>
      </w:r>
      <w:r w:rsidRPr="003D561C">
        <w:t xml:space="preserve"> Officer </w:t>
      </w:r>
      <w:r>
        <w:t xml:space="preserve">with any information requested by the </w:t>
      </w:r>
      <w:r w:rsidRPr="003D561C">
        <w:t xml:space="preserve">Detention </w:t>
      </w:r>
      <w:r>
        <w:t>Appeals</w:t>
      </w:r>
      <w:r w:rsidRPr="003D561C">
        <w:t xml:space="preserve"> Officer </w:t>
      </w:r>
      <w:r>
        <w:t>under section 165BJ(3)(c) within 24 hours after receiving the request.</w:t>
      </w:r>
    </w:p>
    <w:p w14:paraId="48AC66EE" w14:textId="77777777" w:rsidR="0059205E" w:rsidRDefault="0059205E" w:rsidP="0059205E">
      <w:pPr>
        <w:pStyle w:val="AmendHeading1"/>
        <w:tabs>
          <w:tab w:val="right" w:pos="1701"/>
        </w:tabs>
        <w:ind w:left="1871" w:hanging="1871"/>
      </w:pPr>
      <w:r>
        <w:tab/>
      </w:r>
      <w:r w:rsidRPr="00F020B2">
        <w:t>(</w:t>
      </w:r>
      <w:r>
        <w:t>3</w:t>
      </w:r>
      <w:r w:rsidRPr="00F020B2">
        <w:t>)</w:t>
      </w:r>
      <w:r w:rsidRPr="00F020B2">
        <w:tab/>
      </w:r>
      <w:r>
        <w:t xml:space="preserve">The Secretary and the Detention Appeals Registrar must provide all reasonable assistance requested by a </w:t>
      </w:r>
      <w:r w:rsidRPr="003D561C">
        <w:t xml:space="preserve">Detention </w:t>
      </w:r>
      <w:r>
        <w:t>Appeals</w:t>
      </w:r>
      <w:r w:rsidRPr="003D561C">
        <w:t xml:space="preserve"> Officer </w:t>
      </w:r>
      <w:r>
        <w:t xml:space="preserve">for the purposes of the </w:t>
      </w:r>
      <w:r w:rsidRPr="003D561C">
        <w:t xml:space="preserve">Detention </w:t>
      </w:r>
      <w:r>
        <w:t>Appeals</w:t>
      </w:r>
      <w:r w:rsidRPr="003D561C">
        <w:t xml:space="preserve"> Officer </w:t>
      </w:r>
      <w:r>
        <w:t>considering and deciding applications for review.</w:t>
      </w:r>
    </w:p>
    <w:p w14:paraId="1DEC5D50" w14:textId="044CEA0D" w:rsidR="0059205E" w:rsidRPr="00B077A5" w:rsidRDefault="0059205E" w:rsidP="00484FE9">
      <w:pPr>
        <w:pStyle w:val="AmendHeading1"/>
        <w:tabs>
          <w:tab w:val="right" w:pos="1701"/>
        </w:tabs>
        <w:ind w:left="1871" w:hanging="1871"/>
      </w:pPr>
      <w:r>
        <w:tab/>
        <w:t>(4)</w:t>
      </w:r>
      <w:r>
        <w:tab/>
        <w:t xml:space="preserve">The provision of information under subsection (1) or (2) is authorised or required by law for the purposes of the </w:t>
      </w:r>
      <w:r w:rsidRPr="00F020B2">
        <w:rPr>
          <w:b/>
        </w:rPr>
        <w:t>Privacy and Data Protection Act 2014</w:t>
      </w:r>
      <w:r>
        <w:t xml:space="preserve"> and the </w:t>
      </w:r>
      <w:r w:rsidRPr="00F020B2">
        <w:rPr>
          <w:b/>
        </w:rPr>
        <w:t>Health Records Act 2001</w:t>
      </w:r>
      <w:r>
        <w:t>.".</w:t>
      </w:r>
    </w:p>
    <w:p w14:paraId="5A4092AE" w14:textId="77777777" w:rsidR="004D6964" w:rsidRPr="004D6964" w:rsidRDefault="004D6964" w:rsidP="004D6964">
      <w:pPr>
        <w:pStyle w:val="SnglAmendment"/>
        <w:numPr>
          <w:ilvl w:val="0"/>
          <w:numId w:val="35"/>
        </w:numPr>
        <w:spacing w:before="120" w:after="200"/>
      </w:pPr>
      <w:r>
        <w:rPr>
          <w:b/>
        </w:rPr>
        <w:t>Suggested amendment to the Legislative Assembly—</w:t>
      </w:r>
    </w:p>
    <w:p w14:paraId="0FC49258" w14:textId="637352E9" w:rsidR="0059205E" w:rsidRDefault="0059205E" w:rsidP="004D6964">
      <w:pPr>
        <w:pStyle w:val="SnglAmendment"/>
        <w:spacing w:before="120" w:after="200"/>
        <w:ind w:left="850"/>
      </w:pPr>
      <w:r w:rsidRPr="00080963">
        <w:t xml:space="preserve">Clause 12, page </w:t>
      </w:r>
      <w:r>
        <w:t>45</w:t>
      </w:r>
      <w:r w:rsidRPr="00080963">
        <w:t xml:space="preserve">, line </w:t>
      </w:r>
      <w:r>
        <w:t>24</w:t>
      </w:r>
      <w:r w:rsidRPr="00080963">
        <w:t>, omit "</w:t>
      </w:r>
      <w:r w:rsidRPr="00ED20C4">
        <w:rPr>
          <w:b/>
        </w:rPr>
        <w:t>Detention Review Officer</w:t>
      </w:r>
      <w:r w:rsidRPr="00080963">
        <w:t>" and insert "</w:t>
      </w:r>
      <w:r w:rsidRPr="00ED20C4">
        <w:rPr>
          <w:b/>
        </w:rPr>
        <w:t xml:space="preserve">Detention </w:t>
      </w:r>
      <w:r>
        <w:rPr>
          <w:b/>
        </w:rPr>
        <w:t>Appeals</w:t>
      </w:r>
      <w:r w:rsidRPr="00ED20C4">
        <w:rPr>
          <w:b/>
        </w:rPr>
        <w:t xml:space="preserve"> Officer</w:t>
      </w:r>
      <w:r w:rsidRPr="00080963">
        <w:t>".</w:t>
      </w:r>
    </w:p>
    <w:p w14:paraId="01A66F75" w14:textId="77777777" w:rsidR="004D6964" w:rsidRPr="004D6964" w:rsidRDefault="004D6964" w:rsidP="004D6964">
      <w:pPr>
        <w:pStyle w:val="SnglAmendment"/>
        <w:numPr>
          <w:ilvl w:val="0"/>
          <w:numId w:val="36"/>
        </w:numPr>
        <w:spacing w:before="120" w:after="200"/>
      </w:pPr>
      <w:r>
        <w:rPr>
          <w:b/>
        </w:rPr>
        <w:t>Suggested amendment to the Legislative Assembly—</w:t>
      </w:r>
    </w:p>
    <w:p w14:paraId="39D3C609" w14:textId="35A1221C" w:rsidR="0059205E" w:rsidRDefault="0059205E" w:rsidP="004D6964">
      <w:pPr>
        <w:pStyle w:val="SnglAmendment"/>
        <w:spacing w:before="120" w:after="200"/>
        <w:ind w:left="850"/>
      </w:pPr>
      <w:r w:rsidRPr="00080963">
        <w:t xml:space="preserve">Clause 12, page </w:t>
      </w:r>
      <w:r>
        <w:t>45</w:t>
      </w:r>
      <w:r w:rsidRPr="00080963">
        <w:t xml:space="preserve">, </w:t>
      </w:r>
      <w:r>
        <w:t>line 28</w:t>
      </w:r>
      <w:r w:rsidRPr="00080963">
        <w:t>, omit "</w:t>
      </w:r>
      <w:r>
        <w:t>Detention Review Officer</w:t>
      </w:r>
      <w:r w:rsidRPr="00080963">
        <w:t>" and insert "</w:t>
      </w:r>
      <w:r>
        <w:t>Detention Appeals Officer</w:t>
      </w:r>
      <w:r w:rsidRPr="00080963">
        <w:t>".</w:t>
      </w:r>
    </w:p>
    <w:p w14:paraId="362816AC" w14:textId="77777777" w:rsidR="004D6964" w:rsidRPr="004D6964" w:rsidRDefault="004D6964" w:rsidP="004D6964">
      <w:pPr>
        <w:pStyle w:val="SnglAmendment"/>
        <w:numPr>
          <w:ilvl w:val="0"/>
          <w:numId w:val="37"/>
        </w:numPr>
        <w:spacing w:before="120" w:after="200"/>
      </w:pPr>
      <w:r>
        <w:rPr>
          <w:b/>
        </w:rPr>
        <w:t>Suggested amendment to the Legislative Assembly—</w:t>
      </w:r>
    </w:p>
    <w:p w14:paraId="04D89C82" w14:textId="6CAFFA74" w:rsidR="0059205E" w:rsidRDefault="0059205E" w:rsidP="004D6964">
      <w:pPr>
        <w:pStyle w:val="SnglAmendment"/>
        <w:spacing w:before="120" w:after="200"/>
        <w:ind w:left="850"/>
      </w:pPr>
      <w:r w:rsidRPr="00080963">
        <w:t xml:space="preserve">Clause 12, page </w:t>
      </w:r>
      <w:r>
        <w:t>45</w:t>
      </w:r>
      <w:r w:rsidRPr="00080963">
        <w:t>, line</w:t>
      </w:r>
      <w:r>
        <w:t>s 30 and 31</w:t>
      </w:r>
      <w:r w:rsidRPr="00080963">
        <w:t>, omit "</w:t>
      </w:r>
      <w:r>
        <w:t>Detention Review Officer</w:t>
      </w:r>
      <w:r w:rsidRPr="00080963">
        <w:t>" and insert "</w:t>
      </w:r>
      <w:r>
        <w:t>Detention Appeals Officer</w:t>
      </w:r>
      <w:r w:rsidRPr="00080963">
        <w:t>".</w:t>
      </w:r>
    </w:p>
    <w:p w14:paraId="4ECFAA2D" w14:textId="77777777" w:rsidR="004D6964" w:rsidRPr="004D6964" w:rsidRDefault="004D6964" w:rsidP="004D6964">
      <w:pPr>
        <w:pStyle w:val="SnglAmendment"/>
        <w:numPr>
          <w:ilvl w:val="0"/>
          <w:numId w:val="38"/>
        </w:numPr>
        <w:spacing w:before="120" w:after="200"/>
      </w:pPr>
      <w:r>
        <w:rPr>
          <w:b/>
        </w:rPr>
        <w:t>Suggested amendment to the Legislative Assembly—</w:t>
      </w:r>
    </w:p>
    <w:p w14:paraId="57BA7648" w14:textId="40170961" w:rsidR="0059205E" w:rsidRDefault="0059205E" w:rsidP="004D6964">
      <w:pPr>
        <w:pStyle w:val="SnglAmendment"/>
        <w:spacing w:before="120" w:after="200"/>
        <w:ind w:left="850"/>
      </w:pPr>
      <w:r w:rsidRPr="00080963">
        <w:t xml:space="preserve">Clause 12, page </w:t>
      </w:r>
      <w:r>
        <w:t>45</w:t>
      </w:r>
      <w:r w:rsidRPr="00080963">
        <w:t>, line</w:t>
      </w:r>
      <w:r>
        <w:t xml:space="preserve"> 34</w:t>
      </w:r>
      <w:r w:rsidRPr="00080963">
        <w:t>, omit "</w:t>
      </w:r>
      <w:r>
        <w:t>and the reasons for it, within—</w:t>
      </w:r>
      <w:r w:rsidRPr="00080963">
        <w:t>" and insert "</w:t>
      </w:r>
      <w:r>
        <w:t>, the reasons for it and the review rights available to the applicant within 72 hours after the application was received by the Detention Appeals Registrar or within such longer period as is requested by the applicant."</w:t>
      </w:r>
      <w:r w:rsidRPr="00080963">
        <w:t>.</w:t>
      </w:r>
    </w:p>
    <w:p w14:paraId="4BAEFF47" w14:textId="77777777" w:rsidR="004D6964" w:rsidRPr="004D6964" w:rsidRDefault="004D6964" w:rsidP="004D6964">
      <w:pPr>
        <w:pStyle w:val="SnglAmendment"/>
        <w:numPr>
          <w:ilvl w:val="0"/>
          <w:numId w:val="39"/>
        </w:numPr>
        <w:spacing w:before="120" w:after="200"/>
      </w:pPr>
      <w:r>
        <w:rPr>
          <w:b/>
        </w:rPr>
        <w:t>Suggested amendment to the Legislative Assembly—</w:t>
      </w:r>
    </w:p>
    <w:p w14:paraId="09210994" w14:textId="763E361D" w:rsidR="0059205E" w:rsidRDefault="0059205E" w:rsidP="004D6964">
      <w:pPr>
        <w:pStyle w:val="SnglAmendment"/>
        <w:spacing w:before="120" w:after="200"/>
        <w:ind w:left="850"/>
      </w:pPr>
      <w:r w:rsidRPr="00080963">
        <w:t xml:space="preserve">Clause 12, page </w:t>
      </w:r>
      <w:r>
        <w:t>46</w:t>
      </w:r>
      <w:r w:rsidRPr="00080963">
        <w:t>, line</w:t>
      </w:r>
      <w:r>
        <w:t>s 1 to 6</w:t>
      </w:r>
      <w:r w:rsidRPr="00080963">
        <w:t xml:space="preserve">, omit </w:t>
      </w:r>
      <w:r>
        <w:t>all words and expressions on these lines.</w:t>
      </w:r>
    </w:p>
    <w:p w14:paraId="2164D64D" w14:textId="77777777" w:rsidR="004D6964" w:rsidRPr="004D6964" w:rsidRDefault="004D6964" w:rsidP="004D6964">
      <w:pPr>
        <w:pStyle w:val="SnglAmendment"/>
        <w:numPr>
          <w:ilvl w:val="0"/>
          <w:numId w:val="40"/>
        </w:numPr>
        <w:spacing w:before="120" w:after="200"/>
      </w:pPr>
      <w:r>
        <w:rPr>
          <w:b/>
        </w:rPr>
        <w:t>Suggested amendment to the Legislative Assembly—</w:t>
      </w:r>
    </w:p>
    <w:p w14:paraId="6CCDA6E3" w14:textId="51BED7AD" w:rsidR="0059205E" w:rsidRDefault="0059205E" w:rsidP="004D6964">
      <w:pPr>
        <w:pStyle w:val="SnglAmendment"/>
        <w:spacing w:before="120" w:after="200"/>
        <w:ind w:left="850"/>
      </w:pPr>
      <w:r w:rsidRPr="00080963">
        <w:t xml:space="preserve">Clause 12, page </w:t>
      </w:r>
      <w:r>
        <w:t>46</w:t>
      </w:r>
      <w:r w:rsidRPr="00080963">
        <w:t xml:space="preserve">, </w:t>
      </w:r>
      <w:r>
        <w:t xml:space="preserve">after </w:t>
      </w:r>
      <w:r w:rsidRPr="00080963">
        <w:t>line</w:t>
      </w:r>
      <w:r>
        <w:t xml:space="preserve"> 6</w:t>
      </w:r>
      <w:r w:rsidRPr="00080963">
        <w:t xml:space="preserve"> insert</w:t>
      </w:r>
      <w:r>
        <w:t>—</w:t>
      </w:r>
    </w:p>
    <w:p w14:paraId="288845B5" w14:textId="77777777" w:rsidR="0059205E" w:rsidRDefault="0059205E" w:rsidP="0059205E">
      <w:pPr>
        <w:pStyle w:val="AmendHeading1"/>
        <w:tabs>
          <w:tab w:val="right" w:pos="1701"/>
        </w:tabs>
        <w:ind w:left="1871" w:hanging="1871"/>
        <w:rPr>
          <w:lang w:eastAsia="en-AU"/>
        </w:rPr>
      </w:pPr>
      <w:r>
        <w:rPr>
          <w:lang w:eastAsia="en-AU"/>
        </w:rPr>
        <w:tab/>
      </w:r>
      <w:r w:rsidRPr="00E743CA">
        <w:rPr>
          <w:lang w:eastAsia="en-AU"/>
        </w:rPr>
        <w:t>"(</w:t>
      </w:r>
      <w:r>
        <w:rPr>
          <w:lang w:eastAsia="en-AU"/>
        </w:rPr>
        <w:t>2</w:t>
      </w:r>
      <w:r w:rsidRPr="00E743CA">
        <w:rPr>
          <w:lang w:eastAsia="en-AU"/>
        </w:rPr>
        <w:t>A)</w:t>
      </w:r>
      <w:r>
        <w:rPr>
          <w:lang w:eastAsia="en-AU"/>
        </w:rPr>
        <w:tab/>
        <w:t>Without limiting subsection (2), the advice under that subsection must include an explanation of the following rights that the person has, or may have, and the processes in respect of those rights—</w:t>
      </w:r>
    </w:p>
    <w:p w14:paraId="0EE6F252" w14:textId="77777777" w:rsidR="0059205E" w:rsidRDefault="0059205E" w:rsidP="0059205E">
      <w:pPr>
        <w:pStyle w:val="AmendHeading2"/>
        <w:tabs>
          <w:tab w:val="clear" w:pos="720"/>
          <w:tab w:val="right" w:pos="2268"/>
        </w:tabs>
        <w:ind w:left="2381" w:hanging="2381"/>
        <w:rPr>
          <w:lang w:eastAsia="en-AU"/>
        </w:rPr>
      </w:pPr>
      <w:r>
        <w:lastRenderedPageBreak/>
        <w:tab/>
      </w:r>
      <w:r w:rsidRPr="00410823">
        <w:t>(a)</w:t>
      </w:r>
      <w:r>
        <w:tab/>
      </w:r>
      <w:r>
        <w:tab/>
        <w:t xml:space="preserve">the right to </w:t>
      </w:r>
      <w:r w:rsidRPr="00EE1C65">
        <w:t>complain to</w:t>
      </w:r>
      <w:r>
        <w:t xml:space="preserve"> </w:t>
      </w:r>
      <w:r w:rsidRPr="00EE1C65">
        <w:t xml:space="preserve">the Ombudsman under the </w:t>
      </w:r>
      <w:r w:rsidRPr="00EE1C65">
        <w:rPr>
          <w:b/>
        </w:rPr>
        <w:t>Ombudsman Act</w:t>
      </w:r>
      <w:r w:rsidRPr="00EE1C65">
        <w:t> </w:t>
      </w:r>
      <w:r w:rsidRPr="00EE1C65">
        <w:rPr>
          <w:b/>
        </w:rPr>
        <w:t>1973</w:t>
      </w:r>
      <w:r>
        <w:t>;</w:t>
      </w:r>
    </w:p>
    <w:p w14:paraId="4CEAE4CB" w14:textId="2197C61C" w:rsidR="0059205E" w:rsidRDefault="0059205E" w:rsidP="0059205E">
      <w:pPr>
        <w:pStyle w:val="AmendHeading2"/>
        <w:tabs>
          <w:tab w:val="clear" w:pos="720"/>
          <w:tab w:val="right" w:pos="2268"/>
        </w:tabs>
        <w:ind w:left="2381" w:hanging="2381"/>
      </w:pPr>
      <w:r>
        <w:tab/>
      </w:r>
      <w:r w:rsidRPr="00B3586B">
        <w:t>(</w:t>
      </w:r>
      <w:r>
        <w:t>b</w:t>
      </w:r>
      <w:r w:rsidRPr="00B3586B">
        <w:t>)</w:t>
      </w:r>
      <w:r w:rsidRPr="00EE1C65">
        <w:tab/>
      </w:r>
      <w:r>
        <w:t>the right to make a complaint under section 185 of this Act</w:t>
      </w:r>
      <w:r w:rsidRPr="00EE1C65">
        <w:t>;</w:t>
      </w:r>
    </w:p>
    <w:p w14:paraId="4FA9AEDF" w14:textId="7B7ECCDD" w:rsidR="0059205E" w:rsidRPr="00B077A5" w:rsidRDefault="0059205E" w:rsidP="00484FE9">
      <w:pPr>
        <w:pStyle w:val="AmendHeading2"/>
        <w:tabs>
          <w:tab w:val="clear" w:pos="720"/>
          <w:tab w:val="right" w:pos="2268"/>
        </w:tabs>
        <w:ind w:left="2381" w:hanging="2381"/>
      </w:pPr>
      <w:r>
        <w:tab/>
      </w:r>
      <w:r w:rsidRPr="00B3586B">
        <w:t>(</w:t>
      </w:r>
      <w:r>
        <w:t>c</w:t>
      </w:r>
      <w:r w:rsidRPr="00B3586B">
        <w:t>)</w:t>
      </w:r>
      <w:r w:rsidRPr="00EE1C65">
        <w:tab/>
      </w:r>
      <w:r>
        <w:t xml:space="preserve">the right </w:t>
      </w:r>
      <w:r w:rsidR="009C311A">
        <w:t xml:space="preserve">to </w:t>
      </w:r>
      <w:r>
        <w:t>seek review in a court.".</w:t>
      </w:r>
    </w:p>
    <w:p w14:paraId="51C291FE" w14:textId="77777777" w:rsidR="004D6964" w:rsidRPr="004D6964" w:rsidRDefault="004D6964" w:rsidP="004D6964">
      <w:pPr>
        <w:pStyle w:val="SnglAmendment"/>
        <w:numPr>
          <w:ilvl w:val="0"/>
          <w:numId w:val="41"/>
        </w:numPr>
        <w:spacing w:before="120" w:after="200"/>
      </w:pPr>
      <w:r>
        <w:rPr>
          <w:b/>
        </w:rPr>
        <w:t>Suggested amendment to the Legislative Assembly—</w:t>
      </w:r>
    </w:p>
    <w:p w14:paraId="3BA6893D" w14:textId="02C16EC1" w:rsidR="0059205E" w:rsidRDefault="0059205E" w:rsidP="004D6964">
      <w:pPr>
        <w:pStyle w:val="SnglAmendment"/>
        <w:spacing w:before="120" w:after="200"/>
        <w:ind w:left="850"/>
      </w:pPr>
      <w:r w:rsidRPr="00080963">
        <w:t xml:space="preserve">Clause 12, page </w:t>
      </w:r>
      <w:r>
        <w:t>46</w:t>
      </w:r>
      <w:r w:rsidRPr="00080963">
        <w:t>, line</w:t>
      </w:r>
      <w:r>
        <w:t>s 7 and 8</w:t>
      </w:r>
      <w:r w:rsidRPr="00080963">
        <w:t>, omit "</w:t>
      </w:r>
      <w:r>
        <w:t>Detention Review Officer</w:t>
      </w:r>
      <w:r w:rsidRPr="00080963">
        <w:t>" and insert "</w:t>
      </w:r>
      <w:r>
        <w:t>Detention Appeals Officer</w:t>
      </w:r>
      <w:r w:rsidRPr="00080963">
        <w:t>".</w:t>
      </w:r>
    </w:p>
    <w:p w14:paraId="38708E1D" w14:textId="77777777" w:rsidR="004D6964" w:rsidRPr="004D6964" w:rsidRDefault="004D6964" w:rsidP="004D6964">
      <w:pPr>
        <w:pStyle w:val="SnglAmendment"/>
        <w:numPr>
          <w:ilvl w:val="0"/>
          <w:numId w:val="42"/>
        </w:numPr>
        <w:spacing w:before="120" w:after="200"/>
      </w:pPr>
      <w:r>
        <w:rPr>
          <w:b/>
        </w:rPr>
        <w:t>Suggested amendment to the Legislative Assembly—</w:t>
      </w:r>
    </w:p>
    <w:p w14:paraId="33B35F0C" w14:textId="1181B7B0" w:rsidR="0059205E" w:rsidRDefault="0059205E" w:rsidP="004D6964">
      <w:pPr>
        <w:pStyle w:val="SnglAmendment"/>
        <w:spacing w:before="120" w:after="200"/>
        <w:ind w:left="850"/>
      </w:pPr>
      <w:r w:rsidRPr="00080963">
        <w:t xml:space="preserve">Clause 12, page </w:t>
      </w:r>
      <w:r>
        <w:t>46</w:t>
      </w:r>
      <w:r w:rsidRPr="00080963">
        <w:t xml:space="preserve">, </w:t>
      </w:r>
      <w:r>
        <w:t>after l</w:t>
      </w:r>
      <w:r w:rsidRPr="00080963">
        <w:t>ine</w:t>
      </w:r>
      <w:r>
        <w:t xml:space="preserve"> 10 insert—</w:t>
      </w:r>
    </w:p>
    <w:p w14:paraId="035218DE" w14:textId="77777777" w:rsidR="0059205E" w:rsidRDefault="0059205E" w:rsidP="0059205E">
      <w:pPr>
        <w:pStyle w:val="AmendHeading2"/>
        <w:tabs>
          <w:tab w:val="clear" w:pos="720"/>
          <w:tab w:val="right" w:pos="2268"/>
        </w:tabs>
        <w:ind w:left="2381" w:hanging="2381"/>
      </w:pPr>
      <w:r>
        <w:tab/>
      </w:r>
      <w:r w:rsidRPr="00BE3063">
        <w:t>"(</w:t>
      </w:r>
      <w:r>
        <w:t>ab</w:t>
      </w:r>
      <w:r w:rsidRPr="00BE3063">
        <w:t>)</w:t>
      </w:r>
      <w:r>
        <w:tab/>
      </w:r>
      <w:r>
        <w:tab/>
        <w:t>may consider any documents and other information relied upon by the authorised officer who detained the person or extended the detention of the person under section 165B(1)(b) or 165BA(1)(b) and may consider any other information in relation to the person's detention; and</w:t>
      </w:r>
    </w:p>
    <w:p w14:paraId="7F90B763" w14:textId="77777777" w:rsidR="0059205E" w:rsidRPr="00BE3063" w:rsidRDefault="0059205E" w:rsidP="0059205E">
      <w:pPr>
        <w:pStyle w:val="AmendHeading2"/>
        <w:tabs>
          <w:tab w:val="clear" w:pos="720"/>
          <w:tab w:val="right" w:pos="2268"/>
        </w:tabs>
        <w:ind w:left="2381" w:hanging="2381"/>
      </w:pPr>
      <w:r>
        <w:tab/>
      </w:r>
      <w:r w:rsidRPr="00BE3063">
        <w:t>(</w:t>
      </w:r>
      <w:r>
        <w:t>ac</w:t>
      </w:r>
      <w:r w:rsidRPr="00BE3063">
        <w:t>)</w:t>
      </w:r>
      <w:r w:rsidRPr="00BE3063">
        <w:tab/>
      </w:r>
      <w:r>
        <w:t>must take reasonable steps to contact the applicant in relation to the application; and".</w:t>
      </w:r>
    </w:p>
    <w:p w14:paraId="2BCF92DC" w14:textId="77777777" w:rsidR="004D6964" w:rsidRPr="004D6964" w:rsidRDefault="004D6964" w:rsidP="004D6964">
      <w:pPr>
        <w:pStyle w:val="SnglAmendment"/>
        <w:numPr>
          <w:ilvl w:val="0"/>
          <w:numId w:val="43"/>
        </w:numPr>
        <w:spacing w:before="120" w:after="200"/>
      </w:pPr>
      <w:r>
        <w:rPr>
          <w:b/>
        </w:rPr>
        <w:t>Suggested amendment to the Legislative Assembly—</w:t>
      </w:r>
    </w:p>
    <w:p w14:paraId="2104AC66" w14:textId="5954F889" w:rsidR="0059205E" w:rsidRDefault="0059205E" w:rsidP="004D6964">
      <w:pPr>
        <w:pStyle w:val="SnglAmendment"/>
        <w:spacing w:before="120" w:after="200"/>
        <w:ind w:left="850"/>
      </w:pPr>
      <w:r w:rsidRPr="00080963">
        <w:t xml:space="preserve">Clause 12, page </w:t>
      </w:r>
      <w:r>
        <w:t>46</w:t>
      </w:r>
      <w:r w:rsidRPr="00080963">
        <w:t>, line</w:t>
      </w:r>
      <w:r>
        <w:t xml:space="preserve"> 12</w:t>
      </w:r>
      <w:r w:rsidRPr="00080963">
        <w:t>, omit "</w:t>
      </w:r>
      <w:r>
        <w:t>Detention Review Officer</w:t>
      </w:r>
      <w:r w:rsidRPr="00080963">
        <w:t>" and insert "</w:t>
      </w:r>
      <w:r>
        <w:t>Detention Appeals Officer</w:t>
      </w:r>
      <w:r w:rsidRPr="00080963">
        <w:t>".</w:t>
      </w:r>
    </w:p>
    <w:p w14:paraId="2B460FFB" w14:textId="77777777" w:rsidR="004D6964" w:rsidRPr="004D6964" w:rsidRDefault="004D6964" w:rsidP="004D6964">
      <w:pPr>
        <w:pStyle w:val="SnglAmendment"/>
        <w:numPr>
          <w:ilvl w:val="0"/>
          <w:numId w:val="44"/>
        </w:numPr>
        <w:spacing w:before="120" w:after="200"/>
      </w:pPr>
      <w:r>
        <w:rPr>
          <w:b/>
        </w:rPr>
        <w:t>Suggested amendment to the Legislative Assembly—</w:t>
      </w:r>
    </w:p>
    <w:p w14:paraId="5EF074B1" w14:textId="5A989983" w:rsidR="0059205E" w:rsidRDefault="0059205E" w:rsidP="004D6964">
      <w:pPr>
        <w:pStyle w:val="SnglAmendment"/>
        <w:spacing w:before="120" w:after="200"/>
        <w:ind w:left="850"/>
      </w:pPr>
      <w:r w:rsidRPr="00080963">
        <w:t xml:space="preserve">Clause 12, page </w:t>
      </w:r>
      <w:r>
        <w:t>46</w:t>
      </w:r>
      <w:r w:rsidRPr="00080963">
        <w:t xml:space="preserve">, </w:t>
      </w:r>
      <w:r>
        <w:t>line 15</w:t>
      </w:r>
      <w:r w:rsidRPr="00080963">
        <w:t>, omit "</w:t>
      </w:r>
      <w:r>
        <w:t>Detention Review Officer</w:t>
      </w:r>
      <w:r w:rsidRPr="00080963">
        <w:t>" and insert "</w:t>
      </w:r>
      <w:r>
        <w:t>Detention Appeals Officer</w:t>
      </w:r>
      <w:r w:rsidRPr="00080963">
        <w:t>".</w:t>
      </w:r>
    </w:p>
    <w:p w14:paraId="0A419C89" w14:textId="77777777" w:rsidR="004D6964" w:rsidRPr="004D6964" w:rsidRDefault="004D6964" w:rsidP="004D6964">
      <w:pPr>
        <w:pStyle w:val="SnglAmendment"/>
        <w:numPr>
          <w:ilvl w:val="0"/>
          <w:numId w:val="45"/>
        </w:numPr>
        <w:spacing w:before="120" w:after="200"/>
      </w:pPr>
      <w:r>
        <w:rPr>
          <w:b/>
        </w:rPr>
        <w:t>Suggested amendment to the Legislative Assembly—</w:t>
      </w:r>
    </w:p>
    <w:p w14:paraId="715C1937" w14:textId="5C642DE5" w:rsidR="0059205E" w:rsidRDefault="0059205E" w:rsidP="004D6964">
      <w:pPr>
        <w:pStyle w:val="SnglAmendment"/>
        <w:spacing w:before="120" w:after="200"/>
        <w:ind w:left="850"/>
      </w:pPr>
      <w:r w:rsidRPr="00080963">
        <w:t xml:space="preserve">Clause 12, page </w:t>
      </w:r>
      <w:r>
        <w:t>46</w:t>
      </w:r>
      <w:r w:rsidRPr="00080963">
        <w:t xml:space="preserve">, </w:t>
      </w:r>
      <w:r>
        <w:t>line 20</w:t>
      </w:r>
      <w:r w:rsidRPr="00080963">
        <w:t>, omit "</w:t>
      </w:r>
      <w:r>
        <w:t>Detention Review Officer</w:t>
      </w:r>
      <w:r w:rsidRPr="00080963">
        <w:t>" and insert "</w:t>
      </w:r>
      <w:r>
        <w:t>Detention Appeals Officer</w:t>
      </w:r>
      <w:r w:rsidRPr="00080963">
        <w:t>".</w:t>
      </w:r>
    </w:p>
    <w:p w14:paraId="21AD8210" w14:textId="77777777" w:rsidR="004D6964" w:rsidRPr="004D6964" w:rsidRDefault="004D6964" w:rsidP="004D6964">
      <w:pPr>
        <w:pStyle w:val="SnglAmendment"/>
        <w:numPr>
          <w:ilvl w:val="0"/>
          <w:numId w:val="46"/>
        </w:numPr>
        <w:spacing w:before="120" w:after="200"/>
      </w:pPr>
      <w:r>
        <w:rPr>
          <w:b/>
        </w:rPr>
        <w:t>Suggested amendment to the Legislative Assembly—</w:t>
      </w:r>
    </w:p>
    <w:p w14:paraId="3EE0EDF7" w14:textId="47A86167" w:rsidR="0059205E" w:rsidRDefault="0059205E" w:rsidP="004D6964">
      <w:pPr>
        <w:pStyle w:val="SnglAmendment"/>
        <w:spacing w:before="120" w:after="200"/>
        <w:ind w:left="850"/>
      </w:pPr>
      <w:r w:rsidRPr="00080963">
        <w:t xml:space="preserve">Clause 12, page </w:t>
      </w:r>
      <w:r>
        <w:t>46</w:t>
      </w:r>
      <w:r w:rsidRPr="00080963">
        <w:t xml:space="preserve">, </w:t>
      </w:r>
      <w:r>
        <w:t>line 25</w:t>
      </w:r>
      <w:r w:rsidRPr="00080963">
        <w:t>, omit "</w:t>
      </w:r>
      <w:r>
        <w:t>Detention Review Officer</w:t>
      </w:r>
      <w:r w:rsidRPr="00080963">
        <w:t>" and insert "</w:t>
      </w:r>
      <w:r>
        <w:t>Detention Appeals Officer</w:t>
      </w:r>
      <w:r w:rsidRPr="00080963">
        <w:t>".</w:t>
      </w:r>
    </w:p>
    <w:p w14:paraId="1728DF89" w14:textId="77777777" w:rsidR="004D6964" w:rsidRPr="004D6964" w:rsidRDefault="004D6964" w:rsidP="004D6964">
      <w:pPr>
        <w:pStyle w:val="SnglAmendment"/>
        <w:numPr>
          <w:ilvl w:val="0"/>
          <w:numId w:val="47"/>
        </w:numPr>
        <w:spacing w:before="120" w:after="200"/>
      </w:pPr>
      <w:r>
        <w:rPr>
          <w:b/>
        </w:rPr>
        <w:t>Suggested amendment to the Legislative Assembly—</w:t>
      </w:r>
    </w:p>
    <w:p w14:paraId="209EB35F" w14:textId="390886D1" w:rsidR="0059205E" w:rsidRDefault="0059205E" w:rsidP="004D6964">
      <w:pPr>
        <w:pStyle w:val="SnglAmendment"/>
        <w:spacing w:before="120" w:after="200"/>
        <w:ind w:left="850"/>
      </w:pPr>
      <w:r w:rsidRPr="00080963">
        <w:t xml:space="preserve">Clause 12, page </w:t>
      </w:r>
      <w:r>
        <w:t>46</w:t>
      </w:r>
      <w:r w:rsidRPr="00080963">
        <w:t xml:space="preserve">, </w:t>
      </w:r>
      <w:r>
        <w:t>lines 27 to 31, omit all words and expressions on these lines and insert—</w:t>
      </w:r>
    </w:p>
    <w:p w14:paraId="4BAF261C" w14:textId="10B74A6F" w:rsidR="0059205E" w:rsidRPr="00B077A5" w:rsidRDefault="0059205E" w:rsidP="00484FE9">
      <w:pPr>
        <w:pStyle w:val="AmendHeading2"/>
        <w:tabs>
          <w:tab w:val="clear" w:pos="720"/>
          <w:tab w:val="right" w:pos="2268"/>
        </w:tabs>
        <w:ind w:left="2381" w:hanging="2381"/>
      </w:pPr>
      <w:r>
        <w:tab/>
        <w:t>"</w:t>
      </w:r>
      <w:r w:rsidRPr="00B07942">
        <w:t>(b)</w:t>
      </w:r>
      <w:r w:rsidRPr="00B07942">
        <w:tab/>
      </w:r>
      <w:r>
        <w:t>subject to subsections (5), (6)</w:t>
      </w:r>
      <w:r w:rsidR="00F72745">
        <w:t xml:space="preserve"> and</w:t>
      </w:r>
      <w:r>
        <w:t xml:space="preserve"> (7), to vary or cease the person's detention.".</w:t>
      </w:r>
    </w:p>
    <w:p w14:paraId="5E9ABC0A" w14:textId="77777777" w:rsidR="004D6964" w:rsidRPr="004D6964" w:rsidRDefault="004D6964" w:rsidP="004D6964">
      <w:pPr>
        <w:pStyle w:val="SnglAmendment"/>
        <w:numPr>
          <w:ilvl w:val="0"/>
          <w:numId w:val="48"/>
        </w:numPr>
        <w:spacing w:before="120" w:after="200"/>
      </w:pPr>
      <w:r>
        <w:rPr>
          <w:b/>
        </w:rPr>
        <w:t>Suggested amendment to the Legislative Assembly—</w:t>
      </w:r>
    </w:p>
    <w:p w14:paraId="1955E302" w14:textId="26171559" w:rsidR="0059205E" w:rsidRDefault="0059205E" w:rsidP="004D6964">
      <w:pPr>
        <w:pStyle w:val="SnglAmendment"/>
        <w:spacing w:before="120" w:after="200"/>
        <w:ind w:left="850"/>
      </w:pPr>
      <w:r w:rsidRPr="00080963">
        <w:lastRenderedPageBreak/>
        <w:t xml:space="preserve">Clause 12, page </w:t>
      </w:r>
      <w:r>
        <w:t>46</w:t>
      </w:r>
      <w:r w:rsidRPr="00080963">
        <w:t xml:space="preserve">, </w:t>
      </w:r>
      <w:r>
        <w:t>lines 32 to 35 and page 47</w:t>
      </w:r>
      <w:r w:rsidR="00F72745">
        <w:t>,</w:t>
      </w:r>
      <w:r>
        <w:t xml:space="preserve"> lines 1 to 8, omit all words and expressions on these lines and insert—</w:t>
      </w:r>
    </w:p>
    <w:p w14:paraId="0EF27E40" w14:textId="77777777" w:rsidR="0059205E" w:rsidRDefault="0059205E" w:rsidP="0059205E">
      <w:pPr>
        <w:pStyle w:val="AmendHeading1"/>
        <w:tabs>
          <w:tab w:val="right" w:pos="1701"/>
        </w:tabs>
        <w:ind w:left="1871" w:hanging="1871"/>
      </w:pPr>
      <w:r>
        <w:tab/>
      </w:r>
      <w:r w:rsidRPr="00B07942">
        <w:t>"(5)</w:t>
      </w:r>
      <w:r>
        <w:tab/>
      </w:r>
      <w:r w:rsidRPr="00B07942">
        <w:tab/>
      </w:r>
      <w:r>
        <w:t>A Detention Appeals Officer must not vary or cease a person's detention under subsection (4)(b) unless the Detention Appeals Officer has consulted and considered the advice of the Chief Health Officer about the proposed variation or cessation.</w:t>
      </w:r>
    </w:p>
    <w:p w14:paraId="0D16CE34" w14:textId="77777777" w:rsidR="00F72745" w:rsidRPr="00F72745" w:rsidRDefault="00F72745" w:rsidP="00F72745">
      <w:pPr>
        <w:pStyle w:val="AmndSub-sectionNote"/>
        <w:tabs>
          <w:tab w:val="right" w:pos="2324"/>
        </w:tabs>
        <w:rPr>
          <w:b/>
        </w:rPr>
      </w:pPr>
      <w:r w:rsidRPr="00F72745">
        <w:rPr>
          <w:b/>
        </w:rPr>
        <w:t>Note</w:t>
      </w:r>
    </w:p>
    <w:p w14:paraId="05DC6A6E" w14:textId="35A01262" w:rsidR="0059205E" w:rsidRPr="0038619F" w:rsidRDefault="0059205E" w:rsidP="00F72745">
      <w:pPr>
        <w:pStyle w:val="AmndSub-sectionNote"/>
        <w:tabs>
          <w:tab w:val="right" w:pos="2324"/>
        </w:tabs>
      </w:pPr>
      <w:r>
        <w:t>The Chief Health Officer can delegate powers, duties and functions: see section 22.</w:t>
      </w:r>
    </w:p>
    <w:p w14:paraId="73EBA2AC" w14:textId="77777777" w:rsidR="0059205E" w:rsidRPr="00B07942" w:rsidRDefault="0059205E" w:rsidP="0059205E">
      <w:pPr>
        <w:pStyle w:val="AmendHeading1"/>
        <w:tabs>
          <w:tab w:val="right" w:pos="1701"/>
        </w:tabs>
        <w:ind w:left="1871" w:hanging="1871"/>
      </w:pPr>
      <w:r>
        <w:tab/>
      </w:r>
      <w:r w:rsidRPr="00B07942">
        <w:t>(6)</w:t>
      </w:r>
      <w:r w:rsidRPr="00B07942">
        <w:tab/>
      </w:r>
      <w:r>
        <w:t>If a Detention Appeals Officer consults the Chief Health Officer about the proposed variation or cessation of a person's detention, the Chief Health Officer must make their best endeavours to provide oral or written advice about the proposed variation or cessation within 24 hours.</w:t>
      </w:r>
    </w:p>
    <w:p w14:paraId="31CCA0D6" w14:textId="77777777" w:rsidR="0059205E" w:rsidRDefault="0059205E" w:rsidP="0059205E">
      <w:pPr>
        <w:pStyle w:val="AmendHeading1"/>
        <w:tabs>
          <w:tab w:val="right" w:pos="1701"/>
        </w:tabs>
        <w:ind w:left="1871" w:hanging="1871"/>
      </w:pPr>
      <w:r>
        <w:tab/>
      </w:r>
      <w:r w:rsidRPr="0038619F">
        <w:t>(</w:t>
      </w:r>
      <w:r>
        <w:t>7</w:t>
      </w:r>
      <w:r w:rsidRPr="0038619F">
        <w:t>)</w:t>
      </w:r>
      <w:r w:rsidRPr="00B07942">
        <w:tab/>
      </w:r>
      <w:r>
        <w:t>If the Chief Health Officer provides oral advice under subsection (6), a written record of the advice must be prepared as soon as practicable—</w:t>
      </w:r>
    </w:p>
    <w:p w14:paraId="1243116E" w14:textId="77777777" w:rsidR="0059205E" w:rsidRDefault="0059205E" w:rsidP="0059205E">
      <w:pPr>
        <w:pStyle w:val="AmendHeading2"/>
        <w:tabs>
          <w:tab w:val="clear" w:pos="720"/>
          <w:tab w:val="right" w:pos="2268"/>
        </w:tabs>
        <w:ind w:left="2381" w:hanging="2381"/>
      </w:pPr>
      <w:r>
        <w:tab/>
      </w:r>
      <w:r w:rsidRPr="00D16EA1">
        <w:t>(a)</w:t>
      </w:r>
      <w:r>
        <w:tab/>
        <w:t>by the Chief Health Officer; or</w:t>
      </w:r>
    </w:p>
    <w:p w14:paraId="52A4E955" w14:textId="410AC09C" w:rsidR="0059205E" w:rsidRPr="00B07942" w:rsidRDefault="0059205E" w:rsidP="00484FE9">
      <w:pPr>
        <w:pStyle w:val="AmendHeading2"/>
        <w:tabs>
          <w:tab w:val="clear" w:pos="720"/>
          <w:tab w:val="right" w:pos="2268"/>
        </w:tabs>
        <w:ind w:left="2381" w:hanging="2381"/>
      </w:pPr>
      <w:r>
        <w:tab/>
      </w:r>
      <w:r w:rsidRPr="00D16EA1">
        <w:t>(b)</w:t>
      </w:r>
      <w:r>
        <w:tab/>
        <w:t>by the Detention Appeals Officer, who must provide a copy of the written record to the Chief Health Officer for endorsement by the Chief Health Officer.</w:t>
      </w:r>
      <w:r w:rsidR="00F72745">
        <w:t>".</w:t>
      </w:r>
    </w:p>
    <w:p w14:paraId="77D1585A" w14:textId="77777777" w:rsidR="004D6964" w:rsidRPr="004D6964" w:rsidRDefault="004D6964" w:rsidP="004D6964">
      <w:pPr>
        <w:pStyle w:val="SnglAmendment"/>
        <w:numPr>
          <w:ilvl w:val="0"/>
          <w:numId w:val="49"/>
        </w:numPr>
        <w:spacing w:before="120" w:after="200"/>
      </w:pPr>
      <w:r>
        <w:rPr>
          <w:b/>
        </w:rPr>
        <w:t>Suggested amendment to the Legislative Assembly—</w:t>
      </w:r>
    </w:p>
    <w:p w14:paraId="1B984D54" w14:textId="5C139F41" w:rsidR="0059205E" w:rsidRDefault="0059205E" w:rsidP="004D6964">
      <w:pPr>
        <w:pStyle w:val="SnglAmendment"/>
        <w:spacing w:before="120" w:after="200"/>
        <w:ind w:left="850"/>
      </w:pPr>
      <w:r w:rsidRPr="00080963">
        <w:t xml:space="preserve">Clause 12, page </w:t>
      </w:r>
      <w:r>
        <w:t>47</w:t>
      </w:r>
      <w:r w:rsidRPr="00080963">
        <w:t xml:space="preserve">, </w:t>
      </w:r>
      <w:r>
        <w:t>lines 9 to 29, omit all words and expressions on these lines.</w:t>
      </w:r>
    </w:p>
    <w:p w14:paraId="145F6742" w14:textId="7484054A" w:rsidR="00EC2D8D" w:rsidRPr="005A39A3" w:rsidRDefault="00EC2D8D" w:rsidP="004D6964">
      <w:pPr>
        <w:pStyle w:val="ListParagraph"/>
        <w:numPr>
          <w:ilvl w:val="0"/>
          <w:numId w:val="50"/>
        </w:numPr>
        <w:rPr>
          <w:szCs w:val="24"/>
        </w:rPr>
      </w:pPr>
      <w:r w:rsidRPr="005A39A3">
        <w:rPr>
          <w:szCs w:val="24"/>
        </w:rPr>
        <w:t>Clause 12, page 49, line 1, omit "6" and insert "</w:t>
      </w:r>
      <w:r w:rsidRPr="005A39A3">
        <w:rPr>
          <w:bCs/>
          <w:szCs w:val="24"/>
        </w:rPr>
        <w:t>6A</w:t>
      </w:r>
      <w:r w:rsidRPr="005A39A3">
        <w:rPr>
          <w:szCs w:val="24"/>
        </w:rPr>
        <w:t>".</w:t>
      </w:r>
    </w:p>
    <w:p w14:paraId="2B091ACE" w14:textId="0EE77CFE" w:rsidR="00EC2D8D" w:rsidRPr="005A39A3" w:rsidRDefault="00EC2D8D" w:rsidP="004D6964">
      <w:pPr>
        <w:pStyle w:val="ListParagraph"/>
        <w:numPr>
          <w:ilvl w:val="0"/>
          <w:numId w:val="51"/>
        </w:numPr>
        <w:rPr>
          <w:szCs w:val="24"/>
        </w:rPr>
      </w:pPr>
      <w:r w:rsidRPr="005A39A3">
        <w:rPr>
          <w:szCs w:val="24"/>
        </w:rPr>
        <w:t>Clause 12, page 49, line 11, omit "120" and insert "</w:t>
      </w:r>
      <w:r w:rsidRPr="005A39A3">
        <w:rPr>
          <w:bCs/>
          <w:szCs w:val="24"/>
        </w:rPr>
        <w:t>60</w:t>
      </w:r>
      <w:r w:rsidRPr="005A39A3">
        <w:rPr>
          <w:szCs w:val="24"/>
        </w:rPr>
        <w:t>".</w:t>
      </w:r>
    </w:p>
    <w:p w14:paraId="175623C9" w14:textId="77777777" w:rsidR="00EC2D8D" w:rsidRPr="005A39A3" w:rsidRDefault="00EC2D8D" w:rsidP="004D6964">
      <w:pPr>
        <w:pStyle w:val="ListParagraph"/>
        <w:numPr>
          <w:ilvl w:val="0"/>
          <w:numId w:val="52"/>
        </w:numPr>
        <w:rPr>
          <w:szCs w:val="24"/>
        </w:rPr>
      </w:pPr>
      <w:r w:rsidRPr="005A39A3">
        <w:rPr>
          <w:szCs w:val="24"/>
        </w:rPr>
        <w:t>Clause 12, page 49, line 13, omit "600" and insert "</w:t>
      </w:r>
      <w:r w:rsidRPr="005A39A3">
        <w:rPr>
          <w:bCs/>
          <w:szCs w:val="24"/>
        </w:rPr>
        <w:t>300</w:t>
      </w:r>
      <w:r w:rsidRPr="005A39A3">
        <w:rPr>
          <w:szCs w:val="24"/>
        </w:rPr>
        <w:t>".</w:t>
      </w:r>
    </w:p>
    <w:p w14:paraId="0D237CB0" w14:textId="77777777" w:rsidR="008F1B50" w:rsidRDefault="008F1B50" w:rsidP="004D6964">
      <w:pPr>
        <w:pStyle w:val="SnglAmendment"/>
        <w:numPr>
          <w:ilvl w:val="0"/>
          <w:numId w:val="53"/>
        </w:numPr>
        <w:spacing w:before="120" w:after="200"/>
      </w:pPr>
      <w:r>
        <w:t>Clause 12, page 49, lines 17 to 32 and page 50, lines 1 to 26, omit all words and expressions on these lines.</w:t>
      </w:r>
    </w:p>
    <w:p w14:paraId="4E9CBF41" w14:textId="454DF690" w:rsidR="008F1B50" w:rsidRDefault="008F1B50" w:rsidP="004D6964">
      <w:pPr>
        <w:pStyle w:val="SnglAmendment"/>
        <w:numPr>
          <w:ilvl w:val="0"/>
          <w:numId w:val="54"/>
        </w:numPr>
        <w:spacing w:before="120" w:after="200"/>
      </w:pPr>
      <w:r>
        <w:t>Clause 12, page 50, lines 27 to 3</w:t>
      </w:r>
      <w:r w:rsidR="007C43A3">
        <w:t>5</w:t>
      </w:r>
      <w:r>
        <w:t xml:space="preserve"> and page 51, lines 1 to 26, omit all words and expressions on these lines.</w:t>
      </w:r>
    </w:p>
    <w:p w14:paraId="407B9E2F" w14:textId="17F02C7F" w:rsidR="008F1B50" w:rsidRDefault="008F1B50" w:rsidP="004D6964">
      <w:pPr>
        <w:pStyle w:val="SnglAmendment"/>
        <w:numPr>
          <w:ilvl w:val="0"/>
          <w:numId w:val="55"/>
        </w:numPr>
        <w:spacing w:before="120" w:after="200"/>
      </w:pPr>
      <w:r>
        <w:t>Clause 12, page 51, lines 27 to 3</w:t>
      </w:r>
      <w:r w:rsidR="007C43A3">
        <w:t>4</w:t>
      </w:r>
      <w:r>
        <w:t>, and page 52, lines 1 and 2, omit all words and expressions on these lines.</w:t>
      </w:r>
    </w:p>
    <w:p w14:paraId="4DCE7DC4" w14:textId="15F0868B" w:rsidR="00EC2D8D" w:rsidRPr="005A39A3" w:rsidRDefault="00EC2D8D" w:rsidP="004D6964">
      <w:pPr>
        <w:pStyle w:val="ListParagraph"/>
        <w:numPr>
          <w:ilvl w:val="0"/>
          <w:numId w:val="56"/>
        </w:numPr>
        <w:rPr>
          <w:szCs w:val="24"/>
        </w:rPr>
      </w:pPr>
      <w:r w:rsidRPr="005A39A3">
        <w:rPr>
          <w:szCs w:val="24"/>
        </w:rPr>
        <w:t>Clause 12, page 64, line 13, omit "6" and insert "</w:t>
      </w:r>
      <w:r w:rsidRPr="005A39A3">
        <w:rPr>
          <w:bCs/>
          <w:szCs w:val="24"/>
        </w:rPr>
        <w:t>4</w:t>
      </w:r>
      <w:r w:rsidRPr="005A39A3">
        <w:rPr>
          <w:szCs w:val="24"/>
        </w:rPr>
        <w:t>".</w:t>
      </w:r>
    </w:p>
    <w:p w14:paraId="5D3799EE" w14:textId="77777777" w:rsidR="004D6964" w:rsidRPr="004D6964" w:rsidRDefault="004D6964" w:rsidP="004D6964">
      <w:pPr>
        <w:pStyle w:val="SnglAmendment"/>
        <w:numPr>
          <w:ilvl w:val="0"/>
          <w:numId w:val="57"/>
        </w:numPr>
        <w:spacing w:before="120" w:after="200"/>
      </w:pPr>
      <w:r>
        <w:rPr>
          <w:b/>
        </w:rPr>
        <w:t>Suggested amendment to the Legislative Assembly—</w:t>
      </w:r>
    </w:p>
    <w:p w14:paraId="541CA081" w14:textId="29D4A12A" w:rsidR="00497A14" w:rsidRDefault="00497A14" w:rsidP="004D6964">
      <w:pPr>
        <w:pStyle w:val="SnglAmendment"/>
        <w:spacing w:before="120" w:after="200"/>
        <w:ind w:left="850"/>
      </w:pPr>
      <w:r w:rsidRPr="00080963">
        <w:t xml:space="preserve">Clause 12, page </w:t>
      </w:r>
      <w:r>
        <w:t>67</w:t>
      </w:r>
      <w:r w:rsidRPr="00080963">
        <w:t xml:space="preserve">, </w:t>
      </w:r>
      <w:r>
        <w:t>lines 26 to 30, omit all words and expressions on these lines.</w:t>
      </w:r>
    </w:p>
    <w:p w14:paraId="7E03C7FC" w14:textId="77777777" w:rsidR="004D6964" w:rsidRPr="004D6964" w:rsidRDefault="004D6964" w:rsidP="004D6964">
      <w:pPr>
        <w:pStyle w:val="SnglAmendment"/>
        <w:numPr>
          <w:ilvl w:val="0"/>
          <w:numId w:val="58"/>
        </w:numPr>
        <w:spacing w:before="120" w:after="200"/>
      </w:pPr>
      <w:r>
        <w:rPr>
          <w:b/>
        </w:rPr>
        <w:t>Suggested amendment to the Legislative Assembly—</w:t>
      </w:r>
    </w:p>
    <w:p w14:paraId="49B09348" w14:textId="12DB316C" w:rsidR="00497A14" w:rsidRDefault="00497A14" w:rsidP="004D6964">
      <w:pPr>
        <w:pStyle w:val="SnglAmendment"/>
        <w:spacing w:before="120" w:after="200"/>
        <w:ind w:left="850"/>
      </w:pPr>
      <w:r w:rsidRPr="00080963">
        <w:t xml:space="preserve">Clause 12, page </w:t>
      </w:r>
      <w:r>
        <w:t>68</w:t>
      </w:r>
      <w:r w:rsidRPr="00080963">
        <w:t xml:space="preserve">, </w:t>
      </w:r>
      <w:r>
        <w:t>lines 1 to 4, omit all words and expressions on these lines.</w:t>
      </w:r>
    </w:p>
    <w:p w14:paraId="35231BAB" w14:textId="77777777" w:rsidR="004D6964" w:rsidRPr="004D6964" w:rsidRDefault="004D6964" w:rsidP="004D6964">
      <w:pPr>
        <w:pStyle w:val="SnglAmendment"/>
        <w:numPr>
          <w:ilvl w:val="0"/>
          <w:numId w:val="59"/>
        </w:numPr>
        <w:spacing w:before="120" w:after="200"/>
      </w:pPr>
      <w:r>
        <w:rPr>
          <w:b/>
        </w:rPr>
        <w:t>Suggested amendment to the Legislative Assembly—</w:t>
      </w:r>
    </w:p>
    <w:p w14:paraId="58DDF90D" w14:textId="375AE57F" w:rsidR="00497A14" w:rsidRDefault="00497A14" w:rsidP="004D6964">
      <w:pPr>
        <w:pStyle w:val="SnglAmendment"/>
        <w:spacing w:before="120" w:after="200"/>
        <w:ind w:left="850"/>
      </w:pPr>
      <w:r w:rsidRPr="00080963">
        <w:lastRenderedPageBreak/>
        <w:t xml:space="preserve">Clause 12, page </w:t>
      </w:r>
      <w:r>
        <w:t>73</w:t>
      </w:r>
      <w:r w:rsidRPr="00080963">
        <w:t xml:space="preserve">, </w:t>
      </w:r>
      <w:r>
        <w:t>line 14</w:t>
      </w:r>
      <w:r w:rsidRPr="00080963">
        <w:t>, omit "</w:t>
      </w:r>
      <w:r>
        <w:t>Detention Review Officer</w:t>
      </w:r>
      <w:r w:rsidRPr="00080963">
        <w:t>" and insert "</w:t>
      </w:r>
      <w:r>
        <w:t>Detention Appeals Officer</w:t>
      </w:r>
      <w:r w:rsidRPr="00080963">
        <w:t>".</w:t>
      </w:r>
    </w:p>
    <w:p w14:paraId="05F81812" w14:textId="02B0DDB7" w:rsidR="005606CE" w:rsidRDefault="005606CE" w:rsidP="004D6964">
      <w:pPr>
        <w:pStyle w:val="ListParagraph"/>
        <w:numPr>
          <w:ilvl w:val="0"/>
          <w:numId w:val="60"/>
        </w:numPr>
      </w:pPr>
      <w:r>
        <w:t>Clause 12, page 74, line 31, omit "</w:t>
      </w:r>
      <w:r w:rsidRPr="005A39A3">
        <w:rPr>
          <w:b/>
        </w:rPr>
        <w:t>Review</w:t>
      </w:r>
      <w:r>
        <w:t>" and insert "</w:t>
      </w:r>
      <w:r w:rsidRPr="005A39A3">
        <w:rPr>
          <w:b/>
        </w:rPr>
        <w:t>Independent review</w:t>
      </w:r>
      <w:r>
        <w:t>".</w:t>
      </w:r>
    </w:p>
    <w:p w14:paraId="19C01B52" w14:textId="315882B7" w:rsidR="005606CE" w:rsidRDefault="005606CE" w:rsidP="004D6964">
      <w:pPr>
        <w:pStyle w:val="ListParagraph"/>
        <w:numPr>
          <w:ilvl w:val="0"/>
          <w:numId w:val="61"/>
        </w:numPr>
      </w:pPr>
      <w:r>
        <w:t xml:space="preserve">Clause 12, page 74, line 32, omit "a </w:t>
      </w:r>
      <w:r w:rsidRPr="00D401C9">
        <w:t>review</w:t>
      </w:r>
      <w:r>
        <w:t xml:space="preserve">" and insert "an </w:t>
      </w:r>
      <w:r w:rsidRPr="00D401C9">
        <w:t>independent review</w:t>
      </w:r>
      <w:r>
        <w:t>".</w:t>
      </w:r>
    </w:p>
    <w:p w14:paraId="5AEA2DF3" w14:textId="77777777" w:rsidR="005606CE" w:rsidRDefault="005606CE" w:rsidP="004D6964">
      <w:pPr>
        <w:pStyle w:val="ListParagraph"/>
        <w:numPr>
          <w:ilvl w:val="0"/>
          <w:numId w:val="62"/>
        </w:numPr>
      </w:pPr>
      <w:r>
        <w:t>Clause 12, page 75, line 1, before "</w:t>
      </w:r>
      <w:r w:rsidRPr="00D401C9">
        <w:t>review</w:t>
      </w:r>
      <w:r>
        <w:t>" insert "</w:t>
      </w:r>
      <w:r w:rsidRPr="00D401C9">
        <w:t>independent</w:t>
      </w:r>
      <w:r>
        <w:t>".</w:t>
      </w:r>
    </w:p>
    <w:p w14:paraId="2625028D" w14:textId="7DD15078" w:rsidR="005606CE" w:rsidRDefault="005606CE" w:rsidP="004D6964">
      <w:pPr>
        <w:pStyle w:val="ListParagraph"/>
        <w:numPr>
          <w:ilvl w:val="0"/>
          <w:numId w:val="63"/>
        </w:numPr>
      </w:pPr>
      <w:r>
        <w:t xml:space="preserve">Clause 12, page 75, line 2, omit "2 years" </w:t>
      </w:r>
      <w:r w:rsidR="00F72745">
        <w:t xml:space="preserve">and </w:t>
      </w:r>
      <w:r>
        <w:t>insert "18 months".</w:t>
      </w:r>
    </w:p>
    <w:p w14:paraId="446E8147" w14:textId="77777777" w:rsidR="005606CE" w:rsidRDefault="005606CE" w:rsidP="004D6964">
      <w:pPr>
        <w:pStyle w:val="ListParagraph"/>
        <w:numPr>
          <w:ilvl w:val="0"/>
          <w:numId w:val="64"/>
        </w:numPr>
      </w:pPr>
      <w:r>
        <w:t>Clause 12, page 75, after line 3 insert—</w:t>
      </w:r>
    </w:p>
    <w:p w14:paraId="5E626605" w14:textId="77777777" w:rsidR="005606CE" w:rsidRPr="0010161C" w:rsidRDefault="005606CE" w:rsidP="005606CE">
      <w:pPr>
        <w:pStyle w:val="AmendHeading1"/>
        <w:tabs>
          <w:tab w:val="right" w:pos="1701"/>
        </w:tabs>
        <w:ind w:left="1871" w:hanging="1871"/>
      </w:pPr>
      <w:r>
        <w:tab/>
        <w:t>"</w:t>
      </w:r>
      <w:r w:rsidRPr="00D401C9">
        <w:t>(</w:t>
      </w:r>
      <w:r>
        <w:t>2A</w:t>
      </w:r>
      <w:r w:rsidRPr="00D401C9">
        <w:t>)</w:t>
      </w:r>
      <w:r>
        <w:tab/>
        <w:t xml:space="preserve">For the purposes of this  section, an </w:t>
      </w:r>
      <w:r w:rsidRPr="00D401C9">
        <w:rPr>
          <w:b/>
          <w:i/>
        </w:rPr>
        <w:t>independent review</w:t>
      </w:r>
      <w:r>
        <w:t xml:space="preserve"> means a review by persons who—</w:t>
      </w:r>
    </w:p>
    <w:p w14:paraId="7FF0B6DD" w14:textId="77777777" w:rsidR="005606CE" w:rsidRPr="00150DD3" w:rsidRDefault="005606CE" w:rsidP="005606CE">
      <w:pPr>
        <w:pStyle w:val="AmendHeading2"/>
        <w:tabs>
          <w:tab w:val="clear" w:pos="720"/>
          <w:tab w:val="right" w:pos="2268"/>
        </w:tabs>
        <w:ind w:left="2381" w:hanging="2381"/>
        <w:rPr>
          <w:rFonts w:eastAsia="Times"/>
          <w:i/>
          <w:iCs/>
        </w:rPr>
      </w:pPr>
      <w:r>
        <w:rPr>
          <w:rFonts w:eastAsia="Times"/>
        </w:rPr>
        <w:tab/>
      </w:r>
      <w:r w:rsidRPr="00D401C9">
        <w:rPr>
          <w:rFonts w:eastAsia="Times"/>
        </w:rPr>
        <w:t>(a)</w:t>
      </w:r>
      <w:r>
        <w:rPr>
          <w:rFonts w:eastAsia="Times"/>
        </w:rPr>
        <w:tab/>
        <w:t>in the opinion of the Minister, possess appropriate qualifications or expertise to undertake the review; and</w:t>
      </w:r>
    </w:p>
    <w:p w14:paraId="50A42F73" w14:textId="77777777" w:rsidR="005606CE" w:rsidRPr="008F0906" w:rsidRDefault="005606CE" w:rsidP="005606CE">
      <w:pPr>
        <w:pStyle w:val="AmendHeading2"/>
        <w:tabs>
          <w:tab w:val="clear" w:pos="720"/>
          <w:tab w:val="right" w:pos="2268"/>
        </w:tabs>
        <w:ind w:left="2381" w:hanging="2381"/>
        <w:rPr>
          <w:rFonts w:eastAsia="Times"/>
          <w:i/>
          <w:iCs/>
        </w:rPr>
      </w:pPr>
      <w:r>
        <w:rPr>
          <w:rFonts w:eastAsia="Times"/>
        </w:rPr>
        <w:tab/>
      </w:r>
      <w:r w:rsidRPr="00D401C9">
        <w:rPr>
          <w:rFonts w:eastAsia="Times"/>
        </w:rPr>
        <w:t>(b)</w:t>
      </w:r>
      <w:r>
        <w:rPr>
          <w:rFonts w:eastAsia="Times"/>
        </w:rPr>
        <w:tab/>
        <w:t>collectively, have qualifications or expertise in public health and law; and</w:t>
      </w:r>
    </w:p>
    <w:p w14:paraId="45BD2FA9" w14:textId="77777777" w:rsidR="005606CE" w:rsidRDefault="005606CE" w:rsidP="005606CE">
      <w:pPr>
        <w:pStyle w:val="AmendHeading2"/>
        <w:tabs>
          <w:tab w:val="clear" w:pos="720"/>
          <w:tab w:val="right" w:pos="2268"/>
        </w:tabs>
        <w:ind w:left="2381" w:hanging="2381"/>
        <w:rPr>
          <w:rFonts w:eastAsia="Times"/>
        </w:rPr>
      </w:pPr>
      <w:r>
        <w:rPr>
          <w:rFonts w:eastAsia="Times"/>
        </w:rPr>
        <w:tab/>
      </w:r>
      <w:r w:rsidRPr="00D401C9">
        <w:rPr>
          <w:rFonts w:eastAsia="Times"/>
        </w:rPr>
        <w:t>(c)</w:t>
      </w:r>
      <w:r>
        <w:rPr>
          <w:rFonts w:eastAsia="Times"/>
        </w:rPr>
        <w:tab/>
        <w:t xml:space="preserve">include one or more persons who are not employed by the </w:t>
      </w:r>
      <w:r w:rsidRPr="008A0D3C">
        <w:t>State of Victoria</w:t>
      </w:r>
      <w:r>
        <w:rPr>
          <w:rFonts w:eastAsia="Times"/>
        </w:rPr>
        <w:t xml:space="preserve"> or a State agency and have not, since the commencement of this Part, provided services to </w:t>
      </w:r>
      <w:r w:rsidRPr="008A0D3C">
        <w:t>the State of Victoria</w:t>
      </w:r>
      <w:r>
        <w:t xml:space="preserve"> </w:t>
      </w:r>
      <w:r>
        <w:rPr>
          <w:rFonts w:eastAsia="Times"/>
        </w:rPr>
        <w:t>or a State agency under or in connection with a contract.</w:t>
      </w:r>
    </w:p>
    <w:p w14:paraId="05DA3AEB" w14:textId="77777777" w:rsidR="005606CE" w:rsidRPr="000D4570" w:rsidRDefault="005606CE" w:rsidP="005606CE">
      <w:pPr>
        <w:pStyle w:val="AmendHeading1"/>
        <w:tabs>
          <w:tab w:val="right" w:pos="1701"/>
        </w:tabs>
        <w:ind w:left="1871" w:hanging="1871"/>
        <w:rPr>
          <w:rFonts w:eastAsia="Times"/>
        </w:rPr>
      </w:pPr>
      <w:r>
        <w:tab/>
      </w:r>
      <w:r w:rsidRPr="000D4570">
        <w:t>(2B)</w:t>
      </w:r>
      <w:r>
        <w:tab/>
        <w:t>In this section—</w:t>
      </w:r>
    </w:p>
    <w:p w14:paraId="2012F8A7" w14:textId="77777777" w:rsidR="005606CE" w:rsidRPr="008A0D3C" w:rsidRDefault="005606CE" w:rsidP="005606CE">
      <w:pPr>
        <w:pStyle w:val="AmendDefinition1"/>
      </w:pPr>
      <w:r w:rsidRPr="008A0D3C">
        <w:rPr>
          <w:b/>
          <w:i/>
          <w:iCs/>
        </w:rPr>
        <w:t>State agency</w:t>
      </w:r>
      <w:r w:rsidRPr="008A0D3C">
        <w:t xml:space="preserve"> means the following—</w:t>
      </w:r>
    </w:p>
    <w:p w14:paraId="12D9E9C0" w14:textId="77777777" w:rsidR="005606CE" w:rsidRPr="008A0D3C" w:rsidRDefault="005606CE" w:rsidP="005606CE">
      <w:pPr>
        <w:pStyle w:val="AmendHeading2"/>
        <w:tabs>
          <w:tab w:val="clear" w:pos="720"/>
          <w:tab w:val="right" w:pos="2268"/>
        </w:tabs>
        <w:ind w:left="2381" w:hanging="2381"/>
      </w:pPr>
      <w:r>
        <w:tab/>
      </w:r>
      <w:r w:rsidRPr="000D4570">
        <w:t>(a)</w:t>
      </w:r>
      <w:r w:rsidRPr="008A0D3C">
        <w:tab/>
      </w:r>
      <w:r>
        <w:tab/>
      </w:r>
      <w:r w:rsidRPr="008A0D3C">
        <w:t xml:space="preserve">the Crown in right of </w:t>
      </w:r>
      <w:smartTag w:uri="urn:schemas-microsoft-com:office:smarttags" w:element="place">
        <w:smartTag w:uri="urn:schemas-microsoft-com:office:smarttags" w:element="State">
          <w:r w:rsidRPr="008A0D3C">
            <w:t>Victoria</w:t>
          </w:r>
        </w:smartTag>
      </w:smartTag>
      <w:r w:rsidRPr="008A0D3C">
        <w:t>;</w:t>
      </w:r>
    </w:p>
    <w:p w14:paraId="4CE91E60" w14:textId="77777777" w:rsidR="005606CE" w:rsidRPr="008A0D3C" w:rsidRDefault="005606CE" w:rsidP="005606CE">
      <w:pPr>
        <w:pStyle w:val="AmendHeading2"/>
        <w:tabs>
          <w:tab w:val="clear" w:pos="720"/>
          <w:tab w:val="right" w:pos="2268"/>
        </w:tabs>
        <w:ind w:left="2381" w:hanging="2381"/>
      </w:pPr>
      <w:r>
        <w:tab/>
      </w:r>
      <w:r w:rsidRPr="000D4570">
        <w:t>(b)</w:t>
      </w:r>
      <w:r w:rsidRPr="008A0D3C">
        <w:tab/>
      </w:r>
      <w:r>
        <w:tab/>
      </w:r>
      <w:r w:rsidRPr="008A0D3C">
        <w:t xml:space="preserve">a Minister of the Crown in right of </w:t>
      </w:r>
      <w:smartTag w:uri="urn:schemas-microsoft-com:office:smarttags" w:element="place">
        <w:smartTag w:uri="urn:schemas-microsoft-com:office:smarttags" w:element="State">
          <w:r w:rsidRPr="008A0D3C">
            <w:t>Victoria</w:t>
          </w:r>
        </w:smartTag>
      </w:smartTag>
      <w:r w:rsidRPr="008A0D3C">
        <w:t>;</w:t>
      </w:r>
    </w:p>
    <w:p w14:paraId="263F287C" w14:textId="77777777" w:rsidR="005606CE" w:rsidRPr="008A0D3C" w:rsidRDefault="005606CE" w:rsidP="005606CE">
      <w:pPr>
        <w:pStyle w:val="AmendHeading2"/>
        <w:tabs>
          <w:tab w:val="clear" w:pos="720"/>
          <w:tab w:val="right" w:pos="2268"/>
        </w:tabs>
        <w:ind w:left="2381" w:hanging="2381"/>
      </w:pPr>
      <w:r>
        <w:tab/>
      </w:r>
      <w:r w:rsidRPr="000D4570">
        <w:t>(c)</w:t>
      </w:r>
      <w:r w:rsidRPr="008A0D3C">
        <w:tab/>
      </w:r>
      <w:r>
        <w:tab/>
      </w:r>
      <w:r w:rsidRPr="008A0D3C">
        <w:t xml:space="preserve">a public service body within the meaning of the </w:t>
      </w:r>
      <w:r w:rsidRPr="008A0D3C">
        <w:rPr>
          <w:b/>
        </w:rPr>
        <w:t>Public Administration Act 2004</w:t>
      </w:r>
      <w:r w:rsidRPr="008A0D3C">
        <w:t>;</w:t>
      </w:r>
    </w:p>
    <w:p w14:paraId="6000EE31" w14:textId="77777777" w:rsidR="005606CE" w:rsidRPr="008A0D3C" w:rsidRDefault="005606CE" w:rsidP="005606CE">
      <w:pPr>
        <w:pStyle w:val="AmendHeading2"/>
        <w:tabs>
          <w:tab w:val="clear" w:pos="720"/>
          <w:tab w:val="right" w:pos="2268"/>
        </w:tabs>
        <w:ind w:left="2381" w:hanging="2381"/>
      </w:pPr>
      <w:r>
        <w:tab/>
      </w:r>
      <w:r w:rsidRPr="000D4570">
        <w:t>(d)</w:t>
      </w:r>
      <w:r>
        <w:tab/>
      </w:r>
      <w:r w:rsidRPr="008A0D3C">
        <w:tab/>
        <w:t xml:space="preserve">an instrumentality of the State of </w:t>
      </w:r>
      <w:smartTag w:uri="urn:schemas-microsoft-com:office:smarttags" w:element="State">
        <w:r w:rsidRPr="008A0D3C">
          <w:t>Victoria</w:t>
        </w:r>
      </w:smartTag>
      <w:r w:rsidRPr="008A0D3C">
        <w:t xml:space="preserve">, including a body corporate established for a public purpose by or under a law of the State of </w:t>
      </w:r>
      <w:smartTag w:uri="urn:schemas-microsoft-com:office:smarttags" w:element="place">
        <w:smartTag w:uri="urn:schemas-microsoft-com:office:smarttags" w:element="State">
          <w:r w:rsidRPr="008A0D3C">
            <w:t>Victoria</w:t>
          </w:r>
        </w:smartTag>
      </w:smartTag>
      <w:r w:rsidRPr="008A0D3C">
        <w:t>;</w:t>
      </w:r>
    </w:p>
    <w:p w14:paraId="1EBEC324" w14:textId="77777777" w:rsidR="005606CE" w:rsidRPr="008A0D3C" w:rsidRDefault="005606CE" w:rsidP="005606CE">
      <w:pPr>
        <w:pStyle w:val="AmendHeading2"/>
        <w:tabs>
          <w:tab w:val="clear" w:pos="720"/>
          <w:tab w:val="right" w:pos="2268"/>
        </w:tabs>
        <w:ind w:left="2381" w:hanging="2381"/>
      </w:pPr>
      <w:r>
        <w:tab/>
      </w:r>
      <w:r w:rsidRPr="000D4570">
        <w:t>(e)</w:t>
      </w:r>
      <w:r w:rsidRPr="008A0D3C">
        <w:tab/>
        <w:t>a company in which a controlling interest is held by any one of the following persons, or by 2 or more of the following persons together—</w:t>
      </w:r>
    </w:p>
    <w:p w14:paraId="175100CA" w14:textId="77777777" w:rsidR="005606CE" w:rsidRPr="008A0D3C" w:rsidRDefault="005606CE" w:rsidP="005606CE">
      <w:pPr>
        <w:pStyle w:val="AmendHeading3"/>
        <w:tabs>
          <w:tab w:val="right" w:pos="2778"/>
        </w:tabs>
        <w:ind w:left="2891" w:hanging="2891"/>
      </w:pPr>
      <w:r>
        <w:tab/>
      </w:r>
      <w:r w:rsidRPr="000D4570">
        <w:t>(</w:t>
      </w:r>
      <w:proofErr w:type="spellStart"/>
      <w:r w:rsidRPr="000D4570">
        <w:t>i</w:t>
      </w:r>
      <w:proofErr w:type="spellEnd"/>
      <w:r w:rsidRPr="000D4570">
        <w:t>)</w:t>
      </w:r>
      <w:r w:rsidRPr="008A0D3C">
        <w:tab/>
        <w:t xml:space="preserve">the Crown in right of </w:t>
      </w:r>
      <w:smartTag w:uri="urn:schemas-microsoft-com:office:smarttags" w:element="place">
        <w:smartTag w:uri="urn:schemas-microsoft-com:office:smarttags" w:element="State">
          <w:r w:rsidRPr="008A0D3C">
            <w:t>Victoria</w:t>
          </w:r>
        </w:smartTag>
      </w:smartTag>
      <w:r w:rsidRPr="008A0D3C">
        <w:t>;</w:t>
      </w:r>
    </w:p>
    <w:p w14:paraId="19980E84" w14:textId="77777777" w:rsidR="005606CE" w:rsidRPr="008A0D3C" w:rsidRDefault="005606CE" w:rsidP="005606CE">
      <w:pPr>
        <w:pStyle w:val="AmendHeading3"/>
        <w:tabs>
          <w:tab w:val="right" w:pos="2778"/>
        </w:tabs>
        <w:ind w:left="2891" w:hanging="2891"/>
      </w:pPr>
      <w:r>
        <w:tab/>
      </w:r>
      <w:r w:rsidRPr="000D4570">
        <w:t>(ii)</w:t>
      </w:r>
      <w:r w:rsidRPr="008A0D3C">
        <w:tab/>
        <w:t>a person or body covered by paragraph (b) or (d)</w:t>
      </w:r>
      <w:r>
        <w:t>.".</w:t>
      </w:r>
    </w:p>
    <w:p w14:paraId="1682E803" w14:textId="77777777" w:rsidR="005606CE" w:rsidRDefault="005606CE" w:rsidP="004D6964">
      <w:pPr>
        <w:pStyle w:val="ListParagraph"/>
        <w:numPr>
          <w:ilvl w:val="0"/>
          <w:numId w:val="65"/>
        </w:numPr>
      </w:pPr>
      <w:r>
        <w:t>Clause 12, page 75, line 5, before "</w:t>
      </w:r>
      <w:r w:rsidRPr="00D401C9">
        <w:t>review</w:t>
      </w:r>
      <w:r>
        <w:t>" insert "</w:t>
      </w:r>
      <w:r w:rsidRPr="00D401C9">
        <w:t>independent</w:t>
      </w:r>
      <w:r>
        <w:t>".</w:t>
      </w:r>
    </w:p>
    <w:p w14:paraId="1868EEC0" w14:textId="77777777" w:rsidR="001A4B7C" w:rsidRPr="00D161E2" w:rsidRDefault="001A4B7C" w:rsidP="001A4B7C">
      <w:pPr>
        <w:pStyle w:val="ManualNumber"/>
        <w:jc w:val="center"/>
      </w:pPr>
      <w:r>
        <w:t>NEW CLAUSES</w:t>
      </w:r>
    </w:p>
    <w:p w14:paraId="21524202" w14:textId="77777777" w:rsidR="004D6964" w:rsidRPr="004D6964" w:rsidRDefault="004D6964" w:rsidP="004D6964">
      <w:pPr>
        <w:pStyle w:val="ListParagraph"/>
        <w:numPr>
          <w:ilvl w:val="0"/>
          <w:numId w:val="66"/>
        </w:numPr>
      </w:pPr>
      <w:r>
        <w:rPr>
          <w:b/>
        </w:rPr>
        <w:t>Suggested amendment to the Legislative Assembly—</w:t>
      </w:r>
    </w:p>
    <w:p w14:paraId="0C9BEB8F" w14:textId="75CF007A" w:rsidR="001A4B7C" w:rsidRDefault="001A4B7C" w:rsidP="004D6964">
      <w:pPr>
        <w:pStyle w:val="ListParagraph"/>
        <w:ind w:left="850"/>
      </w:pPr>
      <w:r>
        <w:t>Insert the following New Clauses to follow clause 14—</w:t>
      </w:r>
    </w:p>
    <w:p w14:paraId="54A87C14" w14:textId="77777777" w:rsidR="001A4B7C" w:rsidRDefault="001A4B7C" w:rsidP="001A4B7C">
      <w:pPr>
        <w:pStyle w:val="DraftHeading1"/>
        <w:tabs>
          <w:tab w:val="right" w:pos="680"/>
        </w:tabs>
        <w:ind w:left="850" w:hanging="850"/>
      </w:pPr>
      <w:r>
        <w:tab/>
      </w:r>
      <w:r w:rsidRPr="00AD2BE4">
        <w:t>'14A</w:t>
      </w:r>
      <w:r>
        <w:tab/>
        <w:t>Information to be given to detained persons</w:t>
      </w:r>
    </w:p>
    <w:p w14:paraId="5EACEEC5" w14:textId="77777777" w:rsidR="001A4B7C" w:rsidRPr="00AD2BE4" w:rsidRDefault="001A4B7C" w:rsidP="001A4B7C">
      <w:pPr>
        <w:pStyle w:val="BodySectionSub"/>
      </w:pPr>
      <w:r>
        <w:lastRenderedPageBreak/>
        <w:t xml:space="preserve">After section 200A(1) of the Principal Act </w:t>
      </w:r>
      <w:r w:rsidRPr="00AD2BE4">
        <w:rPr>
          <w:b/>
        </w:rPr>
        <w:t>insert</w:t>
      </w:r>
      <w:r>
        <w:t>—</w:t>
      </w:r>
    </w:p>
    <w:p w14:paraId="2B50DDCD" w14:textId="77777777" w:rsidR="001A4B7C" w:rsidRDefault="001A4B7C" w:rsidP="001A4B7C">
      <w:pPr>
        <w:pStyle w:val="AmendHeading1"/>
        <w:tabs>
          <w:tab w:val="right" w:pos="1701"/>
        </w:tabs>
        <w:ind w:left="1871" w:hanging="1871"/>
        <w:rPr>
          <w:lang w:eastAsia="en-AU"/>
        </w:rPr>
      </w:pPr>
      <w:r>
        <w:rPr>
          <w:lang w:eastAsia="en-AU"/>
        </w:rPr>
        <w:tab/>
      </w:r>
      <w:r w:rsidRPr="00AD2BE4">
        <w:rPr>
          <w:lang w:eastAsia="en-AU"/>
        </w:rPr>
        <w:t>"(</w:t>
      </w:r>
      <w:r>
        <w:rPr>
          <w:lang w:eastAsia="en-AU"/>
        </w:rPr>
        <w:t>1</w:t>
      </w:r>
      <w:r w:rsidRPr="00AD2BE4">
        <w:rPr>
          <w:lang w:eastAsia="en-AU"/>
        </w:rPr>
        <w:t>A)</w:t>
      </w:r>
      <w:r>
        <w:rPr>
          <w:lang w:eastAsia="en-AU"/>
        </w:rPr>
        <w:tab/>
      </w:r>
      <w:r>
        <w:rPr>
          <w:lang w:eastAsia="en-AU"/>
        </w:rPr>
        <w:tab/>
        <w:t>Without limiting subsection (1)(c), an explanation under that subsection must include an explanation of the following rights that the person has, or may have, and the processes in respect of those rights—</w:t>
      </w:r>
    </w:p>
    <w:p w14:paraId="5859B9F8" w14:textId="77777777" w:rsidR="001A4B7C" w:rsidRDefault="001A4B7C" w:rsidP="001A4B7C">
      <w:pPr>
        <w:pStyle w:val="AmendHeading2"/>
        <w:tabs>
          <w:tab w:val="clear" w:pos="720"/>
          <w:tab w:val="right" w:pos="2268"/>
        </w:tabs>
        <w:ind w:left="2381" w:hanging="2381"/>
        <w:rPr>
          <w:lang w:eastAsia="en-AU"/>
        </w:rPr>
      </w:pPr>
      <w:r>
        <w:tab/>
      </w:r>
      <w:r w:rsidRPr="00410823">
        <w:t>(a)</w:t>
      </w:r>
      <w:r>
        <w:tab/>
      </w:r>
      <w:r>
        <w:tab/>
        <w:t xml:space="preserve">the right to </w:t>
      </w:r>
      <w:r w:rsidRPr="00EE1C65">
        <w:t>complain to</w:t>
      </w:r>
      <w:r>
        <w:t xml:space="preserve"> </w:t>
      </w:r>
      <w:r w:rsidRPr="00EE1C65">
        <w:t xml:space="preserve">the Ombudsman under the </w:t>
      </w:r>
      <w:r w:rsidRPr="00EE1C65">
        <w:rPr>
          <w:b/>
        </w:rPr>
        <w:t>Ombudsman Act</w:t>
      </w:r>
      <w:r w:rsidRPr="00EE1C65">
        <w:t> </w:t>
      </w:r>
      <w:r w:rsidRPr="00EE1C65">
        <w:rPr>
          <w:b/>
        </w:rPr>
        <w:t>1973</w:t>
      </w:r>
      <w:r>
        <w:t>;</w:t>
      </w:r>
    </w:p>
    <w:p w14:paraId="0540374A" w14:textId="696AB55E" w:rsidR="001A4B7C" w:rsidRDefault="001A4B7C" w:rsidP="001A4B7C">
      <w:pPr>
        <w:pStyle w:val="AmendHeading2"/>
        <w:tabs>
          <w:tab w:val="clear" w:pos="720"/>
          <w:tab w:val="right" w:pos="2268"/>
        </w:tabs>
        <w:ind w:left="2381" w:hanging="2381"/>
      </w:pPr>
      <w:r>
        <w:tab/>
      </w:r>
      <w:r w:rsidRPr="00B3586B">
        <w:t>(</w:t>
      </w:r>
      <w:r>
        <w:t>b</w:t>
      </w:r>
      <w:r w:rsidRPr="00B3586B">
        <w:t>)</w:t>
      </w:r>
      <w:r w:rsidRPr="00EE1C65">
        <w:tab/>
      </w:r>
      <w:r>
        <w:t>the right to make a complaint under section 185 of this Act</w:t>
      </w:r>
      <w:r w:rsidRPr="00EE1C65">
        <w:t>;</w:t>
      </w:r>
    </w:p>
    <w:p w14:paraId="0B95BD58" w14:textId="77777777" w:rsidR="001A4B7C" w:rsidRDefault="001A4B7C" w:rsidP="001A4B7C">
      <w:pPr>
        <w:pStyle w:val="AmendHeading2"/>
        <w:tabs>
          <w:tab w:val="clear" w:pos="720"/>
          <w:tab w:val="right" w:pos="2268"/>
        </w:tabs>
        <w:ind w:left="2381" w:hanging="2381"/>
      </w:pPr>
      <w:r>
        <w:tab/>
      </w:r>
      <w:r w:rsidRPr="00B3586B">
        <w:t>(</w:t>
      </w:r>
      <w:r>
        <w:t>c</w:t>
      </w:r>
      <w:r w:rsidRPr="00B3586B">
        <w:t>)</w:t>
      </w:r>
      <w:r w:rsidRPr="00EE1C65">
        <w:tab/>
      </w:r>
      <w:r>
        <w:t>the right to seek a review in a court.".</w:t>
      </w:r>
    </w:p>
    <w:p w14:paraId="0A8D99EF" w14:textId="77777777" w:rsidR="001A4B7C" w:rsidRDefault="001A4B7C" w:rsidP="001A4B7C">
      <w:pPr>
        <w:pStyle w:val="DraftHeading1"/>
        <w:tabs>
          <w:tab w:val="right" w:pos="680"/>
        </w:tabs>
        <w:ind w:left="850" w:hanging="850"/>
      </w:pPr>
      <w:r>
        <w:tab/>
      </w:r>
      <w:r w:rsidRPr="00AB0350">
        <w:t>1</w:t>
      </w:r>
      <w:r>
        <w:t>4B</w:t>
      </w:r>
      <w:r>
        <w:tab/>
        <w:t>Applications may be made for review of certain decisions in relation to a person subject to detention</w:t>
      </w:r>
    </w:p>
    <w:p w14:paraId="75572BCE" w14:textId="77777777" w:rsidR="001A4B7C" w:rsidRPr="009C04B8" w:rsidRDefault="001A4B7C" w:rsidP="001A4B7C">
      <w:pPr>
        <w:pStyle w:val="DraftHeading2"/>
        <w:tabs>
          <w:tab w:val="clear" w:pos="720"/>
          <w:tab w:val="right" w:pos="1247"/>
        </w:tabs>
        <w:ind w:left="1361" w:hanging="1361"/>
      </w:pPr>
      <w:r>
        <w:tab/>
      </w:r>
      <w:r w:rsidRPr="009C04B8">
        <w:t>(1)</w:t>
      </w:r>
      <w:r w:rsidRPr="009C04B8">
        <w:tab/>
      </w:r>
      <w:r>
        <w:t>In section 200B(1) and (5) of the Principal Act,</w:t>
      </w:r>
      <w:r w:rsidRPr="00AB0350">
        <w:rPr>
          <w:b/>
        </w:rPr>
        <w:t xml:space="preserve"> </w:t>
      </w:r>
      <w:r>
        <w:t>for</w:t>
      </w:r>
      <w:r w:rsidRPr="00080963">
        <w:t xml:space="preserve"> "</w:t>
      </w:r>
      <w:r>
        <w:t>Secretary</w:t>
      </w:r>
      <w:r w:rsidRPr="00080963">
        <w:t xml:space="preserve">" </w:t>
      </w:r>
      <w:r w:rsidRPr="009C04B8">
        <w:rPr>
          <w:b/>
        </w:rPr>
        <w:t>substitute</w:t>
      </w:r>
      <w:r w:rsidRPr="00080963">
        <w:t xml:space="preserve"> "</w:t>
      </w:r>
      <w:r>
        <w:t>Detention Appeals Registrar</w:t>
      </w:r>
      <w:r w:rsidRPr="00080963">
        <w:t>"</w:t>
      </w:r>
      <w:r>
        <w:t>.</w:t>
      </w:r>
    </w:p>
    <w:p w14:paraId="2C3870B4" w14:textId="77777777" w:rsidR="001A4B7C" w:rsidRDefault="001A4B7C" w:rsidP="001A4B7C">
      <w:pPr>
        <w:pStyle w:val="DraftHeading2"/>
        <w:tabs>
          <w:tab w:val="clear" w:pos="720"/>
          <w:tab w:val="right" w:pos="1247"/>
        </w:tabs>
        <w:ind w:left="1361" w:hanging="1361"/>
      </w:pPr>
      <w:r>
        <w:tab/>
      </w:r>
      <w:r w:rsidRPr="009C04B8">
        <w:t>(2)</w:t>
      </w:r>
      <w:r>
        <w:tab/>
      </w:r>
      <w:r>
        <w:tab/>
        <w:t>In section 200B(1) and (5) of the Principal Act,</w:t>
      </w:r>
      <w:r w:rsidRPr="00AB0350">
        <w:rPr>
          <w:b/>
        </w:rPr>
        <w:t xml:space="preserve"> </w:t>
      </w:r>
      <w:r>
        <w:t>for</w:t>
      </w:r>
      <w:r w:rsidRPr="00080963">
        <w:t xml:space="preserve"> "</w:t>
      </w:r>
      <w:r>
        <w:t>Detention Review Officer</w:t>
      </w:r>
      <w:r w:rsidRPr="00080963">
        <w:t xml:space="preserve">" </w:t>
      </w:r>
      <w:r w:rsidRPr="009C04B8">
        <w:rPr>
          <w:b/>
        </w:rPr>
        <w:t>substitute</w:t>
      </w:r>
      <w:r w:rsidRPr="00080963">
        <w:t xml:space="preserve"> "</w:t>
      </w:r>
      <w:r>
        <w:t>Detention Appeals Officer</w:t>
      </w:r>
      <w:r w:rsidRPr="00080963">
        <w:t>".</w:t>
      </w:r>
    </w:p>
    <w:p w14:paraId="0C486E67" w14:textId="77777777" w:rsidR="001A4B7C" w:rsidRPr="001C62DD" w:rsidRDefault="001A4B7C" w:rsidP="001A4B7C">
      <w:pPr>
        <w:pStyle w:val="DraftHeading2"/>
        <w:tabs>
          <w:tab w:val="clear" w:pos="720"/>
          <w:tab w:val="right" w:pos="1247"/>
        </w:tabs>
        <w:ind w:left="1361" w:hanging="1361"/>
      </w:pPr>
      <w:r>
        <w:tab/>
      </w:r>
      <w:r w:rsidRPr="001C62DD">
        <w:t>(3)</w:t>
      </w:r>
      <w:r w:rsidRPr="001C62DD">
        <w:tab/>
      </w:r>
      <w:r>
        <w:t>In section 200B(5) of the Principal Act</w:t>
      </w:r>
      <w:r>
        <w:rPr>
          <w:b/>
        </w:rPr>
        <w:t xml:space="preserve">, </w:t>
      </w:r>
      <w:r>
        <w:t>for</w:t>
      </w:r>
      <w:r w:rsidRPr="00080963">
        <w:t xml:space="preserve"> "</w:t>
      </w:r>
      <w:r>
        <w:t>made</w:t>
      </w:r>
      <w:r w:rsidRPr="00080963">
        <w:t xml:space="preserve">" </w:t>
      </w:r>
      <w:r w:rsidRPr="009C04B8">
        <w:rPr>
          <w:b/>
        </w:rPr>
        <w:t>substitute</w:t>
      </w:r>
      <w:r w:rsidRPr="00080963">
        <w:t xml:space="preserve"> "</w:t>
      </w:r>
      <w:r>
        <w:t>received</w:t>
      </w:r>
      <w:r w:rsidRPr="00080963">
        <w:t>"</w:t>
      </w:r>
      <w:r>
        <w:t>.</w:t>
      </w:r>
    </w:p>
    <w:p w14:paraId="51C0240F" w14:textId="77777777" w:rsidR="001A4B7C" w:rsidRDefault="001A4B7C" w:rsidP="001A4B7C">
      <w:pPr>
        <w:pStyle w:val="DraftHeading1"/>
        <w:tabs>
          <w:tab w:val="right" w:pos="680"/>
        </w:tabs>
        <w:ind w:left="850" w:hanging="850"/>
      </w:pPr>
      <w:r>
        <w:tab/>
      </w:r>
      <w:r w:rsidRPr="001C62DD">
        <w:t>14</w:t>
      </w:r>
      <w:r>
        <w:t>C</w:t>
      </w:r>
      <w:r>
        <w:tab/>
        <w:t>New section 200BA inserted</w:t>
      </w:r>
    </w:p>
    <w:p w14:paraId="53342798" w14:textId="77777777" w:rsidR="001A4B7C" w:rsidRPr="001C62DD" w:rsidRDefault="001A4B7C" w:rsidP="001A4B7C">
      <w:pPr>
        <w:pStyle w:val="BodySectionSub"/>
      </w:pPr>
      <w:r>
        <w:t xml:space="preserve">After section 200B of the Principal Act </w:t>
      </w:r>
      <w:r w:rsidRPr="00D161E2">
        <w:rPr>
          <w:b/>
        </w:rPr>
        <w:t>insert</w:t>
      </w:r>
      <w:r>
        <w:t>—</w:t>
      </w:r>
    </w:p>
    <w:p w14:paraId="12DFCB63" w14:textId="77777777" w:rsidR="001A4B7C" w:rsidRDefault="001A4B7C" w:rsidP="001A4B7C">
      <w:pPr>
        <w:pStyle w:val="AmendHeading1s"/>
        <w:tabs>
          <w:tab w:val="right" w:pos="1701"/>
        </w:tabs>
        <w:ind w:left="1871" w:hanging="1871"/>
      </w:pPr>
      <w:r>
        <w:tab/>
      </w:r>
      <w:r w:rsidRPr="00F72745">
        <w:rPr>
          <w:b w:val="0"/>
        </w:rPr>
        <w:t>"</w:t>
      </w:r>
      <w:r>
        <w:t>200</w:t>
      </w:r>
      <w:r w:rsidRPr="001C62DD">
        <w:t>BA</w:t>
      </w:r>
      <w:r>
        <w:tab/>
      </w:r>
      <w:r>
        <w:tab/>
        <w:t>Secretary and Detention Appeals Registrar to provide relevant information and assistance to Detention Appeals Officers</w:t>
      </w:r>
    </w:p>
    <w:p w14:paraId="2E8A4E49" w14:textId="77777777" w:rsidR="001A4B7C" w:rsidRDefault="001A4B7C" w:rsidP="001A4B7C">
      <w:pPr>
        <w:pStyle w:val="AmendHeading1"/>
        <w:tabs>
          <w:tab w:val="right" w:pos="1701"/>
        </w:tabs>
        <w:ind w:left="1871" w:hanging="1871"/>
      </w:pPr>
      <w:r>
        <w:tab/>
      </w:r>
      <w:r w:rsidRPr="00F020B2">
        <w:t>(1)</w:t>
      </w:r>
      <w:r>
        <w:tab/>
        <w:t xml:space="preserve">The Secretary and the Detention Appeals Registrar must use their best endeavours to provide a </w:t>
      </w:r>
      <w:r w:rsidRPr="003D561C">
        <w:t xml:space="preserve">Detention </w:t>
      </w:r>
      <w:r>
        <w:t>Appeals</w:t>
      </w:r>
      <w:r w:rsidRPr="003D561C">
        <w:t xml:space="preserve"> Officer </w:t>
      </w:r>
      <w:r>
        <w:t>with all relevant information in their possession including, but not limited to, documents and information mentioned in section 200C(3)(ab), as soon as reasonably practicable after an application under section 200B is received by the Detention Appeals Registrar.</w:t>
      </w:r>
    </w:p>
    <w:p w14:paraId="0AEA1EA4" w14:textId="151FC0F9" w:rsidR="001A4B7C" w:rsidRDefault="001A4B7C" w:rsidP="007C43A3">
      <w:pPr>
        <w:pStyle w:val="AmendHeading1"/>
        <w:tabs>
          <w:tab w:val="right" w:pos="1701"/>
        </w:tabs>
        <w:ind w:left="1871" w:hanging="1871"/>
      </w:pPr>
      <w:r>
        <w:tab/>
      </w:r>
      <w:r w:rsidRPr="00427573">
        <w:t>(2)</w:t>
      </w:r>
      <w:r>
        <w:tab/>
        <w:t xml:space="preserve">The Secretary and the Detention Appeals Registrar must use their best endeavours to provide a </w:t>
      </w:r>
      <w:r w:rsidRPr="003D561C">
        <w:t xml:space="preserve">Detention </w:t>
      </w:r>
      <w:r>
        <w:t>Appeals</w:t>
      </w:r>
      <w:r w:rsidRPr="003D561C">
        <w:t xml:space="preserve"> Officer </w:t>
      </w:r>
      <w:r>
        <w:t xml:space="preserve">with any information requested by the </w:t>
      </w:r>
      <w:r w:rsidRPr="003D561C">
        <w:t xml:space="preserve">Detention </w:t>
      </w:r>
      <w:r>
        <w:t>Appeals</w:t>
      </w:r>
      <w:r w:rsidRPr="003D561C">
        <w:t xml:space="preserve"> Officer </w:t>
      </w:r>
      <w:r>
        <w:t>under section 200C(3)(</w:t>
      </w:r>
      <w:r w:rsidR="007C43A3">
        <w:t>b)</w:t>
      </w:r>
      <w:r>
        <w:t xml:space="preserve"> within 24 hours after receiving the request.</w:t>
      </w:r>
    </w:p>
    <w:p w14:paraId="52A61E11" w14:textId="77777777" w:rsidR="001A4B7C" w:rsidRDefault="001A4B7C" w:rsidP="001A4B7C">
      <w:pPr>
        <w:pStyle w:val="AmendHeading1"/>
        <w:tabs>
          <w:tab w:val="right" w:pos="1701"/>
        </w:tabs>
        <w:ind w:left="1871" w:hanging="1871"/>
      </w:pPr>
      <w:r>
        <w:tab/>
      </w:r>
      <w:r w:rsidRPr="00F020B2">
        <w:t>(</w:t>
      </w:r>
      <w:r>
        <w:t>3</w:t>
      </w:r>
      <w:r w:rsidRPr="00F020B2">
        <w:t>)</w:t>
      </w:r>
      <w:r w:rsidRPr="00F020B2">
        <w:tab/>
      </w:r>
      <w:r>
        <w:t xml:space="preserve">The Secretary and the Detention Appeals Registrar must provide all reasonable assistance requested by a </w:t>
      </w:r>
      <w:r w:rsidRPr="003D561C">
        <w:t xml:space="preserve">Detention </w:t>
      </w:r>
      <w:r>
        <w:t>Appeals</w:t>
      </w:r>
      <w:r w:rsidRPr="003D561C">
        <w:t xml:space="preserve"> Officer </w:t>
      </w:r>
      <w:r>
        <w:t xml:space="preserve">for the purposes of the </w:t>
      </w:r>
      <w:r w:rsidRPr="003D561C">
        <w:t xml:space="preserve">Detention </w:t>
      </w:r>
      <w:r>
        <w:t>Appeals</w:t>
      </w:r>
      <w:r w:rsidRPr="003D561C">
        <w:t xml:space="preserve"> Officer </w:t>
      </w:r>
      <w:r>
        <w:t>considering and deciding applications for review.</w:t>
      </w:r>
    </w:p>
    <w:p w14:paraId="49DC5D9F" w14:textId="68F5CD71" w:rsidR="001A4B7C" w:rsidRPr="00F020B2" w:rsidRDefault="001A4B7C" w:rsidP="001A4B7C">
      <w:pPr>
        <w:pStyle w:val="AmendHeading1"/>
        <w:tabs>
          <w:tab w:val="right" w:pos="1701"/>
        </w:tabs>
        <w:ind w:left="1871" w:hanging="1871"/>
      </w:pPr>
      <w:r>
        <w:tab/>
        <w:t>(4)</w:t>
      </w:r>
      <w:r>
        <w:tab/>
        <w:t xml:space="preserve">The provision of information under subsection (1) </w:t>
      </w:r>
      <w:r w:rsidR="00CB0912">
        <w:t xml:space="preserve">or (2) </w:t>
      </w:r>
      <w:r>
        <w:t xml:space="preserve">is authorised or required by law for the purposes of the </w:t>
      </w:r>
      <w:r w:rsidRPr="00F020B2">
        <w:rPr>
          <w:b/>
        </w:rPr>
        <w:t>Privacy and Data Protection Act 2014</w:t>
      </w:r>
      <w:r>
        <w:t xml:space="preserve"> and the </w:t>
      </w:r>
      <w:r w:rsidRPr="00F020B2">
        <w:rPr>
          <w:b/>
        </w:rPr>
        <w:t>Health Records Act 2001</w:t>
      </w:r>
      <w:r>
        <w:t>.".</w:t>
      </w:r>
    </w:p>
    <w:p w14:paraId="260088BC" w14:textId="77777777" w:rsidR="001A4B7C" w:rsidRPr="009C04B8" w:rsidRDefault="001A4B7C" w:rsidP="001A4B7C">
      <w:pPr>
        <w:pStyle w:val="DraftHeading1"/>
        <w:tabs>
          <w:tab w:val="right" w:pos="680"/>
        </w:tabs>
        <w:ind w:left="850" w:hanging="850"/>
      </w:pPr>
      <w:r>
        <w:tab/>
      </w:r>
      <w:r w:rsidRPr="009C04B8">
        <w:t>14</w:t>
      </w:r>
      <w:r>
        <w:t>D</w:t>
      </w:r>
      <w:r>
        <w:tab/>
        <w:t>Detention Review Officer must decide applications</w:t>
      </w:r>
    </w:p>
    <w:p w14:paraId="7D8A6451" w14:textId="77777777" w:rsidR="001A4B7C" w:rsidRDefault="001A4B7C" w:rsidP="001A4B7C">
      <w:pPr>
        <w:pStyle w:val="DraftHeading2"/>
        <w:tabs>
          <w:tab w:val="clear" w:pos="720"/>
          <w:tab w:val="right" w:pos="1247"/>
        </w:tabs>
        <w:ind w:left="1361" w:hanging="1361"/>
      </w:pPr>
      <w:r>
        <w:tab/>
      </w:r>
      <w:r w:rsidRPr="009C04B8">
        <w:t>(1)</w:t>
      </w:r>
      <w:r>
        <w:tab/>
        <w:t xml:space="preserve">For the heading to section 200C of the Principal Act </w:t>
      </w:r>
      <w:r w:rsidRPr="00320CEB">
        <w:rPr>
          <w:b/>
        </w:rPr>
        <w:t>s</w:t>
      </w:r>
      <w:r w:rsidRPr="00614426">
        <w:rPr>
          <w:b/>
        </w:rPr>
        <w:t>ubstitute—</w:t>
      </w:r>
      <w:r>
        <w:t xml:space="preserve"> </w:t>
      </w:r>
    </w:p>
    <w:p w14:paraId="41377754" w14:textId="77777777" w:rsidR="001A4B7C" w:rsidRDefault="001A4B7C" w:rsidP="001A4B7C">
      <w:pPr>
        <w:pStyle w:val="AmendDefinition1"/>
      </w:pPr>
      <w:r>
        <w:t>"</w:t>
      </w:r>
      <w:r w:rsidRPr="009C04B8">
        <w:rPr>
          <w:b/>
        </w:rPr>
        <w:t xml:space="preserve">Detention </w:t>
      </w:r>
      <w:r>
        <w:rPr>
          <w:b/>
        </w:rPr>
        <w:t>Appeals</w:t>
      </w:r>
      <w:r w:rsidRPr="009C04B8">
        <w:rPr>
          <w:b/>
        </w:rPr>
        <w:t xml:space="preserve"> Officer must decide applications</w:t>
      </w:r>
      <w:r>
        <w:t>".</w:t>
      </w:r>
    </w:p>
    <w:p w14:paraId="07E9ADC2" w14:textId="77777777" w:rsidR="001A4B7C" w:rsidRDefault="001A4B7C" w:rsidP="001A4B7C">
      <w:pPr>
        <w:pStyle w:val="DraftHeading2"/>
        <w:tabs>
          <w:tab w:val="clear" w:pos="720"/>
          <w:tab w:val="right" w:pos="1247"/>
        </w:tabs>
        <w:ind w:left="1361" w:hanging="1361"/>
      </w:pPr>
      <w:r>
        <w:tab/>
      </w:r>
      <w:r w:rsidRPr="00F879F2">
        <w:t>(2)</w:t>
      </w:r>
      <w:r>
        <w:tab/>
      </w:r>
      <w:r>
        <w:tab/>
        <w:t>In section 200C of the Principal Act,</w:t>
      </w:r>
      <w:r w:rsidRPr="00AB0350">
        <w:rPr>
          <w:b/>
        </w:rPr>
        <w:t xml:space="preserve"> </w:t>
      </w:r>
      <w:r>
        <w:t>for</w:t>
      </w:r>
      <w:r w:rsidRPr="00080963">
        <w:t xml:space="preserve"> "</w:t>
      </w:r>
      <w:r>
        <w:t>Detention Review Officer</w:t>
      </w:r>
      <w:r w:rsidRPr="00080963">
        <w:t xml:space="preserve">" </w:t>
      </w:r>
      <w:r>
        <w:t xml:space="preserve">(wherever occurring) </w:t>
      </w:r>
      <w:r w:rsidRPr="009C04B8">
        <w:rPr>
          <w:b/>
        </w:rPr>
        <w:t>substitute</w:t>
      </w:r>
      <w:r w:rsidRPr="00080963">
        <w:t xml:space="preserve"> "</w:t>
      </w:r>
      <w:r>
        <w:t>Detention Appeals Officer</w:t>
      </w:r>
      <w:r w:rsidRPr="00080963">
        <w:t>".</w:t>
      </w:r>
    </w:p>
    <w:p w14:paraId="2ABB8F98" w14:textId="3DBCD900" w:rsidR="001A4B7C" w:rsidRPr="00552B86" w:rsidRDefault="001A4B7C" w:rsidP="001A4B7C">
      <w:pPr>
        <w:pStyle w:val="DraftHeading2"/>
        <w:tabs>
          <w:tab w:val="clear" w:pos="720"/>
          <w:tab w:val="right" w:pos="1247"/>
        </w:tabs>
        <w:ind w:left="1361" w:hanging="1361"/>
      </w:pPr>
      <w:r>
        <w:lastRenderedPageBreak/>
        <w:tab/>
      </w:r>
      <w:r w:rsidRPr="00552B86">
        <w:t>(3)</w:t>
      </w:r>
      <w:r>
        <w:tab/>
        <w:t>In section 200C(2) of the Principal Act,</w:t>
      </w:r>
      <w:r w:rsidRPr="00AB0350">
        <w:rPr>
          <w:b/>
        </w:rPr>
        <w:t xml:space="preserve"> </w:t>
      </w:r>
      <w:r>
        <w:t>for</w:t>
      </w:r>
      <w:r w:rsidRPr="00080963">
        <w:t xml:space="preserve"> "</w:t>
      </w:r>
      <w:r>
        <w:t>the reasons for it, within 24 hours after the application was received by the Secretary</w:t>
      </w:r>
      <w:r w:rsidRPr="00080963">
        <w:t>"</w:t>
      </w:r>
      <w:r>
        <w:t xml:space="preserve"> </w:t>
      </w:r>
      <w:r w:rsidRPr="009C04B8">
        <w:rPr>
          <w:b/>
        </w:rPr>
        <w:t>substitute</w:t>
      </w:r>
      <w:r w:rsidRPr="00080963">
        <w:t xml:space="preserve"> "</w:t>
      </w:r>
      <w:r>
        <w:t>the reasons for it, and the review rights available to the applicant</w:t>
      </w:r>
      <w:r w:rsidR="00F72745">
        <w:t>,</w:t>
      </w:r>
      <w:r>
        <w:t xml:space="preserve"> within 72 hours after the application was received by the Detention Appeals Registrar or within such longer period as is requested by the applicant".</w:t>
      </w:r>
    </w:p>
    <w:p w14:paraId="788082D2" w14:textId="77777777" w:rsidR="001A4B7C" w:rsidRPr="00AD2BE4" w:rsidRDefault="001A4B7C" w:rsidP="001A4B7C">
      <w:pPr>
        <w:pStyle w:val="DraftHeading2"/>
        <w:tabs>
          <w:tab w:val="clear" w:pos="720"/>
          <w:tab w:val="right" w:pos="1247"/>
        </w:tabs>
        <w:ind w:left="1361" w:hanging="1361"/>
      </w:pPr>
      <w:r>
        <w:tab/>
      </w:r>
      <w:r w:rsidRPr="00AD2BE4">
        <w:t>(</w:t>
      </w:r>
      <w:r>
        <w:t>4</w:t>
      </w:r>
      <w:r w:rsidRPr="00AD2BE4">
        <w:t>)</w:t>
      </w:r>
      <w:r>
        <w:tab/>
        <w:t xml:space="preserve">After section 200C(3)(a) of the Principal Act </w:t>
      </w:r>
      <w:r>
        <w:rPr>
          <w:b/>
        </w:rPr>
        <w:t>insert—</w:t>
      </w:r>
    </w:p>
    <w:p w14:paraId="7527B2DD" w14:textId="77777777" w:rsidR="001A4B7C" w:rsidRDefault="001A4B7C" w:rsidP="001A4B7C">
      <w:pPr>
        <w:pStyle w:val="AmendHeading2"/>
        <w:tabs>
          <w:tab w:val="clear" w:pos="720"/>
          <w:tab w:val="right" w:pos="2268"/>
        </w:tabs>
        <w:ind w:left="2381" w:hanging="2381"/>
      </w:pPr>
      <w:r>
        <w:tab/>
      </w:r>
      <w:r w:rsidRPr="00BE3063">
        <w:t>"(</w:t>
      </w:r>
      <w:r>
        <w:t>ab</w:t>
      </w:r>
      <w:r w:rsidRPr="00BE3063">
        <w:t>)</w:t>
      </w:r>
      <w:r>
        <w:tab/>
      </w:r>
      <w:r>
        <w:tab/>
        <w:t>may consider any documents and other information relied upon by the authorised officer who detained the person or extended the detention of the person under section 200 and may consider any other information in relation to the person's detention; and</w:t>
      </w:r>
    </w:p>
    <w:p w14:paraId="0F05BCCD" w14:textId="77777777" w:rsidR="001A4B7C" w:rsidRPr="00BE3063" w:rsidRDefault="001A4B7C" w:rsidP="001A4B7C">
      <w:pPr>
        <w:pStyle w:val="AmendHeading2"/>
        <w:tabs>
          <w:tab w:val="clear" w:pos="720"/>
          <w:tab w:val="right" w:pos="2268"/>
        </w:tabs>
        <w:ind w:left="2381" w:hanging="2381"/>
      </w:pPr>
      <w:r>
        <w:tab/>
      </w:r>
      <w:r w:rsidRPr="00BE3063">
        <w:t>(</w:t>
      </w:r>
      <w:r>
        <w:t>ac</w:t>
      </w:r>
      <w:r w:rsidRPr="00BE3063">
        <w:t>)</w:t>
      </w:r>
      <w:r w:rsidRPr="00BE3063">
        <w:tab/>
      </w:r>
      <w:r>
        <w:t>must take reasonable steps to contact the applicant in relation to the application; and".</w:t>
      </w:r>
    </w:p>
    <w:p w14:paraId="6A28C954" w14:textId="11486A02" w:rsidR="001A4B7C" w:rsidRPr="00614426" w:rsidRDefault="001A4B7C" w:rsidP="001A4B7C">
      <w:pPr>
        <w:pStyle w:val="DraftHeading2"/>
        <w:tabs>
          <w:tab w:val="clear" w:pos="720"/>
          <w:tab w:val="right" w:pos="1247"/>
        </w:tabs>
        <w:ind w:left="1361" w:hanging="1361"/>
        <w:rPr>
          <w:b/>
        </w:rPr>
      </w:pPr>
      <w:r>
        <w:tab/>
      </w:r>
      <w:r w:rsidRPr="009C04B8">
        <w:t>(</w:t>
      </w:r>
      <w:r>
        <w:t>5</w:t>
      </w:r>
      <w:r w:rsidRPr="009C04B8">
        <w:t>)</w:t>
      </w:r>
      <w:r w:rsidRPr="009C04B8">
        <w:tab/>
      </w:r>
      <w:r>
        <w:t xml:space="preserve">For section 200C(4)(b) of the Principal Act </w:t>
      </w:r>
      <w:r w:rsidRPr="00614426">
        <w:rPr>
          <w:b/>
        </w:rPr>
        <w:t>substitute</w:t>
      </w:r>
      <w:r>
        <w:rPr>
          <w:b/>
        </w:rPr>
        <w:t>—</w:t>
      </w:r>
    </w:p>
    <w:p w14:paraId="39C098F2" w14:textId="254B2B45" w:rsidR="001A4B7C" w:rsidRPr="00614426" w:rsidRDefault="001A4B7C" w:rsidP="001A4B7C">
      <w:pPr>
        <w:pStyle w:val="AmendHeading2"/>
        <w:tabs>
          <w:tab w:val="clear" w:pos="720"/>
          <w:tab w:val="right" w:pos="2268"/>
        </w:tabs>
        <w:ind w:left="2381" w:hanging="2381"/>
      </w:pPr>
      <w:r>
        <w:tab/>
      </w:r>
      <w:r w:rsidRPr="00614426">
        <w:t>"(b)</w:t>
      </w:r>
      <w:r w:rsidRPr="00B07942">
        <w:tab/>
      </w:r>
      <w:r>
        <w:t>subject to subsections (6), (7)</w:t>
      </w:r>
      <w:r w:rsidR="00F72745">
        <w:t xml:space="preserve"> and</w:t>
      </w:r>
      <w:r>
        <w:t xml:space="preserve"> (8), to vary or cease the person's detention.".</w:t>
      </w:r>
    </w:p>
    <w:p w14:paraId="2CB8584D" w14:textId="77777777" w:rsidR="001A4B7C" w:rsidRPr="00614426" w:rsidRDefault="001A4B7C" w:rsidP="001A4B7C">
      <w:pPr>
        <w:pStyle w:val="DraftHeading2"/>
        <w:tabs>
          <w:tab w:val="clear" w:pos="720"/>
          <w:tab w:val="right" w:pos="1247"/>
        </w:tabs>
        <w:ind w:left="1361" w:hanging="1361"/>
        <w:rPr>
          <w:b/>
        </w:rPr>
      </w:pPr>
      <w:r>
        <w:tab/>
      </w:r>
      <w:r w:rsidRPr="00614426">
        <w:t>(</w:t>
      </w:r>
      <w:r>
        <w:t>6</w:t>
      </w:r>
      <w:r w:rsidRPr="00614426">
        <w:t>)</w:t>
      </w:r>
      <w:r w:rsidRPr="009C04B8">
        <w:tab/>
      </w:r>
      <w:r>
        <w:t xml:space="preserve">After section 200C(5) of the Principal Act </w:t>
      </w:r>
      <w:r>
        <w:rPr>
          <w:b/>
        </w:rPr>
        <w:t>insert—</w:t>
      </w:r>
    </w:p>
    <w:p w14:paraId="37205A64" w14:textId="77777777" w:rsidR="001A4B7C" w:rsidRDefault="001A4B7C" w:rsidP="001A4B7C">
      <w:pPr>
        <w:pStyle w:val="AmendHeading1"/>
        <w:tabs>
          <w:tab w:val="right" w:pos="1701"/>
        </w:tabs>
        <w:ind w:left="1871" w:hanging="1871"/>
      </w:pPr>
      <w:r>
        <w:tab/>
      </w:r>
      <w:r w:rsidRPr="00B07942">
        <w:t>"(</w:t>
      </w:r>
      <w:r>
        <w:t>6</w:t>
      </w:r>
      <w:r w:rsidRPr="00B07942">
        <w:t>)</w:t>
      </w:r>
      <w:r>
        <w:tab/>
      </w:r>
      <w:r w:rsidRPr="00B07942">
        <w:tab/>
      </w:r>
      <w:r>
        <w:t>A Detention Appeals Officer must not vary or cease a person's detention under subsection (4)(b) unless the Detention Appeals Officer has consulted and considered the advice of the Chief Health Officer about the proposed variation or cessation.</w:t>
      </w:r>
    </w:p>
    <w:p w14:paraId="6F386EB0" w14:textId="77777777" w:rsidR="001A4B7C" w:rsidRPr="00727E22" w:rsidRDefault="001A4B7C" w:rsidP="001A4B7C">
      <w:pPr>
        <w:pStyle w:val="AmndSub-sectionNote"/>
        <w:tabs>
          <w:tab w:val="right" w:pos="2324"/>
        </w:tabs>
        <w:rPr>
          <w:b/>
        </w:rPr>
      </w:pPr>
      <w:r w:rsidRPr="00727E22">
        <w:rPr>
          <w:b/>
        </w:rPr>
        <w:t>Note</w:t>
      </w:r>
    </w:p>
    <w:p w14:paraId="62FB5743" w14:textId="77777777" w:rsidR="001A4B7C" w:rsidRPr="0038619F" w:rsidRDefault="001A4B7C" w:rsidP="001A4B7C">
      <w:pPr>
        <w:pStyle w:val="AmndSub-sectionNote"/>
        <w:tabs>
          <w:tab w:val="right" w:pos="2324"/>
        </w:tabs>
      </w:pPr>
      <w:r>
        <w:t>The Chief Health Officer can delegate powers, duties and functions: see section 22.</w:t>
      </w:r>
    </w:p>
    <w:p w14:paraId="5F4F92F5" w14:textId="77777777" w:rsidR="001A4B7C" w:rsidRPr="00B07942" w:rsidRDefault="001A4B7C" w:rsidP="001A4B7C">
      <w:pPr>
        <w:pStyle w:val="AmendHeading1"/>
        <w:tabs>
          <w:tab w:val="right" w:pos="1701"/>
        </w:tabs>
        <w:ind w:left="1871" w:hanging="1871"/>
      </w:pPr>
      <w:r>
        <w:tab/>
      </w:r>
      <w:r w:rsidRPr="00B07942">
        <w:t>(</w:t>
      </w:r>
      <w:r>
        <w:t>7</w:t>
      </w:r>
      <w:r w:rsidRPr="00B07942">
        <w:t>)</w:t>
      </w:r>
      <w:r w:rsidRPr="00B07942">
        <w:tab/>
      </w:r>
      <w:r>
        <w:t>If a Detention Appeals Officer consults the Chief Health Officer about the proposed variation or cessation of a person's detention, the Chief Health Officer must make their best endeavours to provide oral or written advice about the proposed variation or cessation within 24 hours.</w:t>
      </w:r>
    </w:p>
    <w:p w14:paraId="0AC5B73F" w14:textId="77777777" w:rsidR="001A4B7C" w:rsidRDefault="001A4B7C" w:rsidP="001A4B7C">
      <w:pPr>
        <w:pStyle w:val="AmendHeading1"/>
        <w:tabs>
          <w:tab w:val="right" w:pos="1701"/>
        </w:tabs>
        <w:ind w:left="1871" w:hanging="1871"/>
      </w:pPr>
      <w:r>
        <w:tab/>
      </w:r>
      <w:r w:rsidRPr="0038619F">
        <w:t>(</w:t>
      </w:r>
      <w:r>
        <w:t>8</w:t>
      </w:r>
      <w:r w:rsidRPr="0038619F">
        <w:t>)</w:t>
      </w:r>
      <w:r w:rsidRPr="00B07942">
        <w:tab/>
      </w:r>
      <w:r>
        <w:t>If the Chief Health Officer provides oral advice under subsection (7), a written record of the advice must be prepared as soon as practicable—</w:t>
      </w:r>
    </w:p>
    <w:p w14:paraId="5E139120" w14:textId="77777777" w:rsidR="001A4B7C" w:rsidRDefault="001A4B7C" w:rsidP="001A4B7C">
      <w:pPr>
        <w:pStyle w:val="AmendHeading2"/>
        <w:tabs>
          <w:tab w:val="clear" w:pos="720"/>
          <w:tab w:val="right" w:pos="2268"/>
        </w:tabs>
        <w:ind w:left="2381" w:hanging="2381"/>
      </w:pPr>
      <w:r>
        <w:tab/>
      </w:r>
      <w:r w:rsidRPr="00D16EA1">
        <w:t>(a)</w:t>
      </w:r>
      <w:r>
        <w:tab/>
        <w:t>by the Chief Health Officer; or</w:t>
      </w:r>
    </w:p>
    <w:p w14:paraId="2FB35D08" w14:textId="77777777" w:rsidR="001A4B7C" w:rsidRDefault="001A4B7C" w:rsidP="001A4B7C">
      <w:pPr>
        <w:pStyle w:val="AmendHeading2"/>
        <w:tabs>
          <w:tab w:val="clear" w:pos="720"/>
          <w:tab w:val="right" w:pos="2268"/>
        </w:tabs>
        <w:ind w:left="2381" w:hanging="2381"/>
      </w:pPr>
      <w:r>
        <w:tab/>
      </w:r>
      <w:r w:rsidRPr="00614426">
        <w:t>(b)</w:t>
      </w:r>
      <w:r>
        <w:tab/>
        <w:t>by the Detention Appeals Officer, who must provide a copy of the written record to the Chief Health Officer for the endorsement of the Chief Health Officer.".</w:t>
      </w:r>
    </w:p>
    <w:p w14:paraId="441379E4" w14:textId="77777777" w:rsidR="001A4B7C" w:rsidRPr="009C04B8" w:rsidRDefault="001A4B7C" w:rsidP="001A4B7C">
      <w:pPr>
        <w:pStyle w:val="DraftHeading1"/>
        <w:tabs>
          <w:tab w:val="right" w:pos="680"/>
        </w:tabs>
        <w:ind w:left="850" w:hanging="850"/>
      </w:pPr>
      <w:r>
        <w:tab/>
      </w:r>
      <w:r w:rsidRPr="00B70A59">
        <w:t>14</w:t>
      </w:r>
      <w:r>
        <w:t>E</w:t>
      </w:r>
      <w:r>
        <w:tab/>
      </w:r>
      <w:r>
        <w:tab/>
        <w:t xml:space="preserve">Review referred back to Chief Health Officer </w:t>
      </w:r>
    </w:p>
    <w:p w14:paraId="3A37FC84" w14:textId="77777777" w:rsidR="001A4B7C" w:rsidRDefault="001A4B7C" w:rsidP="001A4B7C">
      <w:pPr>
        <w:pStyle w:val="BodySectionSub"/>
        <w:rPr>
          <w:lang w:eastAsia="en-AU"/>
        </w:rPr>
      </w:pPr>
      <w:r>
        <w:rPr>
          <w:lang w:eastAsia="en-AU"/>
        </w:rPr>
        <w:t xml:space="preserve">Section 200D of the Principal Act is </w:t>
      </w:r>
      <w:r w:rsidRPr="00B70A59">
        <w:rPr>
          <w:b/>
          <w:lang w:eastAsia="en-AU"/>
        </w:rPr>
        <w:t>repealed</w:t>
      </w:r>
      <w:r>
        <w:rPr>
          <w:lang w:eastAsia="en-AU"/>
        </w:rPr>
        <w:t>.'.</w:t>
      </w:r>
    </w:p>
    <w:p w14:paraId="018FDE0F" w14:textId="77777777" w:rsidR="008F1B50" w:rsidRDefault="008F1B50" w:rsidP="004D6964">
      <w:pPr>
        <w:pStyle w:val="SnglAmendment"/>
        <w:numPr>
          <w:ilvl w:val="0"/>
          <w:numId w:val="67"/>
        </w:numPr>
        <w:spacing w:before="120" w:after="200"/>
      </w:pPr>
      <w:r>
        <w:t>Clause 16, omit this clause.</w:t>
      </w:r>
    </w:p>
    <w:p w14:paraId="414BB507" w14:textId="77777777" w:rsidR="00F312CB" w:rsidRPr="00F312CB" w:rsidRDefault="00F312CB" w:rsidP="004D6964">
      <w:pPr>
        <w:pStyle w:val="SnglAmendment"/>
        <w:numPr>
          <w:ilvl w:val="0"/>
          <w:numId w:val="68"/>
        </w:numPr>
        <w:spacing w:before="120" w:after="200"/>
      </w:pPr>
      <w:r>
        <w:rPr>
          <w:b/>
        </w:rPr>
        <w:t>Suggested amendment to the Legislative Assembly—</w:t>
      </w:r>
    </w:p>
    <w:p w14:paraId="317435EA" w14:textId="5E38BA30" w:rsidR="00966A66" w:rsidRDefault="00966A66" w:rsidP="00F312CB">
      <w:pPr>
        <w:pStyle w:val="SnglAmendment"/>
        <w:spacing w:before="120" w:after="200"/>
        <w:ind w:left="850"/>
      </w:pPr>
      <w:r w:rsidRPr="00080963">
        <w:t>Clause 1</w:t>
      </w:r>
      <w:r>
        <w:t>9</w:t>
      </w:r>
      <w:r w:rsidRPr="00080963">
        <w:t xml:space="preserve">, </w:t>
      </w:r>
      <w:r>
        <w:t>after</w:t>
      </w:r>
      <w:r w:rsidRPr="00080963">
        <w:t xml:space="preserve"> </w:t>
      </w:r>
      <w:r>
        <w:t>line 29</w:t>
      </w:r>
      <w:r w:rsidRPr="00080963">
        <w:t xml:space="preserve"> insert</w:t>
      </w:r>
      <w:r>
        <w:t>—</w:t>
      </w:r>
    </w:p>
    <w:p w14:paraId="52451A9D" w14:textId="77777777" w:rsidR="00966A66" w:rsidRPr="009A4401" w:rsidRDefault="00966A66" w:rsidP="00966A66">
      <w:pPr>
        <w:pStyle w:val="AmendHeading1s"/>
        <w:tabs>
          <w:tab w:val="right" w:pos="1701"/>
        </w:tabs>
        <w:ind w:left="1871" w:hanging="1871"/>
        <w:rPr>
          <w:lang w:eastAsia="en-AU"/>
        </w:rPr>
      </w:pPr>
      <w:r>
        <w:rPr>
          <w:lang w:eastAsia="en-AU"/>
        </w:rPr>
        <w:tab/>
      </w:r>
      <w:r w:rsidRPr="00F72745">
        <w:rPr>
          <w:b w:val="0"/>
          <w:lang w:eastAsia="en-AU"/>
        </w:rPr>
        <w:t>"</w:t>
      </w:r>
      <w:r w:rsidRPr="006468BF">
        <w:t>248C</w:t>
      </w:r>
      <w:r>
        <w:t>A</w:t>
      </w:r>
      <w:r>
        <w:tab/>
        <w:t>Applications made under old section 200B</w:t>
      </w:r>
    </w:p>
    <w:p w14:paraId="401AD340" w14:textId="77777777" w:rsidR="00966A66" w:rsidRDefault="00966A66" w:rsidP="00966A66">
      <w:pPr>
        <w:pStyle w:val="AmendHeading1"/>
        <w:tabs>
          <w:tab w:val="right" w:pos="1701"/>
        </w:tabs>
        <w:ind w:left="1871" w:hanging="1871"/>
      </w:pPr>
      <w:r>
        <w:tab/>
        <w:t>(1)</w:t>
      </w:r>
      <w:r>
        <w:tab/>
        <w:t xml:space="preserve">If, immediately before the commencement day, an application made by a person under section 200B of the old Act had not been determined, the </w:t>
      </w:r>
      <w:r>
        <w:lastRenderedPageBreak/>
        <w:t>old Act continues to apply in relation to the determination of the application.</w:t>
      </w:r>
    </w:p>
    <w:p w14:paraId="60270C66" w14:textId="77777777" w:rsidR="00966A66" w:rsidRDefault="00966A66" w:rsidP="00966A66">
      <w:pPr>
        <w:pStyle w:val="AmendHeading1"/>
        <w:tabs>
          <w:tab w:val="right" w:pos="1701"/>
        </w:tabs>
        <w:ind w:left="1871" w:hanging="1871"/>
        <w:rPr>
          <w:lang w:eastAsia="en-AU"/>
        </w:rPr>
      </w:pPr>
      <w:r>
        <w:rPr>
          <w:lang w:eastAsia="en-AU"/>
        </w:rPr>
        <w:tab/>
      </w:r>
      <w:r w:rsidRPr="006468BF">
        <w:rPr>
          <w:lang w:eastAsia="en-AU"/>
        </w:rPr>
        <w:t>(</w:t>
      </w:r>
      <w:r>
        <w:rPr>
          <w:lang w:eastAsia="en-AU"/>
        </w:rPr>
        <w:t>2</w:t>
      </w:r>
      <w:r w:rsidRPr="006468BF">
        <w:rPr>
          <w:lang w:eastAsia="en-AU"/>
        </w:rPr>
        <w:t>)</w:t>
      </w:r>
      <w:r>
        <w:rPr>
          <w:lang w:eastAsia="en-AU"/>
        </w:rPr>
        <w:tab/>
        <w:t>In this section—</w:t>
      </w:r>
    </w:p>
    <w:p w14:paraId="55139034" w14:textId="55CCFBFC" w:rsidR="00966A66" w:rsidRDefault="00966A66" w:rsidP="00966A66">
      <w:pPr>
        <w:pStyle w:val="AmendDefinition1"/>
        <w:rPr>
          <w:lang w:eastAsia="en-AU"/>
        </w:rPr>
      </w:pPr>
      <w:r>
        <w:rPr>
          <w:b/>
          <w:bCs/>
          <w:i/>
          <w:iCs/>
          <w:lang w:eastAsia="en-AU"/>
        </w:rPr>
        <w:t xml:space="preserve">commencement day </w:t>
      </w:r>
      <w:r>
        <w:rPr>
          <w:lang w:eastAsia="en-AU"/>
        </w:rPr>
        <w:t xml:space="preserve">means the day on which Part 2 of the </w:t>
      </w:r>
      <w:r w:rsidRPr="00895428">
        <w:rPr>
          <w:b/>
        </w:rPr>
        <w:t xml:space="preserve">Public Health and Wellbeing </w:t>
      </w:r>
      <w:r>
        <w:rPr>
          <w:b/>
        </w:rPr>
        <w:t xml:space="preserve">Amendment (Pandemic Management) </w:t>
      </w:r>
      <w:r w:rsidRPr="00895428">
        <w:rPr>
          <w:b/>
        </w:rPr>
        <w:t>Act 20</w:t>
      </w:r>
      <w:r w:rsidR="009C311A">
        <w:rPr>
          <w:b/>
        </w:rPr>
        <w:t>21</w:t>
      </w:r>
      <w:r>
        <w:rPr>
          <w:b/>
        </w:rPr>
        <w:t xml:space="preserve"> </w:t>
      </w:r>
      <w:r w:rsidR="00F72745">
        <w:rPr>
          <w:lang w:eastAsia="en-AU"/>
        </w:rPr>
        <w:t>came into operation</w:t>
      </w:r>
      <w:r>
        <w:rPr>
          <w:lang w:eastAsia="en-AU"/>
        </w:rPr>
        <w:t>;</w:t>
      </w:r>
    </w:p>
    <w:p w14:paraId="6A8FEAFD" w14:textId="11ABEC11" w:rsidR="00966A66" w:rsidRDefault="00966A66" w:rsidP="00966A66">
      <w:pPr>
        <w:pStyle w:val="AmendDefinition1"/>
        <w:rPr>
          <w:lang w:eastAsia="en-AU"/>
        </w:rPr>
      </w:pPr>
      <w:r>
        <w:rPr>
          <w:b/>
          <w:bCs/>
          <w:i/>
          <w:iCs/>
          <w:lang w:eastAsia="en-AU"/>
        </w:rPr>
        <w:t xml:space="preserve">old Act </w:t>
      </w:r>
      <w:r>
        <w:rPr>
          <w:lang w:eastAsia="en-AU"/>
        </w:rPr>
        <w:t>means this Act, and regulations and instruments made under this Act, as in force immediately before the commencement day</w:t>
      </w:r>
      <w:r w:rsidR="005604FD">
        <w:rPr>
          <w:lang w:eastAsia="en-AU"/>
        </w:rPr>
        <w:t>.</w:t>
      </w:r>
      <w:r w:rsidR="00F72745">
        <w:rPr>
          <w:lang w:eastAsia="en-AU"/>
        </w:rPr>
        <w:t>".</w:t>
      </w:r>
    </w:p>
    <w:p w14:paraId="3C095AF4" w14:textId="77777777" w:rsidR="005606CE" w:rsidRDefault="005606CE" w:rsidP="004D6964">
      <w:pPr>
        <w:pStyle w:val="DraftHeading2"/>
        <w:numPr>
          <w:ilvl w:val="0"/>
          <w:numId w:val="69"/>
        </w:numPr>
        <w:tabs>
          <w:tab w:val="right" w:pos="1247"/>
        </w:tabs>
        <w:spacing w:after="200"/>
      </w:pPr>
      <w:r>
        <w:t>Page 82, after line 19 insert the following heading—</w:t>
      </w:r>
    </w:p>
    <w:p w14:paraId="4DF3118A" w14:textId="77777777" w:rsidR="005606CE" w:rsidRDefault="005606CE" w:rsidP="005606CE">
      <w:pPr>
        <w:pStyle w:val="Heading-PART"/>
        <w:rPr>
          <w:b w:val="0"/>
          <w:caps w:val="0"/>
          <w:sz w:val="32"/>
        </w:rPr>
      </w:pPr>
      <w:r w:rsidRPr="00BF33FA">
        <w:rPr>
          <w:b w:val="0"/>
          <w:caps w:val="0"/>
          <w:sz w:val="32"/>
        </w:rPr>
        <w:t>"</w:t>
      </w:r>
      <w:r w:rsidRPr="00BF33FA">
        <w:rPr>
          <w:caps w:val="0"/>
          <w:sz w:val="32"/>
        </w:rPr>
        <w:t xml:space="preserve">Part </w:t>
      </w:r>
      <w:r>
        <w:rPr>
          <w:caps w:val="0"/>
          <w:sz w:val="32"/>
        </w:rPr>
        <w:t>2</w:t>
      </w:r>
      <w:r w:rsidRPr="00BF33FA">
        <w:rPr>
          <w:caps w:val="0"/>
          <w:sz w:val="32"/>
        </w:rPr>
        <w:t>A</w:t>
      </w:r>
      <w:r>
        <w:rPr>
          <w:caps w:val="0"/>
          <w:sz w:val="32"/>
        </w:rPr>
        <w:t>—Establishment of the Pandemic Declaration Accountability and Oversight Committee</w:t>
      </w:r>
      <w:r w:rsidRPr="00BF33FA">
        <w:rPr>
          <w:b w:val="0"/>
          <w:caps w:val="0"/>
          <w:sz w:val="32"/>
        </w:rPr>
        <w:t>".</w:t>
      </w:r>
    </w:p>
    <w:p w14:paraId="26082467" w14:textId="77777777" w:rsidR="005606CE" w:rsidRDefault="005606CE" w:rsidP="005606CE">
      <w:pPr>
        <w:jc w:val="center"/>
      </w:pPr>
      <w:r>
        <w:t>NEW CLAUSES</w:t>
      </w:r>
    </w:p>
    <w:p w14:paraId="216943B5" w14:textId="5AC2DE0D" w:rsidR="005606CE" w:rsidRDefault="005606CE" w:rsidP="004D6964">
      <w:pPr>
        <w:pStyle w:val="SnglAmendment"/>
        <w:numPr>
          <w:ilvl w:val="0"/>
          <w:numId w:val="70"/>
        </w:numPr>
        <w:spacing w:before="120" w:after="200"/>
      </w:pPr>
      <w:r>
        <w:t xml:space="preserve">Insert the following New Clauses to follow clause 19 and the heading proposed by amendment </w:t>
      </w:r>
      <w:r w:rsidR="005A39A3">
        <w:t>79—</w:t>
      </w:r>
    </w:p>
    <w:p w14:paraId="5E574ABF" w14:textId="77777777" w:rsidR="005606CE" w:rsidRDefault="005606CE" w:rsidP="005606CE">
      <w:pPr>
        <w:pStyle w:val="DraftHeading1"/>
        <w:tabs>
          <w:tab w:val="right" w:pos="680"/>
        </w:tabs>
        <w:ind w:left="850" w:hanging="850"/>
      </w:pPr>
      <w:r>
        <w:tab/>
      </w:r>
      <w:r w:rsidRPr="00B22941">
        <w:t>'</w:t>
      </w:r>
      <w:r>
        <w:t>19</w:t>
      </w:r>
      <w:r w:rsidRPr="00B22941">
        <w:t>A</w:t>
      </w:r>
      <w:r>
        <w:tab/>
        <w:t>Definitions</w:t>
      </w:r>
    </w:p>
    <w:p w14:paraId="55DB72FA" w14:textId="77777777" w:rsidR="005606CE" w:rsidRPr="00895428" w:rsidRDefault="005606CE" w:rsidP="005606CE">
      <w:pPr>
        <w:pStyle w:val="BodySectionSub"/>
      </w:pPr>
      <w:r>
        <w:t xml:space="preserve">In section 3 of the </w:t>
      </w:r>
      <w:r w:rsidRPr="00F76345">
        <w:rPr>
          <w:b/>
        </w:rPr>
        <w:t>Parliamentary Committees Act 2003 insert</w:t>
      </w:r>
      <w:r>
        <w:rPr>
          <w:b/>
        </w:rPr>
        <w:t xml:space="preserve"> </w:t>
      </w:r>
      <w:r w:rsidRPr="00895428">
        <w:t>the following definitions—</w:t>
      </w:r>
    </w:p>
    <w:p w14:paraId="5ED6C8BF" w14:textId="0B8C02C6" w:rsidR="005606CE" w:rsidRDefault="00F72745" w:rsidP="005606CE">
      <w:pPr>
        <w:pStyle w:val="AmendDefinition1"/>
      </w:pPr>
      <w:r w:rsidRPr="00F72745">
        <w:rPr>
          <w:i/>
        </w:rPr>
        <w:t>"</w:t>
      </w:r>
      <w:r w:rsidR="005606CE" w:rsidRPr="00895428">
        <w:rPr>
          <w:b/>
          <w:i/>
        </w:rPr>
        <w:t>Independent Pandemic Management Advisory Committee</w:t>
      </w:r>
      <w:r w:rsidR="005606CE">
        <w:t xml:space="preserve"> has the same meaning as it has in the </w:t>
      </w:r>
      <w:r w:rsidR="005606CE" w:rsidRPr="00895428">
        <w:rPr>
          <w:b/>
        </w:rPr>
        <w:t>Public Health and Wellbeing Act 2008</w:t>
      </w:r>
      <w:r w:rsidR="005606CE" w:rsidRPr="00895428">
        <w:t>;</w:t>
      </w:r>
    </w:p>
    <w:p w14:paraId="70E01EC0" w14:textId="77777777" w:rsidR="005606CE" w:rsidRDefault="005606CE" w:rsidP="005606CE">
      <w:pPr>
        <w:pStyle w:val="AmendDefinition1"/>
      </w:pPr>
      <w:r>
        <w:rPr>
          <w:b/>
          <w:i/>
        </w:rPr>
        <w:t>p</w:t>
      </w:r>
      <w:r w:rsidRPr="00895428">
        <w:rPr>
          <w:b/>
          <w:i/>
        </w:rPr>
        <w:t xml:space="preserve">andemic </w:t>
      </w:r>
      <w:r>
        <w:rPr>
          <w:b/>
          <w:i/>
        </w:rPr>
        <w:t>declaration</w:t>
      </w:r>
      <w:r>
        <w:t xml:space="preserve"> has the same meaning as it has in the </w:t>
      </w:r>
      <w:r w:rsidRPr="00895428">
        <w:rPr>
          <w:b/>
        </w:rPr>
        <w:t>Public Health and Wellbeing Act 2008</w:t>
      </w:r>
      <w:r w:rsidRPr="00895428">
        <w:t>;</w:t>
      </w:r>
    </w:p>
    <w:p w14:paraId="6108A402" w14:textId="77777777" w:rsidR="005606CE" w:rsidRDefault="005606CE" w:rsidP="005606CE">
      <w:pPr>
        <w:pStyle w:val="AmendDefinition1"/>
      </w:pPr>
      <w:r>
        <w:rPr>
          <w:b/>
          <w:i/>
        </w:rPr>
        <w:t>political party</w:t>
      </w:r>
      <w:r>
        <w:t xml:space="preserve"> has the same meaning as it has in the </w:t>
      </w:r>
      <w:r>
        <w:rPr>
          <w:b/>
        </w:rPr>
        <w:t>Electoral</w:t>
      </w:r>
      <w:r w:rsidRPr="00895428">
        <w:rPr>
          <w:b/>
        </w:rPr>
        <w:t xml:space="preserve"> Act 200</w:t>
      </w:r>
      <w:r>
        <w:rPr>
          <w:b/>
        </w:rPr>
        <w:t>2</w:t>
      </w:r>
      <w:r>
        <w:t>;".</w:t>
      </w:r>
    </w:p>
    <w:p w14:paraId="2388CF19" w14:textId="77777777" w:rsidR="005606CE" w:rsidRDefault="005606CE" w:rsidP="005606CE">
      <w:pPr>
        <w:pStyle w:val="DraftHeading1"/>
        <w:tabs>
          <w:tab w:val="right" w:pos="680"/>
        </w:tabs>
        <w:ind w:left="850" w:hanging="850"/>
      </w:pPr>
      <w:r>
        <w:tab/>
      </w:r>
      <w:r w:rsidRPr="00361732">
        <w:t>19B</w:t>
      </w:r>
      <w:r>
        <w:tab/>
        <w:t xml:space="preserve">Establishment of Joint House Committees </w:t>
      </w:r>
    </w:p>
    <w:p w14:paraId="527DBAE9" w14:textId="77777777" w:rsidR="005606CE" w:rsidRDefault="005606CE" w:rsidP="005606CE">
      <w:pPr>
        <w:pStyle w:val="AmendHeading1"/>
        <w:ind w:left="1871"/>
      </w:pPr>
      <w:r>
        <w:t xml:space="preserve">After section 5(h) of the </w:t>
      </w:r>
      <w:r w:rsidRPr="0007777B">
        <w:rPr>
          <w:b/>
        </w:rPr>
        <w:t xml:space="preserve">Parliamentary Committees Act </w:t>
      </w:r>
      <w:r w:rsidRPr="00F72745">
        <w:rPr>
          <w:b/>
        </w:rPr>
        <w:t>2003 insert</w:t>
      </w:r>
      <w:r>
        <w:t xml:space="preserve">— </w:t>
      </w:r>
    </w:p>
    <w:p w14:paraId="3C786BC4" w14:textId="77777777" w:rsidR="005606CE" w:rsidRDefault="005606CE" w:rsidP="005606CE">
      <w:pPr>
        <w:pStyle w:val="AmendHeading2"/>
        <w:tabs>
          <w:tab w:val="clear" w:pos="720"/>
          <w:tab w:val="right" w:pos="2268"/>
        </w:tabs>
        <w:ind w:left="2381" w:hanging="2381"/>
      </w:pPr>
      <w:r>
        <w:tab/>
      </w:r>
      <w:r w:rsidRPr="00361732">
        <w:t>"(</w:t>
      </w:r>
      <w:proofErr w:type="spellStart"/>
      <w:r w:rsidRPr="00361732">
        <w:t>i</w:t>
      </w:r>
      <w:proofErr w:type="spellEnd"/>
      <w:r w:rsidRPr="00361732">
        <w:t>)</w:t>
      </w:r>
      <w:r>
        <w:tab/>
        <w:t>the Pandemic Declaration Accountability and Oversight Committee;".</w:t>
      </w:r>
    </w:p>
    <w:p w14:paraId="72CAFFFD" w14:textId="77777777" w:rsidR="005606CE" w:rsidRDefault="005606CE" w:rsidP="005606CE">
      <w:pPr>
        <w:pStyle w:val="DraftHeading1"/>
        <w:tabs>
          <w:tab w:val="right" w:pos="680"/>
        </w:tabs>
        <w:ind w:left="850" w:hanging="850"/>
      </w:pPr>
      <w:r>
        <w:tab/>
        <w:t>19C</w:t>
      </w:r>
      <w:r>
        <w:tab/>
        <w:t>New section 14A inserted</w:t>
      </w:r>
    </w:p>
    <w:p w14:paraId="70CB792E" w14:textId="77777777" w:rsidR="005606CE" w:rsidRDefault="005606CE" w:rsidP="005606CE">
      <w:pPr>
        <w:pStyle w:val="BodySectionSub"/>
      </w:pPr>
      <w:r>
        <w:t xml:space="preserve">After section 14 of the </w:t>
      </w:r>
      <w:r w:rsidRPr="00C529E9">
        <w:rPr>
          <w:b/>
        </w:rPr>
        <w:t>Parliamentary Committees Act 2003</w:t>
      </w:r>
      <w:r w:rsidRPr="00F76345">
        <w:t xml:space="preserve"> </w:t>
      </w:r>
      <w:r w:rsidRPr="00F72745">
        <w:rPr>
          <w:b/>
        </w:rPr>
        <w:t>insert</w:t>
      </w:r>
      <w:r>
        <w:t>—</w:t>
      </w:r>
    </w:p>
    <w:p w14:paraId="48F4C5AF" w14:textId="77777777" w:rsidR="005606CE" w:rsidRPr="00B2553C" w:rsidRDefault="005606CE" w:rsidP="005606CE">
      <w:pPr>
        <w:pStyle w:val="AmendHeading1s"/>
        <w:tabs>
          <w:tab w:val="right" w:pos="1701"/>
        </w:tabs>
        <w:ind w:left="1871" w:hanging="1871"/>
      </w:pPr>
      <w:r>
        <w:tab/>
      </w:r>
      <w:r w:rsidRPr="00F72745">
        <w:rPr>
          <w:b w:val="0"/>
        </w:rPr>
        <w:t>"</w:t>
      </w:r>
      <w:r>
        <w:t>15</w:t>
      </w:r>
      <w:r w:rsidRPr="00B2553C">
        <w:tab/>
      </w:r>
      <w:r>
        <w:t>Pandemic Declaration Accountability and Oversight Committee</w:t>
      </w:r>
    </w:p>
    <w:p w14:paraId="71509AAB" w14:textId="77777777" w:rsidR="005606CE" w:rsidRDefault="005606CE" w:rsidP="005606CE">
      <w:pPr>
        <w:pStyle w:val="AmendHeading1"/>
        <w:tabs>
          <w:tab w:val="right" w:pos="1701"/>
        </w:tabs>
        <w:ind w:left="1871" w:hanging="1871"/>
      </w:pPr>
      <w:r>
        <w:tab/>
      </w:r>
      <w:r>
        <w:tab/>
        <w:t xml:space="preserve">The function of the Pandemic Declaration Accountability and Oversight Committee is the function conferred on it by Division 4 of Part 8A of the </w:t>
      </w:r>
      <w:r w:rsidRPr="00895428">
        <w:rPr>
          <w:b/>
        </w:rPr>
        <w:t>Public Health and Wellbeing Act 2008</w:t>
      </w:r>
      <w:r>
        <w:rPr>
          <w:b/>
        </w:rPr>
        <w:t xml:space="preserve"> </w:t>
      </w:r>
      <w:r w:rsidRPr="00CE39C1">
        <w:t>in relation to</w:t>
      </w:r>
      <w:r>
        <w:rPr>
          <w:b/>
        </w:rPr>
        <w:t xml:space="preserve"> </w:t>
      </w:r>
      <w:r w:rsidRPr="00C529E9">
        <w:t>scrutiny and disallowance of pandemic orders</w:t>
      </w:r>
      <w:r>
        <w:t xml:space="preserve"> and</w:t>
      </w:r>
      <w:r w:rsidRPr="00C529E9">
        <w:t xml:space="preserve"> instruments that extend</w:t>
      </w:r>
      <w:r>
        <w:t>, vary or revoke pandemic orders.</w:t>
      </w:r>
    </w:p>
    <w:p w14:paraId="3C4A98FE" w14:textId="77777777" w:rsidR="005606CE" w:rsidRPr="00676A3C" w:rsidRDefault="005606CE" w:rsidP="005606CE">
      <w:pPr>
        <w:pStyle w:val="AmndSub-sectionNote"/>
        <w:tabs>
          <w:tab w:val="right" w:pos="2324"/>
        </w:tabs>
        <w:rPr>
          <w:b/>
        </w:rPr>
      </w:pPr>
      <w:r w:rsidRPr="00676A3C">
        <w:rPr>
          <w:b/>
        </w:rPr>
        <w:t>Note</w:t>
      </w:r>
    </w:p>
    <w:p w14:paraId="14DC2051" w14:textId="77777777" w:rsidR="005606CE" w:rsidRPr="00144A90" w:rsidRDefault="005606CE" w:rsidP="005606CE">
      <w:pPr>
        <w:pStyle w:val="AmndSub-sectionNote"/>
        <w:tabs>
          <w:tab w:val="right" w:pos="2324"/>
        </w:tabs>
      </w:pPr>
      <w:r>
        <w:t xml:space="preserve">The Pandemic Declaration Accountability and Oversight Committee may refer a matter to the Ombudsman under section 16(1) of the </w:t>
      </w:r>
      <w:r w:rsidRPr="00676A3C">
        <w:rPr>
          <w:b/>
        </w:rPr>
        <w:t>Ombudsman Act 1973</w:t>
      </w:r>
      <w:r w:rsidRPr="00144A90">
        <w:t>.".</w:t>
      </w:r>
    </w:p>
    <w:p w14:paraId="5BD0874F" w14:textId="77777777" w:rsidR="005606CE" w:rsidRDefault="005606CE" w:rsidP="005606CE">
      <w:pPr>
        <w:pStyle w:val="DraftHeading1"/>
        <w:tabs>
          <w:tab w:val="right" w:pos="680"/>
        </w:tabs>
        <w:ind w:left="850" w:hanging="850"/>
      </w:pPr>
      <w:r>
        <w:tab/>
        <w:t>19D</w:t>
      </w:r>
      <w:r>
        <w:tab/>
        <w:t>Membership of Joint Investigatory Committees</w:t>
      </w:r>
    </w:p>
    <w:p w14:paraId="69E3D144" w14:textId="77777777" w:rsidR="005606CE" w:rsidRDefault="005606CE" w:rsidP="005606CE">
      <w:pPr>
        <w:pStyle w:val="BodySectionSub"/>
      </w:pPr>
      <w:r>
        <w:lastRenderedPageBreak/>
        <w:t xml:space="preserve">In section 21(2) of the </w:t>
      </w:r>
      <w:r w:rsidRPr="00650240">
        <w:rPr>
          <w:b/>
        </w:rPr>
        <w:t>Parliamentary Committees Act 2003</w:t>
      </w:r>
      <w:r w:rsidRPr="00650240">
        <w:t>,</w:t>
      </w:r>
      <w:r>
        <w:t xml:space="preserve"> for </w:t>
      </w:r>
      <w:r w:rsidRPr="00650240">
        <w:t>"</w:t>
      </w:r>
      <w:r>
        <w:t>As"</w:t>
      </w:r>
      <w:r>
        <w:rPr>
          <w:b/>
        </w:rPr>
        <w:t xml:space="preserve"> substitute</w:t>
      </w:r>
      <w:r>
        <w:t xml:space="preserve"> "Subject to section 21A, as".</w:t>
      </w:r>
    </w:p>
    <w:p w14:paraId="63E0094C" w14:textId="77777777" w:rsidR="005606CE" w:rsidRDefault="005606CE" w:rsidP="005606CE">
      <w:pPr>
        <w:pStyle w:val="DraftHeading1"/>
        <w:tabs>
          <w:tab w:val="right" w:pos="680"/>
        </w:tabs>
        <w:ind w:left="850" w:hanging="850"/>
      </w:pPr>
      <w:r>
        <w:tab/>
        <w:t>19E</w:t>
      </w:r>
      <w:r>
        <w:tab/>
        <w:t>New section 21A inserted</w:t>
      </w:r>
    </w:p>
    <w:p w14:paraId="24D1A285" w14:textId="77777777" w:rsidR="005606CE" w:rsidRDefault="005606CE" w:rsidP="005606CE">
      <w:pPr>
        <w:pStyle w:val="BodySectionSub"/>
      </w:pPr>
      <w:r>
        <w:t xml:space="preserve">After section 21 of the </w:t>
      </w:r>
      <w:r w:rsidRPr="00650240">
        <w:rPr>
          <w:b/>
        </w:rPr>
        <w:t>Parliamentary Committees Act 2003 insert</w:t>
      </w:r>
      <w:r>
        <w:t>—</w:t>
      </w:r>
    </w:p>
    <w:p w14:paraId="1954901A" w14:textId="20A139AB" w:rsidR="005606CE" w:rsidRDefault="005606CE" w:rsidP="005606CE">
      <w:pPr>
        <w:pStyle w:val="AmendHeading1s"/>
        <w:tabs>
          <w:tab w:val="right" w:pos="1701"/>
        </w:tabs>
        <w:ind w:left="1871" w:hanging="1871"/>
      </w:pPr>
      <w:r>
        <w:tab/>
      </w:r>
      <w:r w:rsidR="00140F3B" w:rsidRPr="00140F3B">
        <w:rPr>
          <w:b w:val="0"/>
        </w:rPr>
        <w:t>"</w:t>
      </w:r>
      <w:r w:rsidRPr="0071538B">
        <w:t>21</w:t>
      </w:r>
      <w:r>
        <w:t>A</w:t>
      </w:r>
      <w:r>
        <w:tab/>
        <w:t xml:space="preserve">Membership of Pandemic Declaration Accountability and Oversight Committee </w:t>
      </w:r>
    </w:p>
    <w:p w14:paraId="5C28E95F" w14:textId="77777777" w:rsidR="005606CE" w:rsidRDefault="005606CE" w:rsidP="005606CE">
      <w:pPr>
        <w:pStyle w:val="AmendHeading1"/>
        <w:tabs>
          <w:tab w:val="right" w:pos="1701"/>
        </w:tabs>
        <w:ind w:left="1871" w:hanging="1871"/>
      </w:pPr>
      <w:r>
        <w:tab/>
      </w:r>
      <w:r w:rsidRPr="008E7868">
        <w:t>(1)</w:t>
      </w:r>
      <w:r>
        <w:tab/>
        <w:t>This section provides for special rules relating to the Pandemic Declaration Accountability and Oversight Committee.</w:t>
      </w:r>
    </w:p>
    <w:p w14:paraId="288DB6A2" w14:textId="77777777" w:rsidR="005606CE" w:rsidRDefault="005606CE" w:rsidP="005606CE">
      <w:pPr>
        <w:pStyle w:val="AmendHeading1"/>
        <w:tabs>
          <w:tab w:val="right" w:pos="1701"/>
        </w:tabs>
        <w:ind w:left="1871" w:hanging="1871"/>
      </w:pPr>
      <w:r>
        <w:tab/>
      </w:r>
      <w:r w:rsidRPr="008E7868">
        <w:t>(2)</w:t>
      </w:r>
      <w:r w:rsidRPr="008E7868">
        <w:tab/>
      </w:r>
      <w:r>
        <w:t>The members of the Pandemic Declaration Accountability and Oversight Committee must be appointed as soon as practicable after the making of a pandemic declaration.</w:t>
      </w:r>
    </w:p>
    <w:p w14:paraId="5FA42583" w14:textId="77777777" w:rsidR="005606CE" w:rsidRPr="00ED731F" w:rsidRDefault="005606CE" w:rsidP="005606CE">
      <w:pPr>
        <w:pStyle w:val="AmendHeading1"/>
        <w:tabs>
          <w:tab w:val="right" w:pos="1701"/>
        </w:tabs>
        <w:ind w:left="1871" w:hanging="1871"/>
      </w:pPr>
      <w:r>
        <w:tab/>
      </w:r>
      <w:r w:rsidRPr="00ED731F">
        <w:t>(3)</w:t>
      </w:r>
      <w:r w:rsidRPr="00ED731F">
        <w:tab/>
      </w:r>
      <w:r>
        <w:t>The appointments of members of the Pandemic Declaration Accountability and Oversight Committee must be revoked as soon as practicable after the ceasing in force of the pandemic declaration in relation to which they were appointed.</w:t>
      </w:r>
    </w:p>
    <w:p w14:paraId="3740096D" w14:textId="77777777" w:rsidR="005606CE" w:rsidRDefault="005606CE" w:rsidP="005606CE">
      <w:pPr>
        <w:pStyle w:val="AmendHeading1"/>
        <w:tabs>
          <w:tab w:val="right" w:pos="1701"/>
        </w:tabs>
        <w:ind w:left="1871" w:hanging="1871"/>
      </w:pPr>
      <w:r>
        <w:tab/>
      </w:r>
      <w:r w:rsidRPr="0015678A">
        <w:t>(</w:t>
      </w:r>
      <w:r>
        <w:t>4</w:t>
      </w:r>
      <w:r w:rsidRPr="0015678A">
        <w:t>)</w:t>
      </w:r>
      <w:r>
        <w:tab/>
        <w:t>Subject to this Act, the members of the Pandemic Declaration Accountability and Oversight Committee must be appointed, and their appointments revoked, according to the practice of Parliament relating to the appointment and revocation of appointment of members to joint select committees.</w:t>
      </w:r>
    </w:p>
    <w:p w14:paraId="2EB67796" w14:textId="77777777" w:rsidR="005606CE" w:rsidRDefault="005606CE" w:rsidP="005606CE">
      <w:pPr>
        <w:pStyle w:val="AmendHeading1"/>
        <w:tabs>
          <w:tab w:val="right" w:pos="1701"/>
        </w:tabs>
        <w:ind w:left="1871" w:hanging="1871"/>
      </w:pPr>
      <w:r>
        <w:tab/>
      </w:r>
      <w:r w:rsidRPr="008E7868">
        <w:t>(</w:t>
      </w:r>
      <w:r>
        <w:t>5</w:t>
      </w:r>
      <w:r w:rsidRPr="008E7868">
        <w:t>)</w:t>
      </w:r>
      <w:r>
        <w:tab/>
        <w:t>Not more than half of the members of the Pandemic Declaration Accountability and Oversight Committee may be members of a political party forming the Government.".</w:t>
      </w:r>
    </w:p>
    <w:p w14:paraId="291678EE" w14:textId="77777777" w:rsidR="005606CE" w:rsidRDefault="005606CE" w:rsidP="005606CE">
      <w:pPr>
        <w:pStyle w:val="DraftHeading1"/>
        <w:tabs>
          <w:tab w:val="right" w:pos="680"/>
        </w:tabs>
        <w:ind w:left="850" w:hanging="850"/>
      </w:pPr>
      <w:r>
        <w:tab/>
        <w:t>19F</w:t>
      </w:r>
      <w:r>
        <w:tab/>
        <w:t>Election of chairperson and deputy chairperson</w:t>
      </w:r>
    </w:p>
    <w:p w14:paraId="5E2A0838" w14:textId="15531B0F" w:rsidR="005606CE" w:rsidRPr="00B068BD" w:rsidRDefault="005606CE" w:rsidP="005606CE">
      <w:pPr>
        <w:pStyle w:val="BodySectionSub"/>
      </w:pPr>
      <w:r>
        <w:t xml:space="preserve">After section 22(1) of the </w:t>
      </w:r>
      <w:r w:rsidRPr="00703BDC">
        <w:rPr>
          <w:b/>
        </w:rPr>
        <w:t>Parliamentary Committees Act 2003</w:t>
      </w:r>
      <w:r>
        <w:t xml:space="preserve"> </w:t>
      </w:r>
      <w:r w:rsidRPr="00F72745">
        <w:rPr>
          <w:b/>
        </w:rPr>
        <w:t>insert</w:t>
      </w:r>
      <w:r>
        <w:t>—</w:t>
      </w:r>
    </w:p>
    <w:p w14:paraId="0D8A2A4F" w14:textId="77777777" w:rsidR="005606CE" w:rsidRDefault="005606CE" w:rsidP="005606CE">
      <w:pPr>
        <w:pStyle w:val="AmendHeading1"/>
        <w:tabs>
          <w:tab w:val="right" w:pos="1701"/>
        </w:tabs>
        <w:ind w:left="1871" w:hanging="1871"/>
      </w:pPr>
      <w:r>
        <w:tab/>
      </w:r>
      <w:r w:rsidRPr="00887F4E">
        <w:t>"(1A)</w:t>
      </w:r>
      <w:r>
        <w:tab/>
        <w:t>The chairperson of the Pandemic Declaration Accountability and Oversight Committee must not be a member of a political party forming the Government.".</w:t>
      </w:r>
    </w:p>
    <w:p w14:paraId="0885C3A3" w14:textId="562C1A52" w:rsidR="005606CE" w:rsidRDefault="005606CE" w:rsidP="005606CE">
      <w:pPr>
        <w:pStyle w:val="DraftHeading1"/>
        <w:tabs>
          <w:tab w:val="right" w:pos="680"/>
        </w:tabs>
        <w:ind w:left="850" w:hanging="850"/>
      </w:pPr>
      <w:r>
        <w:tab/>
        <w:t>19</w:t>
      </w:r>
      <w:r w:rsidR="00140F3B">
        <w:t>G</w:t>
      </w:r>
      <w:r>
        <w:tab/>
        <w:t>Sittings</w:t>
      </w:r>
    </w:p>
    <w:p w14:paraId="0EAEFAC4" w14:textId="77777777" w:rsidR="005606CE" w:rsidRPr="00A5786F" w:rsidRDefault="005606CE" w:rsidP="005606CE">
      <w:pPr>
        <w:pStyle w:val="DraftHeading2"/>
        <w:tabs>
          <w:tab w:val="clear" w:pos="720"/>
          <w:tab w:val="right" w:pos="1247"/>
        </w:tabs>
        <w:ind w:left="1361" w:hanging="1361"/>
      </w:pPr>
      <w:r>
        <w:tab/>
      </w:r>
      <w:r w:rsidRPr="00A5786F">
        <w:t>(1)</w:t>
      </w:r>
      <w:r>
        <w:tab/>
        <w:t xml:space="preserve">In section 25(5) of the </w:t>
      </w:r>
      <w:r w:rsidRPr="00650240">
        <w:rPr>
          <w:b/>
        </w:rPr>
        <w:t>Parliamentary Committees Act 2003</w:t>
      </w:r>
      <w:r w:rsidRPr="00650240">
        <w:t>,</w:t>
      </w:r>
      <w:r>
        <w:t xml:space="preserve"> for </w:t>
      </w:r>
      <w:r w:rsidRPr="00650240">
        <w:t>"</w:t>
      </w:r>
      <w:r>
        <w:t>A"</w:t>
      </w:r>
      <w:r>
        <w:rPr>
          <w:b/>
        </w:rPr>
        <w:t xml:space="preserve"> substitute</w:t>
      </w:r>
      <w:r>
        <w:t xml:space="preserve"> "Subject to subsection (6), a".</w:t>
      </w:r>
    </w:p>
    <w:p w14:paraId="69D6EDAB" w14:textId="77777777" w:rsidR="005606CE" w:rsidRDefault="005606CE" w:rsidP="005606CE">
      <w:pPr>
        <w:pStyle w:val="DraftHeading2"/>
        <w:tabs>
          <w:tab w:val="clear" w:pos="720"/>
          <w:tab w:val="right" w:pos="1247"/>
        </w:tabs>
        <w:ind w:left="1361" w:hanging="1361"/>
      </w:pPr>
      <w:r>
        <w:tab/>
      </w:r>
      <w:r w:rsidRPr="00B068BD">
        <w:t>(</w:t>
      </w:r>
      <w:r>
        <w:t>2</w:t>
      </w:r>
      <w:r w:rsidRPr="00B068BD">
        <w:t>)</w:t>
      </w:r>
      <w:r>
        <w:tab/>
        <w:t xml:space="preserve">After section 25(5) of the </w:t>
      </w:r>
      <w:r w:rsidRPr="00650240">
        <w:rPr>
          <w:b/>
        </w:rPr>
        <w:t>Parliamentary Committees Act 2003</w:t>
      </w:r>
      <w:r>
        <w:rPr>
          <w:b/>
        </w:rPr>
        <w:t xml:space="preserve"> </w:t>
      </w:r>
      <w:r w:rsidRPr="00650240">
        <w:rPr>
          <w:b/>
        </w:rPr>
        <w:t>insert</w:t>
      </w:r>
      <w:r>
        <w:t>—</w:t>
      </w:r>
    </w:p>
    <w:p w14:paraId="7568A95C" w14:textId="77777777" w:rsidR="005606CE" w:rsidRDefault="005606CE" w:rsidP="005606CE">
      <w:pPr>
        <w:pStyle w:val="AmendHeading1"/>
        <w:tabs>
          <w:tab w:val="right" w:pos="1701"/>
        </w:tabs>
        <w:ind w:left="1871" w:hanging="1871"/>
      </w:pPr>
      <w:r>
        <w:tab/>
      </w:r>
      <w:r w:rsidRPr="00C529E9">
        <w:t>"(6)</w:t>
      </w:r>
      <w:r>
        <w:tab/>
        <w:t>Subsection (5)(a) does not apply to the Pandemic Declaration Accountability and Oversight Committee, and a member of that Committee participating in a meeting of that Committee by audio link or audio visual link—</w:t>
      </w:r>
    </w:p>
    <w:p w14:paraId="4B36325F" w14:textId="77777777" w:rsidR="005606CE" w:rsidRDefault="005606CE" w:rsidP="005606CE">
      <w:pPr>
        <w:pStyle w:val="AmendHeading2"/>
        <w:tabs>
          <w:tab w:val="clear" w:pos="720"/>
          <w:tab w:val="right" w:pos="2268"/>
        </w:tabs>
        <w:ind w:left="2381" w:hanging="2381"/>
      </w:pPr>
      <w:r>
        <w:tab/>
      </w:r>
      <w:r w:rsidRPr="00A5786F">
        <w:t>(a)</w:t>
      </w:r>
      <w:r>
        <w:tab/>
        <w:t>is present for the purposes of determining whether there is a quorum; and</w:t>
      </w:r>
    </w:p>
    <w:p w14:paraId="79373B67" w14:textId="77777777" w:rsidR="005606CE" w:rsidRDefault="005606CE" w:rsidP="005606CE">
      <w:pPr>
        <w:pStyle w:val="AmendHeading2"/>
        <w:tabs>
          <w:tab w:val="clear" w:pos="720"/>
          <w:tab w:val="right" w:pos="2268"/>
        </w:tabs>
        <w:ind w:left="2381" w:hanging="2381"/>
      </w:pPr>
      <w:r>
        <w:tab/>
      </w:r>
      <w:r w:rsidRPr="00A5786F">
        <w:t>(b)</w:t>
      </w:r>
      <w:r>
        <w:tab/>
        <w:t>may vote on a question arising at the meeting.".'.</w:t>
      </w:r>
    </w:p>
    <w:p w14:paraId="598AC736" w14:textId="69F857FA" w:rsidR="005606CE" w:rsidRDefault="005606CE" w:rsidP="004D6964">
      <w:pPr>
        <w:pStyle w:val="SnglAmendment"/>
        <w:numPr>
          <w:ilvl w:val="0"/>
          <w:numId w:val="71"/>
        </w:numPr>
        <w:spacing w:before="120" w:after="200"/>
      </w:pPr>
      <w:r>
        <w:t>Clause 31, omit this clause.</w:t>
      </w:r>
    </w:p>
    <w:p w14:paraId="05BB9442" w14:textId="554A69DD" w:rsidR="00EC2D8D" w:rsidRPr="001B4706" w:rsidRDefault="00EC2D8D" w:rsidP="004D6964">
      <w:pPr>
        <w:pStyle w:val="ListParagraph"/>
        <w:numPr>
          <w:ilvl w:val="0"/>
          <w:numId w:val="72"/>
        </w:numPr>
        <w:rPr>
          <w:szCs w:val="24"/>
        </w:rPr>
      </w:pPr>
      <w:r w:rsidRPr="001B4706">
        <w:rPr>
          <w:szCs w:val="24"/>
        </w:rPr>
        <w:lastRenderedPageBreak/>
        <w:t>Clause 35, line 6, omit "being".</w:t>
      </w:r>
    </w:p>
    <w:p w14:paraId="2CBF8CFB" w14:textId="4387A625" w:rsidR="00BD6A30" w:rsidRPr="00484FE9" w:rsidRDefault="00EC2D8D" w:rsidP="004D6964">
      <w:pPr>
        <w:pStyle w:val="ListParagraph"/>
        <w:numPr>
          <w:ilvl w:val="0"/>
          <w:numId w:val="73"/>
        </w:numPr>
        <w:rPr>
          <w:szCs w:val="24"/>
        </w:rPr>
      </w:pPr>
      <w:r w:rsidRPr="001B4706">
        <w:rPr>
          <w:szCs w:val="24"/>
        </w:rPr>
        <w:t>Clause 35, line 12, omit "being".</w:t>
      </w:r>
    </w:p>
    <w:sectPr w:rsidR="00BD6A30" w:rsidRPr="00484FE9" w:rsidSect="007C43A3">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54082" w14:textId="77777777" w:rsidR="00BE2E93" w:rsidRDefault="00BE2E93">
      <w:r>
        <w:separator/>
      </w:r>
    </w:p>
  </w:endnote>
  <w:endnote w:type="continuationSeparator" w:id="0">
    <w:p w14:paraId="7D2660D7" w14:textId="77777777" w:rsidR="00BE2E93" w:rsidRDefault="00BE2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A3453" w14:textId="77777777" w:rsidR="00BE2E93" w:rsidRDefault="00BE2E93" w:rsidP="007C43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F6601F" w14:textId="77777777" w:rsidR="00BE2E93" w:rsidRDefault="00BE2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8F740" w14:textId="0A9BACE4" w:rsidR="007C43A3" w:rsidRDefault="007C43A3" w:rsidP="0041488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27B24037" w14:textId="64C5303F" w:rsidR="00BE2E93" w:rsidRPr="007C43A3" w:rsidRDefault="007C43A3" w:rsidP="007C43A3">
    <w:pPr>
      <w:pStyle w:val="Footer"/>
      <w:rPr>
        <w:sz w:val="18"/>
      </w:rPr>
    </w:pPr>
    <w:r w:rsidRPr="007C43A3">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1B5DE" w14:textId="77777777" w:rsidR="007C43A3" w:rsidRDefault="007C4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0FB3F" w14:textId="77777777" w:rsidR="00BE2E93" w:rsidRDefault="00BE2E93">
      <w:r>
        <w:separator/>
      </w:r>
    </w:p>
  </w:footnote>
  <w:footnote w:type="continuationSeparator" w:id="0">
    <w:p w14:paraId="6951194F" w14:textId="77777777" w:rsidR="00BE2E93" w:rsidRDefault="00BE2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BD53C" w14:textId="77777777" w:rsidR="007C43A3" w:rsidRDefault="007C43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77DED" w14:textId="0B99CCE8" w:rsidR="00BE2E93" w:rsidRPr="007C43A3" w:rsidRDefault="007C43A3" w:rsidP="007C43A3">
    <w:pPr>
      <w:pStyle w:val="Header"/>
      <w:jc w:val="right"/>
    </w:pPr>
    <w:r w:rsidRPr="007C43A3">
      <w:t>JS30C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CE600" w14:textId="175A330B" w:rsidR="00BE2E93" w:rsidRPr="007C43A3" w:rsidRDefault="007C43A3" w:rsidP="007C43A3">
    <w:pPr>
      <w:pStyle w:val="Header"/>
      <w:jc w:val="right"/>
    </w:pPr>
    <w:r w:rsidRPr="007C43A3">
      <w:t>JS30C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27324C8"/>
    <w:multiLevelType w:val="multilevel"/>
    <w:tmpl w:val="0140724A"/>
    <w:lvl w:ilvl="0">
      <w:start w:val="8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DC2BE1"/>
    <w:multiLevelType w:val="multilevel"/>
    <w:tmpl w:val="7D6274C4"/>
    <w:lvl w:ilvl="0">
      <w:start w:val="70"/>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026401"/>
    <w:multiLevelType w:val="multilevel"/>
    <w:tmpl w:val="A50E9860"/>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559457A"/>
    <w:multiLevelType w:val="multilevel"/>
    <w:tmpl w:val="8996E342"/>
    <w:lvl w:ilvl="0">
      <w:start w:val="8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6A21503"/>
    <w:multiLevelType w:val="multilevel"/>
    <w:tmpl w:val="9A38D67C"/>
    <w:lvl w:ilvl="0">
      <w:start w:val="2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73B1DD8"/>
    <w:multiLevelType w:val="multilevel"/>
    <w:tmpl w:val="06F65B32"/>
    <w:lvl w:ilvl="0">
      <w:start w:val="3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7C00848"/>
    <w:multiLevelType w:val="multilevel"/>
    <w:tmpl w:val="6E60CD72"/>
    <w:lvl w:ilvl="0">
      <w:start w:val="4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BB26E19"/>
    <w:multiLevelType w:val="multilevel"/>
    <w:tmpl w:val="33580EF4"/>
    <w:lvl w:ilvl="0">
      <w:start w:val="2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C1702A7"/>
    <w:multiLevelType w:val="multilevel"/>
    <w:tmpl w:val="E938C2C2"/>
    <w:lvl w:ilvl="0">
      <w:start w:val="20"/>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D065D40"/>
    <w:multiLevelType w:val="multilevel"/>
    <w:tmpl w:val="44FE4A2E"/>
    <w:lvl w:ilvl="0">
      <w:start w:val="60"/>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EB279ED"/>
    <w:multiLevelType w:val="multilevel"/>
    <w:tmpl w:val="A0F210BA"/>
    <w:lvl w:ilvl="0">
      <w:start w:val="30"/>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EF20120"/>
    <w:multiLevelType w:val="multilevel"/>
    <w:tmpl w:val="8AA68852"/>
    <w:lvl w:ilvl="0">
      <w:start w:val="1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1E40D24"/>
    <w:multiLevelType w:val="multilevel"/>
    <w:tmpl w:val="89B69504"/>
    <w:lvl w:ilvl="0">
      <w:start w:val="1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7250F1"/>
    <w:multiLevelType w:val="multilevel"/>
    <w:tmpl w:val="1F765BE0"/>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7106320"/>
    <w:multiLevelType w:val="multilevel"/>
    <w:tmpl w:val="911C5368"/>
    <w:lvl w:ilvl="0">
      <w:start w:val="3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7D16C26"/>
    <w:multiLevelType w:val="multilevel"/>
    <w:tmpl w:val="1A024108"/>
    <w:lvl w:ilvl="0">
      <w:start w:val="5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AA8672A"/>
    <w:multiLevelType w:val="multilevel"/>
    <w:tmpl w:val="64580FB6"/>
    <w:lvl w:ilvl="0">
      <w:start w:val="5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C0358E6"/>
    <w:multiLevelType w:val="multilevel"/>
    <w:tmpl w:val="57166B70"/>
    <w:lvl w:ilvl="0">
      <w:start w:val="1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D5F7C90"/>
    <w:multiLevelType w:val="multilevel"/>
    <w:tmpl w:val="D816821E"/>
    <w:lvl w:ilvl="0">
      <w:start w:val="7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F1B04A1"/>
    <w:multiLevelType w:val="multilevel"/>
    <w:tmpl w:val="9DBE10D6"/>
    <w:lvl w:ilvl="0">
      <w:start w:val="6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F4F4BA1"/>
    <w:multiLevelType w:val="multilevel"/>
    <w:tmpl w:val="13F647D6"/>
    <w:lvl w:ilvl="0">
      <w:start w:val="6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FE430D4"/>
    <w:multiLevelType w:val="multilevel"/>
    <w:tmpl w:val="C17C2FAC"/>
    <w:lvl w:ilvl="0">
      <w:start w:val="3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0581067"/>
    <w:multiLevelType w:val="multilevel"/>
    <w:tmpl w:val="EBCA3BF2"/>
    <w:lvl w:ilvl="0">
      <w:start w:val="4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53065C6"/>
    <w:multiLevelType w:val="multilevel"/>
    <w:tmpl w:val="0C240A94"/>
    <w:lvl w:ilvl="0">
      <w:start w:val="5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5446874"/>
    <w:multiLevelType w:val="multilevel"/>
    <w:tmpl w:val="D5E693A2"/>
    <w:lvl w:ilvl="0">
      <w:start w:val="2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5A31FEB"/>
    <w:multiLevelType w:val="multilevel"/>
    <w:tmpl w:val="83908E7A"/>
    <w:lvl w:ilvl="0">
      <w:start w:val="8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6832157"/>
    <w:multiLevelType w:val="multilevel"/>
    <w:tmpl w:val="D188DE3C"/>
    <w:lvl w:ilvl="0">
      <w:start w:val="50"/>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97C37A8"/>
    <w:multiLevelType w:val="multilevel"/>
    <w:tmpl w:val="EB7EDE72"/>
    <w:lvl w:ilvl="0">
      <w:start w:val="2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9914A72"/>
    <w:multiLevelType w:val="multilevel"/>
    <w:tmpl w:val="B25889DC"/>
    <w:lvl w:ilvl="0">
      <w:start w:val="4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AB51C2B"/>
    <w:multiLevelType w:val="multilevel"/>
    <w:tmpl w:val="5400DFD4"/>
    <w:lvl w:ilvl="0">
      <w:start w:val="1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B9E15C8"/>
    <w:multiLevelType w:val="multilevel"/>
    <w:tmpl w:val="10EEC65C"/>
    <w:lvl w:ilvl="0">
      <w:start w:val="2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E2B68C1"/>
    <w:multiLevelType w:val="multilevel"/>
    <w:tmpl w:val="03204E62"/>
    <w:lvl w:ilvl="0">
      <w:start w:val="10"/>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0642AA3"/>
    <w:multiLevelType w:val="multilevel"/>
    <w:tmpl w:val="40985BC8"/>
    <w:lvl w:ilvl="0">
      <w:start w:val="6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1EB3021"/>
    <w:multiLevelType w:val="multilevel"/>
    <w:tmpl w:val="8E0E5C68"/>
    <w:lvl w:ilvl="0">
      <w:start w:val="7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21F13C8"/>
    <w:multiLevelType w:val="multilevel"/>
    <w:tmpl w:val="23DAC66A"/>
    <w:lvl w:ilvl="0">
      <w:start w:val="4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335A3CC4"/>
    <w:multiLevelType w:val="multilevel"/>
    <w:tmpl w:val="DB0852D6"/>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33807601"/>
    <w:multiLevelType w:val="multilevel"/>
    <w:tmpl w:val="86EC8D0C"/>
    <w:lvl w:ilvl="0">
      <w:start w:val="6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49F794C"/>
    <w:multiLevelType w:val="multilevel"/>
    <w:tmpl w:val="1810A56A"/>
    <w:lvl w:ilvl="0">
      <w:start w:val="1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4DC2A73"/>
    <w:multiLevelType w:val="multilevel"/>
    <w:tmpl w:val="4BA8C3E2"/>
    <w:lvl w:ilvl="0">
      <w:start w:val="6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80544E1"/>
    <w:multiLevelType w:val="multilevel"/>
    <w:tmpl w:val="F0D2496E"/>
    <w:lvl w:ilvl="0">
      <w:start w:val="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396C3497"/>
    <w:multiLevelType w:val="multilevel"/>
    <w:tmpl w:val="A7AE5968"/>
    <w:lvl w:ilvl="0">
      <w:start w:val="3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3CA13FE9"/>
    <w:multiLevelType w:val="multilevel"/>
    <w:tmpl w:val="1A5220D2"/>
    <w:lvl w:ilvl="0">
      <w:start w:val="7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EB26DBE"/>
    <w:multiLevelType w:val="multilevel"/>
    <w:tmpl w:val="03DC8534"/>
    <w:lvl w:ilvl="0">
      <w:start w:val="2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F48684E"/>
    <w:multiLevelType w:val="multilevel"/>
    <w:tmpl w:val="3970CF12"/>
    <w:lvl w:ilvl="0">
      <w:start w:val="6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40234D96"/>
    <w:multiLevelType w:val="multilevel"/>
    <w:tmpl w:val="A544B280"/>
    <w:lvl w:ilvl="0">
      <w:start w:val="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43A84B3D"/>
    <w:multiLevelType w:val="multilevel"/>
    <w:tmpl w:val="1E9EDBB6"/>
    <w:lvl w:ilvl="0">
      <w:start w:val="5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43DF1391"/>
    <w:multiLevelType w:val="multilevel"/>
    <w:tmpl w:val="0F242C6C"/>
    <w:lvl w:ilvl="0">
      <w:start w:val="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454234F7"/>
    <w:multiLevelType w:val="multilevel"/>
    <w:tmpl w:val="BD5606DC"/>
    <w:lvl w:ilvl="0">
      <w:start w:val="5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45C6798D"/>
    <w:multiLevelType w:val="multilevel"/>
    <w:tmpl w:val="186AFBB8"/>
    <w:lvl w:ilvl="0">
      <w:start w:val="7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4983672C"/>
    <w:multiLevelType w:val="multilevel"/>
    <w:tmpl w:val="7DEE7928"/>
    <w:lvl w:ilvl="0">
      <w:start w:val="3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4A8D57A9"/>
    <w:multiLevelType w:val="multilevel"/>
    <w:tmpl w:val="7AB03D7E"/>
    <w:lvl w:ilvl="0">
      <w:start w:val="2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4B647FF1"/>
    <w:multiLevelType w:val="multilevel"/>
    <w:tmpl w:val="74FEC0C4"/>
    <w:lvl w:ilvl="0">
      <w:start w:val="7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4C9A756E"/>
    <w:multiLevelType w:val="multilevel"/>
    <w:tmpl w:val="9718EB8A"/>
    <w:lvl w:ilvl="0">
      <w:start w:val="5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4CE64B56"/>
    <w:multiLevelType w:val="multilevel"/>
    <w:tmpl w:val="E0D28C08"/>
    <w:lvl w:ilvl="0">
      <w:start w:val="4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4DC25E2E"/>
    <w:multiLevelType w:val="multilevel"/>
    <w:tmpl w:val="25F223C4"/>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4F3850D3"/>
    <w:multiLevelType w:val="multilevel"/>
    <w:tmpl w:val="CC62607A"/>
    <w:lvl w:ilvl="0">
      <w:start w:val="5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50AC0CBB"/>
    <w:multiLevelType w:val="multilevel"/>
    <w:tmpl w:val="BA3AC6D0"/>
    <w:lvl w:ilvl="0">
      <w:start w:val="1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51F90F9D"/>
    <w:multiLevelType w:val="multilevel"/>
    <w:tmpl w:val="6732896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52147EE6"/>
    <w:multiLevelType w:val="multilevel"/>
    <w:tmpl w:val="753618B8"/>
    <w:lvl w:ilvl="0">
      <w:start w:val="6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54D37A71"/>
    <w:multiLevelType w:val="multilevel"/>
    <w:tmpl w:val="E4DC47E6"/>
    <w:lvl w:ilvl="0">
      <w:start w:val="7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55846AF9"/>
    <w:multiLevelType w:val="multilevel"/>
    <w:tmpl w:val="D99AA77C"/>
    <w:lvl w:ilvl="0">
      <w:start w:val="2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55B53D7E"/>
    <w:multiLevelType w:val="multilevel"/>
    <w:tmpl w:val="55228040"/>
    <w:lvl w:ilvl="0">
      <w:start w:val="7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582F5389"/>
    <w:multiLevelType w:val="multilevel"/>
    <w:tmpl w:val="E1AC3BAC"/>
    <w:lvl w:ilvl="0">
      <w:start w:val="5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59DD4F9A"/>
    <w:multiLevelType w:val="multilevel"/>
    <w:tmpl w:val="0B0C437E"/>
    <w:lvl w:ilvl="0">
      <w:start w:val="5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5D7C379C"/>
    <w:multiLevelType w:val="multilevel"/>
    <w:tmpl w:val="46C2E084"/>
    <w:lvl w:ilvl="0">
      <w:start w:val="40"/>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5FF51094"/>
    <w:multiLevelType w:val="multilevel"/>
    <w:tmpl w:val="94ECA42C"/>
    <w:lvl w:ilvl="0">
      <w:start w:val="4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60CC38F8"/>
    <w:multiLevelType w:val="multilevel"/>
    <w:tmpl w:val="BC409A2A"/>
    <w:lvl w:ilvl="0">
      <w:start w:val="3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630158B6"/>
    <w:multiLevelType w:val="multilevel"/>
    <w:tmpl w:val="9732E4D0"/>
    <w:lvl w:ilvl="0">
      <w:start w:val="2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63883046"/>
    <w:multiLevelType w:val="multilevel"/>
    <w:tmpl w:val="3814DB0A"/>
    <w:lvl w:ilvl="0">
      <w:start w:val="7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64CA6141"/>
    <w:multiLevelType w:val="multilevel"/>
    <w:tmpl w:val="7694687C"/>
    <w:lvl w:ilvl="0">
      <w:start w:val="4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682C2E20"/>
    <w:multiLevelType w:val="multilevel"/>
    <w:tmpl w:val="DF06A30E"/>
    <w:lvl w:ilvl="0">
      <w:start w:val="3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689F63DA"/>
    <w:multiLevelType w:val="multilevel"/>
    <w:tmpl w:val="B9208806"/>
    <w:lvl w:ilvl="0">
      <w:start w:val="6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6D7916AC"/>
    <w:multiLevelType w:val="multilevel"/>
    <w:tmpl w:val="0B889C40"/>
    <w:lvl w:ilvl="0">
      <w:start w:val="6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6E516CB8"/>
    <w:multiLevelType w:val="multilevel"/>
    <w:tmpl w:val="169E2898"/>
    <w:lvl w:ilvl="0">
      <w:start w:val="4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70C741DC"/>
    <w:multiLevelType w:val="multilevel"/>
    <w:tmpl w:val="DEFE41AC"/>
    <w:lvl w:ilvl="0">
      <w:start w:val="1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716B7694"/>
    <w:multiLevelType w:val="multilevel"/>
    <w:tmpl w:val="E87EBF20"/>
    <w:lvl w:ilvl="0">
      <w:start w:val="80"/>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74813A6E"/>
    <w:multiLevelType w:val="multilevel"/>
    <w:tmpl w:val="4614DBB2"/>
    <w:lvl w:ilvl="0">
      <w:start w:val="3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776F249B"/>
    <w:multiLevelType w:val="multilevel"/>
    <w:tmpl w:val="551228DC"/>
    <w:lvl w:ilvl="0">
      <w:start w:val="1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787E58E3"/>
    <w:multiLevelType w:val="multilevel"/>
    <w:tmpl w:val="2AC29EAE"/>
    <w:lvl w:ilvl="0">
      <w:start w:val="1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7B6110D7"/>
    <w:multiLevelType w:val="multilevel"/>
    <w:tmpl w:val="7E1A0A56"/>
    <w:lvl w:ilvl="0">
      <w:start w:val="7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7CA226B7"/>
    <w:multiLevelType w:val="multilevel"/>
    <w:tmpl w:val="D8363912"/>
    <w:lvl w:ilvl="0">
      <w:start w:val="4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64"/>
  </w:num>
  <w:num w:numId="3">
    <w:abstractNumId w:val="58"/>
  </w:num>
  <w:num w:numId="4">
    <w:abstractNumId w:val="36"/>
  </w:num>
  <w:num w:numId="5">
    <w:abstractNumId w:val="3"/>
  </w:num>
  <w:num w:numId="6">
    <w:abstractNumId w:val="55"/>
  </w:num>
  <w:num w:numId="7">
    <w:abstractNumId w:val="14"/>
  </w:num>
  <w:num w:numId="8">
    <w:abstractNumId w:val="47"/>
  </w:num>
  <w:num w:numId="9">
    <w:abstractNumId w:val="40"/>
  </w:num>
  <w:num w:numId="10">
    <w:abstractNumId w:val="45"/>
  </w:num>
  <w:num w:numId="11">
    <w:abstractNumId w:val="32"/>
  </w:num>
  <w:num w:numId="12">
    <w:abstractNumId w:val="12"/>
  </w:num>
  <w:num w:numId="13">
    <w:abstractNumId w:val="30"/>
  </w:num>
  <w:num w:numId="14">
    <w:abstractNumId w:val="18"/>
  </w:num>
  <w:num w:numId="15">
    <w:abstractNumId w:val="76"/>
  </w:num>
  <w:num w:numId="16">
    <w:abstractNumId w:val="38"/>
  </w:num>
  <w:num w:numId="17">
    <w:abstractNumId w:val="66"/>
  </w:num>
  <w:num w:numId="18">
    <w:abstractNumId w:val="82"/>
  </w:num>
  <w:num w:numId="19">
    <w:abstractNumId w:val="13"/>
  </w:num>
  <w:num w:numId="20">
    <w:abstractNumId w:val="57"/>
  </w:num>
  <w:num w:numId="21">
    <w:abstractNumId w:val="80"/>
  </w:num>
  <w:num w:numId="22">
    <w:abstractNumId w:val="79"/>
  </w:num>
  <w:num w:numId="23">
    <w:abstractNumId w:val="9"/>
  </w:num>
  <w:num w:numId="24">
    <w:abstractNumId w:val="25"/>
  </w:num>
  <w:num w:numId="25">
    <w:abstractNumId w:val="69"/>
  </w:num>
  <w:num w:numId="26">
    <w:abstractNumId w:val="28"/>
  </w:num>
  <w:num w:numId="27">
    <w:abstractNumId w:val="43"/>
  </w:num>
  <w:num w:numId="28">
    <w:abstractNumId w:val="5"/>
  </w:num>
  <w:num w:numId="29">
    <w:abstractNumId w:val="61"/>
  </w:num>
  <w:num w:numId="30">
    <w:abstractNumId w:val="51"/>
  </w:num>
  <w:num w:numId="31">
    <w:abstractNumId w:val="8"/>
  </w:num>
  <w:num w:numId="32">
    <w:abstractNumId w:val="35"/>
  </w:num>
  <w:num w:numId="33">
    <w:abstractNumId w:val="71"/>
  </w:num>
  <w:num w:numId="34">
    <w:abstractNumId w:val="67"/>
  </w:num>
  <w:num w:numId="35">
    <w:abstractNumId w:val="7"/>
  </w:num>
  <w:num w:numId="36">
    <w:abstractNumId w:val="23"/>
  </w:num>
  <w:num w:numId="37">
    <w:abstractNumId w:val="29"/>
  </w:num>
  <w:num w:numId="38">
    <w:abstractNumId w:val="54"/>
  </w:num>
  <w:num w:numId="39">
    <w:abstractNumId w:val="75"/>
  </w:num>
  <w:num w:numId="40">
    <w:abstractNumId w:val="27"/>
  </w:num>
  <w:num w:numId="41">
    <w:abstractNumId w:val="65"/>
  </w:num>
  <w:num w:numId="42">
    <w:abstractNumId w:val="46"/>
  </w:num>
  <w:num w:numId="43">
    <w:abstractNumId w:val="24"/>
  </w:num>
  <w:num w:numId="44">
    <w:abstractNumId w:val="53"/>
  </w:num>
  <w:num w:numId="45">
    <w:abstractNumId w:val="56"/>
  </w:num>
  <w:num w:numId="46">
    <w:abstractNumId w:val="48"/>
  </w:num>
  <w:num w:numId="47">
    <w:abstractNumId w:val="17"/>
  </w:num>
  <w:num w:numId="48">
    <w:abstractNumId w:val="63"/>
  </w:num>
  <w:num w:numId="49">
    <w:abstractNumId w:val="16"/>
  </w:num>
  <w:num w:numId="50">
    <w:abstractNumId w:val="10"/>
  </w:num>
  <w:num w:numId="51">
    <w:abstractNumId w:val="74"/>
  </w:num>
  <w:num w:numId="52">
    <w:abstractNumId w:val="21"/>
  </w:num>
  <w:num w:numId="53">
    <w:abstractNumId w:val="39"/>
  </w:num>
  <w:num w:numId="54">
    <w:abstractNumId w:val="73"/>
  </w:num>
  <w:num w:numId="55">
    <w:abstractNumId w:val="59"/>
  </w:num>
  <w:num w:numId="56">
    <w:abstractNumId w:val="20"/>
  </w:num>
  <w:num w:numId="57">
    <w:abstractNumId w:val="33"/>
  </w:num>
  <w:num w:numId="58">
    <w:abstractNumId w:val="37"/>
  </w:num>
  <w:num w:numId="59">
    <w:abstractNumId w:val="44"/>
  </w:num>
  <w:num w:numId="60">
    <w:abstractNumId w:val="2"/>
  </w:num>
  <w:num w:numId="61">
    <w:abstractNumId w:val="60"/>
  </w:num>
  <w:num w:numId="62">
    <w:abstractNumId w:val="52"/>
  </w:num>
  <w:num w:numId="63">
    <w:abstractNumId w:val="19"/>
  </w:num>
  <w:num w:numId="64">
    <w:abstractNumId w:val="70"/>
  </w:num>
  <w:num w:numId="65">
    <w:abstractNumId w:val="42"/>
  </w:num>
  <w:num w:numId="66">
    <w:abstractNumId w:val="34"/>
  </w:num>
  <w:num w:numId="67">
    <w:abstractNumId w:val="49"/>
  </w:num>
  <w:num w:numId="68">
    <w:abstractNumId w:val="62"/>
  </w:num>
  <w:num w:numId="69">
    <w:abstractNumId w:val="81"/>
  </w:num>
  <w:num w:numId="70">
    <w:abstractNumId w:val="77"/>
  </w:num>
  <w:num w:numId="71">
    <w:abstractNumId w:val="1"/>
  </w:num>
  <w:num w:numId="72">
    <w:abstractNumId w:val="4"/>
  </w:num>
  <w:num w:numId="73">
    <w:abstractNumId w:val="26"/>
  </w:num>
  <w:num w:numId="74">
    <w:abstractNumId w:val="31"/>
  </w:num>
  <w:num w:numId="75">
    <w:abstractNumId w:val="11"/>
  </w:num>
  <w:num w:numId="76">
    <w:abstractNumId w:val="41"/>
  </w:num>
  <w:num w:numId="77">
    <w:abstractNumId w:val="50"/>
  </w:num>
  <w:num w:numId="78">
    <w:abstractNumId w:val="68"/>
  </w:num>
  <w:num w:numId="79">
    <w:abstractNumId w:val="15"/>
  </w:num>
  <w:num w:numId="80">
    <w:abstractNumId w:val="22"/>
  </w:num>
  <w:num w:numId="81">
    <w:abstractNumId w:val="78"/>
  </w:num>
  <w:num w:numId="82">
    <w:abstractNumId w:val="72"/>
  </w:num>
  <w:num w:numId="83">
    <w:abstractNumId w:val="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7987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Setting w:name="useWord2013TrackBottomHyphenation" w:uri="http://schemas.microsoft.com/office/word" w:val="0"/>
  </w:compat>
  <w:docVars>
    <w:docVar w:name="vActno" w:val="316"/>
    <w:docVar w:name="vActTitle" w:val="Public Health and Wellbeing Amendment (Pandemic Management) Bill 2021"/>
    <w:docVar w:name="vBillNo" w:val="316"/>
    <w:docVar w:name="vBillTitle" w:val="Public Health and Wellbeing Amendment (Pandemic Management) Bill 2021"/>
    <w:docVar w:name="vDocumentType" w:val=".HOUSEAMEND"/>
    <w:docVar w:name="vDraftNo" w:val="0"/>
    <w:docVar w:name="vDraftVers" w:val="2"/>
    <w:docVar w:name="vDraftVersion" w:val="22432 - JS30C - Government (Ms SYMES) House Print"/>
    <w:docVar w:name="VersionNo" w:val="2"/>
    <w:docVar w:name="vFileName" w:val="591316GJSC.H"/>
    <w:docVar w:name="vFileVersion" w:val="C"/>
    <w:docVar w:name="vFinalisePrevVer" w:val="True"/>
    <w:docVar w:name="vGovNonGov" w:val="7"/>
    <w:docVar w:name="vHouseType" w:val="0"/>
    <w:docVar w:name="vILDNum" w:val="22432"/>
    <w:docVar w:name="vIsBrandNewVersion" w:val="No"/>
    <w:docVar w:name="vIsNewDocument" w:val="False"/>
    <w:docVar w:name="vLegCommission" w:val="0"/>
    <w:docVar w:name="vLenSectionNumber" w:val="4"/>
    <w:docVar w:name="vMinisterID" w:val="214"/>
    <w:docVar w:name="vMinisterName" w:val="Symes, Jaclyn, Ms"/>
    <w:docVar w:name="vMinisterNameIndex" w:val="108"/>
    <w:docVar w:name="vParliament" w:val="59"/>
    <w:docVar w:name="vPartyID" w:val="2"/>
    <w:docVar w:name="vPartyName" w:val="Labor"/>
    <w:docVar w:name="vPrevDraftNo" w:val="0"/>
    <w:docVar w:name="vPrevDraftVers" w:val="2"/>
    <w:docVar w:name="vPrevFileName" w:val="591316GJSC.H"/>
    <w:docVar w:name="vPrevMinisterID" w:val="214"/>
    <w:docVar w:name="vPrnOnSepLine" w:val="False"/>
    <w:docVar w:name="vSavedToLocal" w:val="No"/>
    <w:docVar w:name="vSeqNum" w:val="JS30C"/>
    <w:docVar w:name="vSession" w:val="1"/>
    <w:docVar w:name="vTRIMFileName" w:val="22432 - JS30C - Government (Ms SYMES) House Print"/>
    <w:docVar w:name="vTRIMRecordNumber" w:val="D21/28688[v14]"/>
    <w:docVar w:name="vTxtAfterIndex" w:val="-1"/>
    <w:docVar w:name="vTxtBefore" w:val="Amendments and New Clauses and suggested amendments to be proposed in Committee by"/>
    <w:docVar w:name="vTxtBeforeIndex" w:val="7"/>
    <w:docVar w:name="vVersionDate" w:val="30/11/2021"/>
    <w:docVar w:name="vYear" w:val="2021"/>
  </w:docVars>
  <w:rsids>
    <w:rsidRoot w:val="00043F4E"/>
    <w:rsid w:val="000032C4"/>
    <w:rsid w:val="00003CB4"/>
    <w:rsid w:val="00006198"/>
    <w:rsid w:val="00011608"/>
    <w:rsid w:val="00017203"/>
    <w:rsid w:val="00022430"/>
    <w:rsid w:val="000268CD"/>
    <w:rsid w:val="00026CB3"/>
    <w:rsid w:val="00030E62"/>
    <w:rsid w:val="00034E75"/>
    <w:rsid w:val="000355D1"/>
    <w:rsid w:val="00043F4E"/>
    <w:rsid w:val="0005044D"/>
    <w:rsid w:val="00053BD1"/>
    <w:rsid w:val="00054669"/>
    <w:rsid w:val="00056DAC"/>
    <w:rsid w:val="00061DF1"/>
    <w:rsid w:val="0006623B"/>
    <w:rsid w:val="00070FED"/>
    <w:rsid w:val="00071F4E"/>
    <w:rsid w:val="00072BF5"/>
    <w:rsid w:val="00073B34"/>
    <w:rsid w:val="00074F23"/>
    <w:rsid w:val="0007530B"/>
    <w:rsid w:val="00076D60"/>
    <w:rsid w:val="0007777B"/>
    <w:rsid w:val="00080963"/>
    <w:rsid w:val="00082676"/>
    <w:rsid w:val="000835F6"/>
    <w:rsid w:val="00083D1C"/>
    <w:rsid w:val="00083D58"/>
    <w:rsid w:val="00085298"/>
    <w:rsid w:val="0008705E"/>
    <w:rsid w:val="000939AD"/>
    <w:rsid w:val="00094872"/>
    <w:rsid w:val="00094C35"/>
    <w:rsid w:val="000956F2"/>
    <w:rsid w:val="000A1D89"/>
    <w:rsid w:val="000A4BD2"/>
    <w:rsid w:val="000A73F7"/>
    <w:rsid w:val="000A75AE"/>
    <w:rsid w:val="000B1361"/>
    <w:rsid w:val="000B3939"/>
    <w:rsid w:val="000B46D4"/>
    <w:rsid w:val="000B5820"/>
    <w:rsid w:val="000C09EF"/>
    <w:rsid w:val="000C0E46"/>
    <w:rsid w:val="000C0EB3"/>
    <w:rsid w:val="000C4C1F"/>
    <w:rsid w:val="000C55C5"/>
    <w:rsid w:val="000C5AB1"/>
    <w:rsid w:val="000C6E7B"/>
    <w:rsid w:val="000D067A"/>
    <w:rsid w:val="000D209B"/>
    <w:rsid w:val="000D4570"/>
    <w:rsid w:val="000D715B"/>
    <w:rsid w:val="000E0E51"/>
    <w:rsid w:val="000F0048"/>
    <w:rsid w:val="000F0716"/>
    <w:rsid w:val="000F25C3"/>
    <w:rsid w:val="000F5214"/>
    <w:rsid w:val="0010161C"/>
    <w:rsid w:val="00105381"/>
    <w:rsid w:val="00105A27"/>
    <w:rsid w:val="00117DF3"/>
    <w:rsid w:val="001231A8"/>
    <w:rsid w:val="00123B4F"/>
    <w:rsid w:val="00130788"/>
    <w:rsid w:val="00133B45"/>
    <w:rsid w:val="001346A1"/>
    <w:rsid w:val="00135A3B"/>
    <w:rsid w:val="001369E4"/>
    <w:rsid w:val="00140A3F"/>
    <w:rsid w:val="00140F3B"/>
    <w:rsid w:val="0014102E"/>
    <w:rsid w:val="00141590"/>
    <w:rsid w:val="00141754"/>
    <w:rsid w:val="00144A90"/>
    <w:rsid w:val="00145311"/>
    <w:rsid w:val="001453DB"/>
    <w:rsid w:val="001462D0"/>
    <w:rsid w:val="0015126E"/>
    <w:rsid w:val="00151E52"/>
    <w:rsid w:val="001536DE"/>
    <w:rsid w:val="001544E9"/>
    <w:rsid w:val="00154A94"/>
    <w:rsid w:val="00155444"/>
    <w:rsid w:val="0015678A"/>
    <w:rsid w:val="0015746F"/>
    <w:rsid w:val="00164CD3"/>
    <w:rsid w:val="001650DE"/>
    <w:rsid w:val="00165E14"/>
    <w:rsid w:val="00165F23"/>
    <w:rsid w:val="00166E81"/>
    <w:rsid w:val="001704D6"/>
    <w:rsid w:val="001724DC"/>
    <w:rsid w:val="001764FD"/>
    <w:rsid w:val="00183B44"/>
    <w:rsid w:val="00184149"/>
    <w:rsid w:val="00185CFD"/>
    <w:rsid w:val="0019144D"/>
    <w:rsid w:val="001928F2"/>
    <w:rsid w:val="00196C6B"/>
    <w:rsid w:val="001A1AC2"/>
    <w:rsid w:val="001A334A"/>
    <w:rsid w:val="001A4B7C"/>
    <w:rsid w:val="001A5E3F"/>
    <w:rsid w:val="001A7370"/>
    <w:rsid w:val="001B1DE3"/>
    <w:rsid w:val="001B4706"/>
    <w:rsid w:val="001B47AF"/>
    <w:rsid w:val="001C20E5"/>
    <w:rsid w:val="001C2E3F"/>
    <w:rsid w:val="001C62D4"/>
    <w:rsid w:val="001C62DD"/>
    <w:rsid w:val="001C6E13"/>
    <w:rsid w:val="001D2788"/>
    <w:rsid w:val="001D406A"/>
    <w:rsid w:val="001D697B"/>
    <w:rsid w:val="001E6E30"/>
    <w:rsid w:val="001F28CF"/>
    <w:rsid w:val="001F4BA6"/>
    <w:rsid w:val="001F52EF"/>
    <w:rsid w:val="001F5E12"/>
    <w:rsid w:val="001F60FC"/>
    <w:rsid w:val="001F707C"/>
    <w:rsid w:val="00202872"/>
    <w:rsid w:val="002029ED"/>
    <w:rsid w:val="0020387E"/>
    <w:rsid w:val="002047D7"/>
    <w:rsid w:val="002071E4"/>
    <w:rsid w:val="0020766D"/>
    <w:rsid w:val="002077C5"/>
    <w:rsid w:val="00210FBD"/>
    <w:rsid w:val="002120D9"/>
    <w:rsid w:val="00212D09"/>
    <w:rsid w:val="00216D9E"/>
    <w:rsid w:val="00223451"/>
    <w:rsid w:val="002240B9"/>
    <w:rsid w:val="0022441F"/>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6FB9"/>
    <w:rsid w:val="0026700E"/>
    <w:rsid w:val="00267AF2"/>
    <w:rsid w:val="00267DD0"/>
    <w:rsid w:val="002754F3"/>
    <w:rsid w:val="002778F6"/>
    <w:rsid w:val="00280AF4"/>
    <w:rsid w:val="00281CA9"/>
    <w:rsid w:val="00283063"/>
    <w:rsid w:val="002872EB"/>
    <w:rsid w:val="0029036E"/>
    <w:rsid w:val="00293110"/>
    <w:rsid w:val="002946E6"/>
    <w:rsid w:val="0029617E"/>
    <w:rsid w:val="002975A0"/>
    <w:rsid w:val="00297CBA"/>
    <w:rsid w:val="00297CF3"/>
    <w:rsid w:val="002A2CD5"/>
    <w:rsid w:val="002A6451"/>
    <w:rsid w:val="002A78B9"/>
    <w:rsid w:val="002B13ED"/>
    <w:rsid w:val="002B27A7"/>
    <w:rsid w:val="002B2BB2"/>
    <w:rsid w:val="002B460A"/>
    <w:rsid w:val="002B5970"/>
    <w:rsid w:val="002C4B19"/>
    <w:rsid w:val="002C5958"/>
    <w:rsid w:val="002D0533"/>
    <w:rsid w:val="002D7D2C"/>
    <w:rsid w:val="002E2EEB"/>
    <w:rsid w:val="002E4D26"/>
    <w:rsid w:val="002E69EB"/>
    <w:rsid w:val="002F1328"/>
    <w:rsid w:val="002F315D"/>
    <w:rsid w:val="002F55C3"/>
    <w:rsid w:val="002F6D8C"/>
    <w:rsid w:val="0030051F"/>
    <w:rsid w:val="00301248"/>
    <w:rsid w:val="00301C63"/>
    <w:rsid w:val="003026F7"/>
    <w:rsid w:val="00303C94"/>
    <w:rsid w:val="00306F2C"/>
    <w:rsid w:val="003112C4"/>
    <w:rsid w:val="00312202"/>
    <w:rsid w:val="003132D2"/>
    <w:rsid w:val="00313A9C"/>
    <w:rsid w:val="00314DCD"/>
    <w:rsid w:val="0031690A"/>
    <w:rsid w:val="00320CEB"/>
    <w:rsid w:val="00322141"/>
    <w:rsid w:val="00322CDB"/>
    <w:rsid w:val="00330D29"/>
    <w:rsid w:val="0033360A"/>
    <w:rsid w:val="00333895"/>
    <w:rsid w:val="003368B4"/>
    <w:rsid w:val="00340F7F"/>
    <w:rsid w:val="00341506"/>
    <w:rsid w:val="003429EF"/>
    <w:rsid w:val="00342D94"/>
    <w:rsid w:val="0035699E"/>
    <w:rsid w:val="003603DC"/>
    <w:rsid w:val="00361732"/>
    <w:rsid w:val="00362654"/>
    <w:rsid w:val="0036397F"/>
    <w:rsid w:val="00364134"/>
    <w:rsid w:val="00367C37"/>
    <w:rsid w:val="003723AD"/>
    <w:rsid w:val="0037261A"/>
    <w:rsid w:val="003726F8"/>
    <w:rsid w:val="00374ACB"/>
    <w:rsid w:val="00376BA1"/>
    <w:rsid w:val="00382F57"/>
    <w:rsid w:val="00383BBC"/>
    <w:rsid w:val="00385449"/>
    <w:rsid w:val="00385C50"/>
    <w:rsid w:val="0038619F"/>
    <w:rsid w:val="0038690A"/>
    <w:rsid w:val="00386A09"/>
    <w:rsid w:val="00390A69"/>
    <w:rsid w:val="00391FF6"/>
    <w:rsid w:val="003946CA"/>
    <w:rsid w:val="00396E11"/>
    <w:rsid w:val="00397B92"/>
    <w:rsid w:val="003A2658"/>
    <w:rsid w:val="003A598A"/>
    <w:rsid w:val="003B16CA"/>
    <w:rsid w:val="003B1E62"/>
    <w:rsid w:val="003B2B35"/>
    <w:rsid w:val="003B2C5C"/>
    <w:rsid w:val="003B3009"/>
    <w:rsid w:val="003B4003"/>
    <w:rsid w:val="003B5ADC"/>
    <w:rsid w:val="003B61E9"/>
    <w:rsid w:val="003B68A7"/>
    <w:rsid w:val="003C011C"/>
    <w:rsid w:val="003C1634"/>
    <w:rsid w:val="003C3494"/>
    <w:rsid w:val="003C35F4"/>
    <w:rsid w:val="003C5942"/>
    <w:rsid w:val="003C5FD7"/>
    <w:rsid w:val="003C639F"/>
    <w:rsid w:val="003C6791"/>
    <w:rsid w:val="003D5EB2"/>
    <w:rsid w:val="003D6B67"/>
    <w:rsid w:val="003D725B"/>
    <w:rsid w:val="003D7735"/>
    <w:rsid w:val="003E162B"/>
    <w:rsid w:val="003E2172"/>
    <w:rsid w:val="003E2642"/>
    <w:rsid w:val="003E55C7"/>
    <w:rsid w:val="003E5C01"/>
    <w:rsid w:val="003E5CFC"/>
    <w:rsid w:val="003F260F"/>
    <w:rsid w:val="003F34A7"/>
    <w:rsid w:val="003F5618"/>
    <w:rsid w:val="003F6490"/>
    <w:rsid w:val="00401AFC"/>
    <w:rsid w:val="00405F7A"/>
    <w:rsid w:val="00406E63"/>
    <w:rsid w:val="00410823"/>
    <w:rsid w:val="00410E04"/>
    <w:rsid w:val="00412B4F"/>
    <w:rsid w:val="004156B5"/>
    <w:rsid w:val="0042006C"/>
    <w:rsid w:val="0042069E"/>
    <w:rsid w:val="004209B8"/>
    <w:rsid w:val="00427573"/>
    <w:rsid w:val="00427EBC"/>
    <w:rsid w:val="0043099F"/>
    <w:rsid w:val="00430C04"/>
    <w:rsid w:val="00430CF2"/>
    <w:rsid w:val="00435659"/>
    <w:rsid w:val="004401DC"/>
    <w:rsid w:val="00440AC2"/>
    <w:rsid w:val="00441169"/>
    <w:rsid w:val="00443644"/>
    <w:rsid w:val="004438D1"/>
    <w:rsid w:val="00454E24"/>
    <w:rsid w:val="0045602E"/>
    <w:rsid w:val="00462130"/>
    <w:rsid w:val="004637E3"/>
    <w:rsid w:val="00463FBF"/>
    <w:rsid w:val="004655FB"/>
    <w:rsid w:val="00465E91"/>
    <w:rsid w:val="00466EEB"/>
    <w:rsid w:val="00472840"/>
    <w:rsid w:val="00473D83"/>
    <w:rsid w:val="00475D53"/>
    <w:rsid w:val="00476108"/>
    <w:rsid w:val="00477A07"/>
    <w:rsid w:val="0048221F"/>
    <w:rsid w:val="00484C4C"/>
    <w:rsid w:val="00484FE9"/>
    <w:rsid w:val="00490EF7"/>
    <w:rsid w:val="00490F5F"/>
    <w:rsid w:val="00491004"/>
    <w:rsid w:val="00492FE6"/>
    <w:rsid w:val="00495F1B"/>
    <w:rsid w:val="00497A14"/>
    <w:rsid w:val="004A0834"/>
    <w:rsid w:val="004A0A12"/>
    <w:rsid w:val="004A10D5"/>
    <w:rsid w:val="004A17E8"/>
    <w:rsid w:val="004A35AC"/>
    <w:rsid w:val="004A5136"/>
    <w:rsid w:val="004B0F1B"/>
    <w:rsid w:val="004B1DF1"/>
    <w:rsid w:val="004C15D0"/>
    <w:rsid w:val="004C2234"/>
    <w:rsid w:val="004C4D7B"/>
    <w:rsid w:val="004C6C71"/>
    <w:rsid w:val="004D2595"/>
    <w:rsid w:val="004D2EF0"/>
    <w:rsid w:val="004D30EB"/>
    <w:rsid w:val="004D3DA1"/>
    <w:rsid w:val="004D49EC"/>
    <w:rsid w:val="004D5F9E"/>
    <w:rsid w:val="004D6964"/>
    <w:rsid w:val="004D7151"/>
    <w:rsid w:val="004D740C"/>
    <w:rsid w:val="004E18A9"/>
    <w:rsid w:val="004E1DC0"/>
    <w:rsid w:val="004E53D2"/>
    <w:rsid w:val="004E5F41"/>
    <w:rsid w:val="004E6052"/>
    <w:rsid w:val="004F3DA2"/>
    <w:rsid w:val="004F4772"/>
    <w:rsid w:val="0050079A"/>
    <w:rsid w:val="00500D6B"/>
    <w:rsid w:val="005012E1"/>
    <w:rsid w:val="00503E5C"/>
    <w:rsid w:val="00504E50"/>
    <w:rsid w:val="0050552B"/>
    <w:rsid w:val="005108DF"/>
    <w:rsid w:val="005119EC"/>
    <w:rsid w:val="00514D9D"/>
    <w:rsid w:val="00516F89"/>
    <w:rsid w:val="005172BC"/>
    <w:rsid w:val="00521EDD"/>
    <w:rsid w:val="00524076"/>
    <w:rsid w:val="00531476"/>
    <w:rsid w:val="00532E4C"/>
    <w:rsid w:val="00533B93"/>
    <w:rsid w:val="00534268"/>
    <w:rsid w:val="0053447B"/>
    <w:rsid w:val="00534FF4"/>
    <w:rsid w:val="0053551F"/>
    <w:rsid w:val="005364BE"/>
    <w:rsid w:val="005366CC"/>
    <w:rsid w:val="00536C50"/>
    <w:rsid w:val="0053704F"/>
    <w:rsid w:val="0054414E"/>
    <w:rsid w:val="005444B8"/>
    <w:rsid w:val="005449C3"/>
    <w:rsid w:val="005455DE"/>
    <w:rsid w:val="0055092B"/>
    <w:rsid w:val="00551A60"/>
    <w:rsid w:val="00552B86"/>
    <w:rsid w:val="00553DDC"/>
    <w:rsid w:val="00556952"/>
    <w:rsid w:val="005604FD"/>
    <w:rsid w:val="005606CE"/>
    <w:rsid w:val="00560D7C"/>
    <w:rsid w:val="00561A95"/>
    <w:rsid w:val="00564EC1"/>
    <w:rsid w:val="00566060"/>
    <w:rsid w:val="00566531"/>
    <w:rsid w:val="005675BF"/>
    <w:rsid w:val="00567BBE"/>
    <w:rsid w:val="005710E8"/>
    <w:rsid w:val="00571B55"/>
    <w:rsid w:val="00575B77"/>
    <w:rsid w:val="00576B2B"/>
    <w:rsid w:val="005807D1"/>
    <w:rsid w:val="005840F8"/>
    <w:rsid w:val="005843FA"/>
    <w:rsid w:val="00584E7B"/>
    <w:rsid w:val="00584F6A"/>
    <w:rsid w:val="005853BC"/>
    <w:rsid w:val="005854BB"/>
    <w:rsid w:val="005865A9"/>
    <w:rsid w:val="00590D58"/>
    <w:rsid w:val="0059205E"/>
    <w:rsid w:val="005969AC"/>
    <w:rsid w:val="005A0E5C"/>
    <w:rsid w:val="005A26CD"/>
    <w:rsid w:val="005A39A3"/>
    <w:rsid w:val="005A3A4C"/>
    <w:rsid w:val="005A49FA"/>
    <w:rsid w:val="005B3D0F"/>
    <w:rsid w:val="005B491B"/>
    <w:rsid w:val="005B729D"/>
    <w:rsid w:val="005B7699"/>
    <w:rsid w:val="005C0483"/>
    <w:rsid w:val="005C055C"/>
    <w:rsid w:val="005C0BA9"/>
    <w:rsid w:val="005C1594"/>
    <w:rsid w:val="005C634C"/>
    <w:rsid w:val="005C7831"/>
    <w:rsid w:val="005C7A4A"/>
    <w:rsid w:val="005D0215"/>
    <w:rsid w:val="005D0D96"/>
    <w:rsid w:val="005D16BC"/>
    <w:rsid w:val="005D2481"/>
    <w:rsid w:val="005D2543"/>
    <w:rsid w:val="005D535D"/>
    <w:rsid w:val="005D7421"/>
    <w:rsid w:val="005D74D5"/>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17F5"/>
    <w:rsid w:val="006034B5"/>
    <w:rsid w:val="006119F1"/>
    <w:rsid w:val="00614426"/>
    <w:rsid w:val="00614448"/>
    <w:rsid w:val="006152C0"/>
    <w:rsid w:val="00615A80"/>
    <w:rsid w:val="00616BF8"/>
    <w:rsid w:val="00617858"/>
    <w:rsid w:val="0062394C"/>
    <w:rsid w:val="00623CD7"/>
    <w:rsid w:val="00625C49"/>
    <w:rsid w:val="00627F8A"/>
    <w:rsid w:val="006359B6"/>
    <w:rsid w:val="00640007"/>
    <w:rsid w:val="00640625"/>
    <w:rsid w:val="006407FF"/>
    <w:rsid w:val="006422ED"/>
    <w:rsid w:val="006432ED"/>
    <w:rsid w:val="00645A24"/>
    <w:rsid w:val="0064678C"/>
    <w:rsid w:val="006468BF"/>
    <w:rsid w:val="006478EC"/>
    <w:rsid w:val="00650240"/>
    <w:rsid w:val="00650714"/>
    <w:rsid w:val="00655CF1"/>
    <w:rsid w:val="00661E86"/>
    <w:rsid w:val="00672208"/>
    <w:rsid w:val="00676A3C"/>
    <w:rsid w:val="00676F0F"/>
    <w:rsid w:val="006807B0"/>
    <w:rsid w:val="006826B2"/>
    <w:rsid w:val="006875A0"/>
    <w:rsid w:val="006938D7"/>
    <w:rsid w:val="006A064A"/>
    <w:rsid w:val="006A0A64"/>
    <w:rsid w:val="006A29C9"/>
    <w:rsid w:val="006B1701"/>
    <w:rsid w:val="006B3B20"/>
    <w:rsid w:val="006B557D"/>
    <w:rsid w:val="006C001C"/>
    <w:rsid w:val="006C44F0"/>
    <w:rsid w:val="006C4CDA"/>
    <w:rsid w:val="006C56C4"/>
    <w:rsid w:val="006C6368"/>
    <w:rsid w:val="006C66B6"/>
    <w:rsid w:val="006C6E8A"/>
    <w:rsid w:val="006C77E9"/>
    <w:rsid w:val="006D6A30"/>
    <w:rsid w:val="006E05A3"/>
    <w:rsid w:val="006E137B"/>
    <w:rsid w:val="006E19EF"/>
    <w:rsid w:val="006E7446"/>
    <w:rsid w:val="006E7627"/>
    <w:rsid w:val="006E7EF8"/>
    <w:rsid w:val="006F09D7"/>
    <w:rsid w:val="006F1268"/>
    <w:rsid w:val="006F2261"/>
    <w:rsid w:val="006F2FA6"/>
    <w:rsid w:val="006F6474"/>
    <w:rsid w:val="0070347A"/>
    <w:rsid w:val="00703BDC"/>
    <w:rsid w:val="00703F4B"/>
    <w:rsid w:val="007057E4"/>
    <w:rsid w:val="00712B9B"/>
    <w:rsid w:val="00713F26"/>
    <w:rsid w:val="00714008"/>
    <w:rsid w:val="0071538B"/>
    <w:rsid w:val="007162B4"/>
    <w:rsid w:val="00717176"/>
    <w:rsid w:val="00717F98"/>
    <w:rsid w:val="00720F58"/>
    <w:rsid w:val="007236DD"/>
    <w:rsid w:val="00723B4B"/>
    <w:rsid w:val="0072569F"/>
    <w:rsid w:val="00727464"/>
    <w:rsid w:val="00727E22"/>
    <w:rsid w:val="00734574"/>
    <w:rsid w:val="007360BE"/>
    <w:rsid w:val="00743622"/>
    <w:rsid w:val="00743F27"/>
    <w:rsid w:val="00744E70"/>
    <w:rsid w:val="00745E9F"/>
    <w:rsid w:val="007465C4"/>
    <w:rsid w:val="00753FF0"/>
    <w:rsid w:val="00754E0F"/>
    <w:rsid w:val="00755C21"/>
    <w:rsid w:val="007610FE"/>
    <w:rsid w:val="00761A81"/>
    <w:rsid w:val="007661F8"/>
    <w:rsid w:val="00767A3C"/>
    <w:rsid w:val="00767CF7"/>
    <w:rsid w:val="00767E5D"/>
    <w:rsid w:val="00772C8C"/>
    <w:rsid w:val="00773DCA"/>
    <w:rsid w:val="007741BF"/>
    <w:rsid w:val="00775DFC"/>
    <w:rsid w:val="00777D00"/>
    <w:rsid w:val="00777DE3"/>
    <w:rsid w:val="0078283B"/>
    <w:rsid w:val="00785514"/>
    <w:rsid w:val="00786FD1"/>
    <w:rsid w:val="007873CC"/>
    <w:rsid w:val="00792409"/>
    <w:rsid w:val="007944B8"/>
    <w:rsid w:val="00794C71"/>
    <w:rsid w:val="00796DCC"/>
    <w:rsid w:val="007A1C4F"/>
    <w:rsid w:val="007A1DEE"/>
    <w:rsid w:val="007A2336"/>
    <w:rsid w:val="007A2355"/>
    <w:rsid w:val="007A62BA"/>
    <w:rsid w:val="007B2BC6"/>
    <w:rsid w:val="007B3752"/>
    <w:rsid w:val="007B3C3D"/>
    <w:rsid w:val="007C0D9D"/>
    <w:rsid w:val="007C43A3"/>
    <w:rsid w:val="007C7BEE"/>
    <w:rsid w:val="007D22D2"/>
    <w:rsid w:val="007D3FB8"/>
    <w:rsid w:val="007D457E"/>
    <w:rsid w:val="007D4840"/>
    <w:rsid w:val="007E09F0"/>
    <w:rsid w:val="007E197B"/>
    <w:rsid w:val="007E1FF7"/>
    <w:rsid w:val="007E46AB"/>
    <w:rsid w:val="007E5EE9"/>
    <w:rsid w:val="007F30A0"/>
    <w:rsid w:val="00800418"/>
    <w:rsid w:val="00803B58"/>
    <w:rsid w:val="00805A6B"/>
    <w:rsid w:val="00805CE5"/>
    <w:rsid w:val="008126C4"/>
    <w:rsid w:val="00814C40"/>
    <w:rsid w:val="00821007"/>
    <w:rsid w:val="00822A42"/>
    <w:rsid w:val="0082330E"/>
    <w:rsid w:val="008237F6"/>
    <w:rsid w:val="0082391B"/>
    <w:rsid w:val="00825ACF"/>
    <w:rsid w:val="0082685E"/>
    <w:rsid w:val="00827DB4"/>
    <w:rsid w:val="00837F31"/>
    <w:rsid w:val="008412A5"/>
    <w:rsid w:val="008413AE"/>
    <w:rsid w:val="008416AE"/>
    <w:rsid w:val="0084357E"/>
    <w:rsid w:val="00843A0C"/>
    <w:rsid w:val="00843B03"/>
    <w:rsid w:val="008445F5"/>
    <w:rsid w:val="008469E7"/>
    <w:rsid w:val="00847475"/>
    <w:rsid w:val="00847580"/>
    <w:rsid w:val="00852041"/>
    <w:rsid w:val="00854DF4"/>
    <w:rsid w:val="008570CA"/>
    <w:rsid w:val="0086205B"/>
    <w:rsid w:val="00862818"/>
    <w:rsid w:val="00866130"/>
    <w:rsid w:val="00871168"/>
    <w:rsid w:val="00871B6A"/>
    <w:rsid w:val="008726AC"/>
    <w:rsid w:val="008734FF"/>
    <w:rsid w:val="008735D1"/>
    <w:rsid w:val="0087643C"/>
    <w:rsid w:val="0087697C"/>
    <w:rsid w:val="008775DE"/>
    <w:rsid w:val="00877A0F"/>
    <w:rsid w:val="00880C7D"/>
    <w:rsid w:val="00881E56"/>
    <w:rsid w:val="008821C4"/>
    <w:rsid w:val="00882EE1"/>
    <w:rsid w:val="00884A55"/>
    <w:rsid w:val="00884EC1"/>
    <w:rsid w:val="0088538A"/>
    <w:rsid w:val="00886758"/>
    <w:rsid w:val="00887737"/>
    <w:rsid w:val="00887F4E"/>
    <w:rsid w:val="00895428"/>
    <w:rsid w:val="00896DB6"/>
    <w:rsid w:val="008A3703"/>
    <w:rsid w:val="008A5CD7"/>
    <w:rsid w:val="008A733F"/>
    <w:rsid w:val="008A7B6A"/>
    <w:rsid w:val="008B4ECC"/>
    <w:rsid w:val="008B53F5"/>
    <w:rsid w:val="008B736D"/>
    <w:rsid w:val="008C27DB"/>
    <w:rsid w:val="008C3952"/>
    <w:rsid w:val="008C482A"/>
    <w:rsid w:val="008C676D"/>
    <w:rsid w:val="008C7AC9"/>
    <w:rsid w:val="008D0DE8"/>
    <w:rsid w:val="008D2701"/>
    <w:rsid w:val="008D56F5"/>
    <w:rsid w:val="008E0A46"/>
    <w:rsid w:val="008E1EDC"/>
    <w:rsid w:val="008E69B4"/>
    <w:rsid w:val="008E777C"/>
    <w:rsid w:val="008E7868"/>
    <w:rsid w:val="008F0EC2"/>
    <w:rsid w:val="008F1B50"/>
    <w:rsid w:val="008F2886"/>
    <w:rsid w:val="008F6B41"/>
    <w:rsid w:val="008F6D2D"/>
    <w:rsid w:val="008F7B46"/>
    <w:rsid w:val="008F7E0C"/>
    <w:rsid w:val="00902299"/>
    <w:rsid w:val="009024D7"/>
    <w:rsid w:val="00902A81"/>
    <w:rsid w:val="009030AC"/>
    <w:rsid w:val="00904AA5"/>
    <w:rsid w:val="00907A76"/>
    <w:rsid w:val="00910741"/>
    <w:rsid w:val="00911C45"/>
    <w:rsid w:val="00912484"/>
    <w:rsid w:val="00913FCD"/>
    <w:rsid w:val="00914D04"/>
    <w:rsid w:val="00915C96"/>
    <w:rsid w:val="00916E6C"/>
    <w:rsid w:val="00917F06"/>
    <w:rsid w:val="00922296"/>
    <w:rsid w:val="00926387"/>
    <w:rsid w:val="00930534"/>
    <w:rsid w:val="00930681"/>
    <w:rsid w:val="00930F85"/>
    <w:rsid w:val="00931A5D"/>
    <w:rsid w:val="00935684"/>
    <w:rsid w:val="00937053"/>
    <w:rsid w:val="00947515"/>
    <w:rsid w:val="0095259F"/>
    <w:rsid w:val="009529F4"/>
    <w:rsid w:val="0095326D"/>
    <w:rsid w:val="009560E3"/>
    <w:rsid w:val="0095654B"/>
    <w:rsid w:val="0095753A"/>
    <w:rsid w:val="00957744"/>
    <w:rsid w:val="0095776C"/>
    <w:rsid w:val="00960C05"/>
    <w:rsid w:val="0096106B"/>
    <w:rsid w:val="0096694B"/>
    <w:rsid w:val="00966A66"/>
    <w:rsid w:val="00970CEA"/>
    <w:rsid w:val="0097718A"/>
    <w:rsid w:val="00980A92"/>
    <w:rsid w:val="00981B7A"/>
    <w:rsid w:val="00983754"/>
    <w:rsid w:val="0098409E"/>
    <w:rsid w:val="009875E0"/>
    <w:rsid w:val="00994849"/>
    <w:rsid w:val="00995E1A"/>
    <w:rsid w:val="00996A82"/>
    <w:rsid w:val="009A3E3B"/>
    <w:rsid w:val="009A6BC0"/>
    <w:rsid w:val="009B1184"/>
    <w:rsid w:val="009B1AC5"/>
    <w:rsid w:val="009B3BFD"/>
    <w:rsid w:val="009C04B8"/>
    <w:rsid w:val="009C227E"/>
    <w:rsid w:val="009C311A"/>
    <w:rsid w:val="009C3F81"/>
    <w:rsid w:val="009C73A4"/>
    <w:rsid w:val="009C7E94"/>
    <w:rsid w:val="009D0AA6"/>
    <w:rsid w:val="009D37DB"/>
    <w:rsid w:val="009D4291"/>
    <w:rsid w:val="009D66B3"/>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4E89"/>
    <w:rsid w:val="00A0776C"/>
    <w:rsid w:val="00A1037A"/>
    <w:rsid w:val="00A121B7"/>
    <w:rsid w:val="00A12747"/>
    <w:rsid w:val="00A12F34"/>
    <w:rsid w:val="00A13FE7"/>
    <w:rsid w:val="00A16A39"/>
    <w:rsid w:val="00A16C93"/>
    <w:rsid w:val="00A30F2A"/>
    <w:rsid w:val="00A34765"/>
    <w:rsid w:val="00A3529A"/>
    <w:rsid w:val="00A3625D"/>
    <w:rsid w:val="00A36B10"/>
    <w:rsid w:val="00A375DB"/>
    <w:rsid w:val="00A400F6"/>
    <w:rsid w:val="00A40A92"/>
    <w:rsid w:val="00A449BD"/>
    <w:rsid w:val="00A45BF0"/>
    <w:rsid w:val="00A47D6A"/>
    <w:rsid w:val="00A501A5"/>
    <w:rsid w:val="00A51E19"/>
    <w:rsid w:val="00A53C3F"/>
    <w:rsid w:val="00A55463"/>
    <w:rsid w:val="00A5786F"/>
    <w:rsid w:val="00A60E60"/>
    <w:rsid w:val="00A61830"/>
    <w:rsid w:val="00A634C4"/>
    <w:rsid w:val="00A6585D"/>
    <w:rsid w:val="00A72439"/>
    <w:rsid w:val="00A72F90"/>
    <w:rsid w:val="00A77B08"/>
    <w:rsid w:val="00A8068D"/>
    <w:rsid w:val="00A82E23"/>
    <w:rsid w:val="00A82E75"/>
    <w:rsid w:val="00A861E7"/>
    <w:rsid w:val="00A876BB"/>
    <w:rsid w:val="00A876CE"/>
    <w:rsid w:val="00A907ED"/>
    <w:rsid w:val="00A9381F"/>
    <w:rsid w:val="00AA109C"/>
    <w:rsid w:val="00AA11A9"/>
    <w:rsid w:val="00AA17BF"/>
    <w:rsid w:val="00AA46EB"/>
    <w:rsid w:val="00AA7847"/>
    <w:rsid w:val="00AA7E71"/>
    <w:rsid w:val="00AB0350"/>
    <w:rsid w:val="00AB182B"/>
    <w:rsid w:val="00AB2A7C"/>
    <w:rsid w:val="00AB398D"/>
    <w:rsid w:val="00AB3B89"/>
    <w:rsid w:val="00AB43FE"/>
    <w:rsid w:val="00AB4B07"/>
    <w:rsid w:val="00AB589E"/>
    <w:rsid w:val="00AC57D4"/>
    <w:rsid w:val="00AD2BE4"/>
    <w:rsid w:val="00AD3407"/>
    <w:rsid w:val="00AD4802"/>
    <w:rsid w:val="00AD48E6"/>
    <w:rsid w:val="00AD6652"/>
    <w:rsid w:val="00AD686F"/>
    <w:rsid w:val="00AE384B"/>
    <w:rsid w:val="00AE4D2E"/>
    <w:rsid w:val="00AE7562"/>
    <w:rsid w:val="00AE7E7C"/>
    <w:rsid w:val="00AF048B"/>
    <w:rsid w:val="00AF2670"/>
    <w:rsid w:val="00AF2725"/>
    <w:rsid w:val="00AF4ABB"/>
    <w:rsid w:val="00AF6E8B"/>
    <w:rsid w:val="00B0000B"/>
    <w:rsid w:val="00B002BF"/>
    <w:rsid w:val="00B00650"/>
    <w:rsid w:val="00B01BF5"/>
    <w:rsid w:val="00B01E82"/>
    <w:rsid w:val="00B04C8F"/>
    <w:rsid w:val="00B05D92"/>
    <w:rsid w:val="00B068BD"/>
    <w:rsid w:val="00B06A20"/>
    <w:rsid w:val="00B077A5"/>
    <w:rsid w:val="00B07942"/>
    <w:rsid w:val="00B07F37"/>
    <w:rsid w:val="00B1106F"/>
    <w:rsid w:val="00B13635"/>
    <w:rsid w:val="00B143E3"/>
    <w:rsid w:val="00B22941"/>
    <w:rsid w:val="00B238BC"/>
    <w:rsid w:val="00B23903"/>
    <w:rsid w:val="00B26EA0"/>
    <w:rsid w:val="00B31B9D"/>
    <w:rsid w:val="00B3586B"/>
    <w:rsid w:val="00B36100"/>
    <w:rsid w:val="00B3684B"/>
    <w:rsid w:val="00B4073D"/>
    <w:rsid w:val="00B413FD"/>
    <w:rsid w:val="00B431CB"/>
    <w:rsid w:val="00B465BB"/>
    <w:rsid w:val="00B60F3F"/>
    <w:rsid w:val="00B62CAC"/>
    <w:rsid w:val="00B63679"/>
    <w:rsid w:val="00B66210"/>
    <w:rsid w:val="00B709AA"/>
    <w:rsid w:val="00B70A59"/>
    <w:rsid w:val="00B712DC"/>
    <w:rsid w:val="00B771E6"/>
    <w:rsid w:val="00B82141"/>
    <w:rsid w:val="00B82305"/>
    <w:rsid w:val="00B8409F"/>
    <w:rsid w:val="00B860A9"/>
    <w:rsid w:val="00B86421"/>
    <w:rsid w:val="00B868E0"/>
    <w:rsid w:val="00B90932"/>
    <w:rsid w:val="00B914B7"/>
    <w:rsid w:val="00B9539A"/>
    <w:rsid w:val="00B96747"/>
    <w:rsid w:val="00B97BA9"/>
    <w:rsid w:val="00BA1F6F"/>
    <w:rsid w:val="00BA3C58"/>
    <w:rsid w:val="00BA67AA"/>
    <w:rsid w:val="00BA75A2"/>
    <w:rsid w:val="00BA7EB7"/>
    <w:rsid w:val="00BB0928"/>
    <w:rsid w:val="00BB3320"/>
    <w:rsid w:val="00BB3497"/>
    <w:rsid w:val="00BB3E5F"/>
    <w:rsid w:val="00BB4F91"/>
    <w:rsid w:val="00BB68D9"/>
    <w:rsid w:val="00BB6B43"/>
    <w:rsid w:val="00BB6FAC"/>
    <w:rsid w:val="00BC0E3E"/>
    <w:rsid w:val="00BC1FFE"/>
    <w:rsid w:val="00BC2B77"/>
    <w:rsid w:val="00BC3938"/>
    <w:rsid w:val="00BC6520"/>
    <w:rsid w:val="00BD1A9E"/>
    <w:rsid w:val="00BD689B"/>
    <w:rsid w:val="00BD6A30"/>
    <w:rsid w:val="00BD6F4A"/>
    <w:rsid w:val="00BE06D4"/>
    <w:rsid w:val="00BE0D5C"/>
    <w:rsid w:val="00BE2E93"/>
    <w:rsid w:val="00BE3063"/>
    <w:rsid w:val="00BE47B4"/>
    <w:rsid w:val="00BE5013"/>
    <w:rsid w:val="00BE6705"/>
    <w:rsid w:val="00BF189D"/>
    <w:rsid w:val="00BF33FA"/>
    <w:rsid w:val="00BF528D"/>
    <w:rsid w:val="00BF66BE"/>
    <w:rsid w:val="00BF704E"/>
    <w:rsid w:val="00BF7707"/>
    <w:rsid w:val="00BF7B8D"/>
    <w:rsid w:val="00C01909"/>
    <w:rsid w:val="00C039D0"/>
    <w:rsid w:val="00C03F77"/>
    <w:rsid w:val="00C04BF3"/>
    <w:rsid w:val="00C061C8"/>
    <w:rsid w:val="00C12E16"/>
    <w:rsid w:val="00C13973"/>
    <w:rsid w:val="00C15844"/>
    <w:rsid w:val="00C16244"/>
    <w:rsid w:val="00C228E2"/>
    <w:rsid w:val="00C22D05"/>
    <w:rsid w:val="00C231A5"/>
    <w:rsid w:val="00C23560"/>
    <w:rsid w:val="00C312FB"/>
    <w:rsid w:val="00C318BD"/>
    <w:rsid w:val="00C31DDC"/>
    <w:rsid w:val="00C3385B"/>
    <w:rsid w:val="00C35409"/>
    <w:rsid w:val="00C4223B"/>
    <w:rsid w:val="00C42C99"/>
    <w:rsid w:val="00C44CBA"/>
    <w:rsid w:val="00C46A87"/>
    <w:rsid w:val="00C47EA2"/>
    <w:rsid w:val="00C51152"/>
    <w:rsid w:val="00C529E9"/>
    <w:rsid w:val="00C53235"/>
    <w:rsid w:val="00C540BF"/>
    <w:rsid w:val="00C56900"/>
    <w:rsid w:val="00C57502"/>
    <w:rsid w:val="00C63784"/>
    <w:rsid w:val="00C6552E"/>
    <w:rsid w:val="00C665C8"/>
    <w:rsid w:val="00C714EA"/>
    <w:rsid w:val="00C720D6"/>
    <w:rsid w:val="00C738EB"/>
    <w:rsid w:val="00C73E33"/>
    <w:rsid w:val="00C75517"/>
    <w:rsid w:val="00C77050"/>
    <w:rsid w:val="00C8004D"/>
    <w:rsid w:val="00C82C53"/>
    <w:rsid w:val="00C83C40"/>
    <w:rsid w:val="00C845B8"/>
    <w:rsid w:val="00C93221"/>
    <w:rsid w:val="00C94DC0"/>
    <w:rsid w:val="00C9686D"/>
    <w:rsid w:val="00CA2ACB"/>
    <w:rsid w:val="00CA35EF"/>
    <w:rsid w:val="00CA3B4D"/>
    <w:rsid w:val="00CB0222"/>
    <w:rsid w:val="00CB0912"/>
    <w:rsid w:val="00CB1841"/>
    <w:rsid w:val="00CB3DCC"/>
    <w:rsid w:val="00CB7795"/>
    <w:rsid w:val="00CC0864"/>
    <w:rsid w:val="00CC191B"/>
    <w:rsid w:val="00CC268B"/>
    <w:rsid w:val="00CC36E0"/>
    <w:rsid w:val="00CC4002"/>
    <w:rsid w:val="00CD057C"/>
    <w:rsid w:val="00CD2FE1"/>
    <w:rsid w:val="00CD6153"/>
    <w:rsid w:val="00CE39C1"/>
    <w:rsid w:val="00CE3A4F"/>
    <w:rsid w:val="00CE3C24"/>
    <w:rsid w:val="00CF1230"/>
    <w:rsid w:val="00D038DE"/>
    <w:rsid w:val="00D06808"/>
    <w:rsid w:val="00D068ED"/>
    <w:rsid w:val="00D06FE1"/>
    <w:rsid w:val="00D1164B"/>
    <w:rsid w:val="00D11C77"/>
    <w:rsid w:val="00D15AAC"/>
    <w:rsid w:val="00D161E2"/>
    <w:rsid w:val="00D16EA1"/>
    <w:rsid w:val="00D1790F"/>
    <w:rsid w:val="00D203F0"/>
    <w:rsid w:val="00D20987"/>
    <w:rsid w:val="00D20B50"/>
    <w:rsid w:val="00D2129E"/>
    <w:rsid w:val="00D235E5"/>
    <w:rsid w:val="00D25484"/>
    <w:rsid w:val="00D256E8"/>
    <w:rsid w:val="00D30FDB"/>
    <w:rsid w:val="00D31FE6"/>
    <w:rsid w:val="00D35CCE"/>
    <w:rsid w:val="00D36426"/>
    <w:rsid w:val="00D400B9"/>
    <w:rsid w:val="00D401C9"/>
    <w:rsid w:val="00D4051A"/>
    <w:rsid w:val="00D4232E"/>
    <w:rsid w:val="00D43DD3"/>
    <w:rsid w:val="00D44A27"/>
    <w:rsid w:val="00D52FFB"/>
    <w:rsid w:val="00D53A5E"/>
    <w:rsid w:val="00D558D3"/>
    <w:rsid w:val="00D5629F"/>
    <w:rsid w:val="00D57526"/>
    <w:rsid w:val="00D60E94"/>
    <w:rsid w:val="00D63FBE"/>
    <w:rsid w:val="00D655CB"/>
    <w:rsid w:val="00D66913"/>
    <w:rsid w:val="00D737D6"/>
    <w:rsid w:val="00D73E4E"/>
    <w:rsid w:val="00D74285"/>
    <w:rsid w:val="00D7572C"/>
    <w:rsid w:val="00D75A4D"/>
    <w:rsid w:val="00D82719"/>
    <w:rsid w:val="00D8325F"/>
    <w:rsid w:val="00D8414D"/>
    <w:rsid w:val="00D84D9F"/>
    <w:rsid w:val="00D85393"/>
    <w:rsid w:val="00D86AEA"/>
    <w:rsid w:val="00D872AF"/>
    <w:rsid w:val="00D8752A"/>
    <w:rsid w:val="00D87E71"/>
    <w:rsid w:val="00D87FE3"/>
    <w:rsid w:val="00D90952"/>
    <w:rsid w:val="00D90C42"/>
    <w:rsid w:val="00D913B4"/>
    <w:rsid w:val="00D9357B"/>
    <w:rsid w:val="00D9473D"/>
    <w:rsid w:val="00DA2262"/>
    <w:rsid w:val="00DA7C51"/>
    <w:rsid w:val="00DB0537"/>
    <w:rsid w:val="00DB254E"/>
    <w:rsid w:val="00DB3E71"/>
    <w:rsid w:val="00DC1559"/>
    <w:rsid w:val="00DC295F"/>
    <w:rsid w:val="00DC2DFB"/>
    <w:rsid w:val="00DC4FF9"/>
    <w:rsid w:val="00DC6769"/>
    <w:rsid w:val="00DC6A9C"/>
    <w:rsid w:val="00DC6FAC"/>
    <w:rsid w:val="00DC78B5"/>
    <w:rsid w:val="00DD1779"/>
    <w:rsid w:val="00DD18B0"/>
    <w:rsid w:val="00DD25F5"/>
    <w:rsid w:val="00DD272E"/>
    <w:rsid w:val="00DD3DDC"/>
    <w:rsid w:val="00DD4579"/>
    <w:rsid w:val="00DD55DC"/>
    <w:rsid w:val="00DD6E58"/>
    <w:rsid w:val="00DE072B"/>
    <w:rsid w:val="00DE1241"/>
    <w:rsid w:val="00DE284B"/>
    <w:rsid w:val="00DE374A"/>
    <w:rsid w:val="00DE49C8"/>
    <w:rsid w:val="00DE7121"/>
    <w:rsid w:val="00DF418A"/>
    <w:rsid w:val="00DF439E"/>
    <w:rsid w:val="00DF6A7B"/>
    <w:rsid w:val="00E00907"/>
    <w:rsid w:val="00E00A25"/>
    <w:rsid w:val="00E00C41"/>
    <w:rsid w:val="00E00D4B"/>
    <w:rsid w:val="00E00F6D"/>
    <w:rsid w:val="00E046EC"/>
    <w:rsid w:val="00E0711E"/>
    <w:rsid w:val="00E07FC9"/>
    <w:rsid w:val="00E11EB7"/>
    <w:rsid w:val="00E13173"/>
    <w:rsid w:val="00E15A34"/>
    <w:rsid w:val="00E15C7E"/>
    <w:rsid w:val="00E1762F"/>
    <w:rsid w:val="00E27DDD"/>
    <w:rsid w:val="00E31013"/>
    <w:rsid w:val="00E40693"/>
    <w:rsid w:val="00E42F60"/>
    <w:rsid w:val="00E4444E"/>
    <w:rsid w:val="00E44988"/>
    <w:rsid w:val="00E46067"/>
    <w:rsid w:val="00E4696D"/>
    <w:rsid w:val="00E47D45"/>
    <w:rsid w:val="00E605D9"/>
    <w:rsid w:val="00E61A1D"/>
    <w:rsid w:val="00E64EEA"/>
    <w:rsid w:val="00E65660"/>
    <w:rsid w:val="00E65CFF"/>
    <w:rsid w:val="00E71A0F"/>
    <w:rsid w:val="00E71B8B"/>
    <w:rsid w:val="00E7265B"/>
    <w:rsid w:val="00E73998"/>
    <w:rsid w:val="00E743CA"/>
    <w:rsid w:val="00E748F4"/>
    <w:rsid w:val="00E775E6"/>
    <w:rsid w:val="00E778A5"/>
    <w:rsid w:val="00E86353"/>
    <w:rsid w:val="00E87093"/>
    <w:rsid w:val="00E91029"/>
    <w:rsid w:val="00E9157A"/>
    <w:rsid w:val="00E91954"/>
    <w:rsid w:val="00E921D9"/>
    <w:rsid w:val="00E93B7B"/>
    <w:rsid w:val="00E94D19"/>
    <w:rsid w:val="00E95F1B"/>
    <w:rsid w:val="00E9633E"/>
    <w:rsid w:val="00E97738"/>
    <w:rsid w:val="00EA05B9"/>
    <w:rsid w:val="00EA212F"/>
    <w:rsid w:val="00EA793B"/>
    <w:rsid w:val="00EB0C71"/>
    <w:rsid w:val="00EB1716"/>
    <w:rsid w:val="00EB5705"/>
    <w:rsid w:val="00EC0275"/>
    <w:rsid w:val="00EC0B9B"/>
    <w:rsid w:val="00EC2D8D"/>
    <w:rsid w:val="00EC64D6"/>
    <w:rsid w:val="00EC66D0"/>
    <w:rsid w:val="00ED0B32"/>
    <w:rsid w:val="00ED14E6"/>
    <w:rsid w:val="00ED20C4"/>
    <w:rsid w:val="00ED3BFF"/>
    <w:rsid w:val="00ED731F"/>
    <w:rsid w:val="00EE0601"/>
    <w:rsid w:val="00EE50F2"/>
    <w:rsid w:val="00EE58EE"/>
    <w:rsid w:val="00EE6CCE"/>
    <w:rsid w:val="00EE7568"/>
    <w:rsid w:val="00EE793B"/>
    <w:rsid w:val="00EF14FE"/>
    <w:rsid w:val="00EF1ABD"/>
    <w:rsid w:val="00EF1E5F"/>
    <w:rsid w:val="00EF3473"/>
    <w:rsid w:val="00EF5583"/>
    <w:rsid w:val="00F002CB"/>
    <w:rsid w:val="00F020B2"/>
    <w:rsid w:val="00F03DF1"/>
    <w:rsid w:val="00F04226"/>
    <w:rsid w:val="00F049CE"/>
    <w:rsid w:val="00F04D7E"/>
    <w:rsid w:val="00F04F9E"/>
    <w:rsid w:val="00F05092"/>
    <w:rsid w:val="00F065FB"/>
    <w:rsid w:val="00F07394"/>
    <w:rsid w:val="00F12148"/>
    <w:rsid w:val="00F14A2C"/>
    <w:rsid w:val="00F15167"/>
    <w:rsid w:val="00F17F02"/>
    <w:rsid w:val="00F228E0"/>
    <w:rsid w:val="00F22DD3"/>
    <w:rsid w:val="00F25963"/>
    <w:rsid w:val="00F25D03"/>
    <w:rsid w:val="00F312CB"/>
    <w:rsid w:val="00F318AF"/>
    <w:rsid w:val="00F348C3"/>
    <w:rsid w:val="00F348F8"/>
    <w:rsid w:val="00F363EE"/>
    <w:rsid w:val="00F37D03"/>
    <w:rsid w:val="00F37FEE"/>
    <w:rsid w:val="00F41254"/>
    <w:rsid w:val="00F44C24"/>
    <w:rsid w:val="00F44F40"/>
    <w:rsid w:val="00F45E08"/>
    <w:rsid w:val="00F478DF"/>
    <w:rsid w:val="00F50A9D"/>
    <w:rsid w:val="00F60068"/>
    <w:rsid w:val="00F6247D"/>
    <w:rsid w:val="00F6373A"/>
    <w:rsid w:val="00F67ED4"/>
    <w:rsid w:val="00F70206"/>
    <w:rsid w:val="00F7244B"/>
    <w:rsid w:val="00F72745"/>
    <w:rsid w:val="00F728DF"/>
    <w:rsid w:val="00F74540"/>
    <w:rsid w:val="00F7676E"/>
    <w:rsid w:val="00F80DE5"/>
    <w:rsid w:val="00F86B0D"/>
    <w:rsid w:val="00F879F2"/>
    <w:rsid w:val="00F9112E"/>
    <w:rsid w:val="00F92A41"/>
    <w:rsid w:val="00F977DC"/>
    <w:rsid w:val="00F97B8C"/>
    <w:rsid w:val="00FA02FF"/>
    <w:rsid w:val="00FA2F1B"/>
    <w:rsid w:val="00FA3AC2"/>
    <w:rsid w:val="00FA6509"/>
    <w:rsid w:val="00FB02A0"/>
    <w:rsid w:val="00FB12D4"/>
    <w:rsid w:val="00FB1D11"/>
    <w:rsid w:val="00FB2A10"/>
    <w:rsid w:val="00FB570D"/>
    <w:rsid w:val="00FB6598"/>
    <w:rsid w:val="00FB6FA5"/>
    <w:rsid w:val="00FC3B8C"/>
    <w:rsid w:val="00FE10F5"/>
    <w:rsid w:val="00FF18F0"/>
    <w:rsid w:val="00FF23E8"/>
    <w:rsid w:val="00FF409E"/>
    <w:rsid w:val="00FF4C2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79873"/>
    <o:shapelayout v:ext="edit">
      <o:idmap v:ext="edit" data="1"/>
    </o:shapelayout>
  </w:shapeDefaults>
  <w:decimalSymbol w:val="."/>
  <w:listSeparator w:val=","/>
  <w14:docId w14:val="58FB9DFC"/>
  <w15:docId w15:val="{D055F0D1-BDE3-4B9C-AF87-FB369D4B4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3A3"/>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7C43A3"/>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7C43A3"/>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7C43A3"/>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7C43A3"/>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7C43A3"/>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7C43A3"/>
    <w:pPr>
      <w:numPr>
        <w:ilvl w:val="5"/>
        <w:numId w:val="1"/>
      </w:numPr>
      <w:spacing w:before="240" w:after="60"/>
      <w:outlineLvl w:val="5"/>
    </w:pPr>
    <w:rPr>
      <w:rFonts w:ascii="Arial" w:hAnsi="Arial"/>
      <w:i/>
      <w:sz w:val="22"/>
    </w:rPr>
  </w:style>
  <w:style w:type="paragraph" w:styleId="Heading7">
    <w:name w:val="heading 7"/>
    <w:basedOn w:val="Normal"/>
    <w:next w:val="Normal"/>
    <w:qFormat/>
    <w:rsid w:val="007C43A3"/>
    <w:pPr>
      <w:numPr>
        <w:ilvl w:val="6"/>
        <w:numId w:val="1"/>
      </w:numPr>
      <w:spacing w:before="240" w:after="60"/>
      <w:outlineLvl w:val="6"/>
    </w:pPr>
    <w:rPr>
      <w:rFonts w:ascii="Arial" w:hAnsi="Arial"/>
    </w:rPr>
  </w:style>
  <w:style w:type="paragraph" w:styleId="Heading8">
    <w:name w:val="heading 8"/>
    <w:basedOn w:val="Normal"/>
    <w:next w:val="Normal"/>
    <w:qFormat/>
    <w:rsid w:val="007C43A3"/>
    <w:pPr>
      <w:numPr>
        <w:ilvl w:val="7"/>
        <w:numId w:val="1"/>
      </w:numPr>
      <w:spacing w:before="240" w:after="60"/>
      <w:outlineLvl w:val="7"/>
    </w:pPr>
    <w:rPr>
      <w:rFonts w:ascii="Arial" w:hAnsi="Arial"/>
      <w:i/>
    </w:rPr>
  </w:style>
  <w:style w:type="paragraph" w:styleId="Heading9">
    <w:name w:val="heading 9"/>
    <w:basedOn w:val="Normal"/>
    <w:next w:val="Normal"/>
    <w:qFormat/>
    <w:rsid w:val="007C43A3"/>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7C43A3"/>
    <w:pPr>
      <w:ind w:left="1871"/>
    </w:pPr>
  </w:style>
  <w:style w:type="paragraph" w:customStyle="1" w:styleId="Normal-Draft">
    <w:name w:val="Normal - Draft"/>
    <w:rsid w:val="007C43A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7C43A3"/>
    <w:pPr>
      <w:ind w:left="2381"/>
    </w:pPr>
  </w:style>
  <w:style w:type="paragraph" w:customStyle="1" w:styleId="AmendBody3">
    <w:name w:val="Amend. Body 3"/>
    <w:basedOn w:val="Normal-Draft"/>
    <w:next w:val="Normal"/>
    <w:rsid w:val="007C43A3"/>
    <w:pPr>
      <w:ind w:left="2892"/>
    </w:pPr>
  </w:style>
  <w:style w:type="paragraph" w:customStyle="1" w:styleId="AmendBody4">
    <w:name w:val="Amend. Body 4"/>
    <w:basedOn w:val="Normal-Draft"/>
    <w:next w:val="Normal"/>
    <w:rsid w:val="007C43A3"/>
    <w:pPr>
      <w:ind w:left="3402"/>
    </w:pPr>
  </w:style>
  <w:style w:type="paragraph" w:styleId="Header">
    <w:name w:val="header"/>
    <w:basedOn w:val="Normal"/>
    <w:rsid w:val="007C43A3"/>
    <w:pPr>
      <w:tabs>
        <w:tab w:val="center" w:pos="4153"/>
        <w:tab w:val="right" w:pos="8306"/>
      </w:tabs>
    </w:pPr>
  </w:style>
  <w:style w:type="paragraph" w:styleId="Footer">
    <w:name w:val="footer"/>
    <w:basedOn w:val="Normal"/>
    <w:rsid w:val="007C43A3"/>
    <w:pPr>
      <w:tabs>
        <w:tab w:val="center" w:pos="4153"/>
        <w:tab w:val="right" w:pos="8306"/>
      </w:tabs>
    </w:pPr>
  </w:style>
  <w:style w:type="paragraph" w:customStyle="1" w:styleId="AmendBody5">
    <w:name w:val="Amend. Body 5"/>
    <w:basedOn w:val="Normal-Draft"/>
    <w:next w:val="Normal"/>
    <w:rsid w:val="007C43A3"/>
    <w:pPr>
      <w:ind w:left="3912"/>
    </w:pPr>
  </w:style>
  <w:style w:type="paragraph" w:customStyle="1" w:styleId="AmendHeading-DIVISION">
    <w:name w:val="Amend. Heading - DIVISION"/>
    <w:basedOn w:val="Normal-Draft"/>
    <w:next w:val="Normal"/>
    <w:rsid w:val="007C43A3"/>
    <w:pPr>
      <w:spacing w:before="240" w:after="120"/>
      <w:ind w:left="1361"/>
      <w:jc w:val="center"/>
    </w:pPr>
    <w:rPr>
      <w:b/>
    </w:rPr>
  </w:style>
  <w:style w:type="paragraph" w:customStyle="1" w:styleId="AmendHeading-PART">
    <w:name w:val="Amend. Heading - PART"/>
    <w:basedOn w:val="Normal-Draft"/>
    <w:next w:val="Normal"/>
    <w:rsid w:val="007C43A3"/>
    <w:pPr>
      <w:spacing w:before="240" w:after="120"/>
      <w:ind w:left="1361"/>
      <w:jc w:val="center"/>
    </w:pPr>
    <w:rPr>
      <w:b/>
      <w:caps/>
      <w:sz w:val="22"/>
    </w:rPr>
  </w:style>
  <w:style w:type="paragraph" w:customStyle="1" w:styleId="AmendHeading-SCHEDULE">
    <w:name w:val="Amend. Heading - SCHEDULE"/>
    <w:basedOn w:val="Normal-Draft"/>
    <w:next w:val="Normal"/>
    <w:rsid w:val="007C43A3"/>
    <w:pPr>
      <w:spacing w:before="240" w:after="120"/>
      <w:ind w:left="1361"/>
      <w:jc w:val="center"/>
    </w:pPr>
    <w:rPr>
      <w:caps/>
      <w:sz w:val="22"/>
    </w:rPr>
  </w:style>
  <w:style w:type="paragraph" w:customStyle="1" w:styleId="AmendHeading1">
    <w:name w:val="Amend. Heading 1"/>
    <w:basedOn w:val="Normal"/>
    <w:next w:val="Normal"/>
    <w:rsid w:val="007C43A3"/>
    <w:pPr>
      <w:suppressLineNumbers w:val="0"/>
      <w:tabs>
        <w:tab w:val="clear" w:pos="720"/>
      </w:tabs>
    </w:pPr>
  </w:style>
  <w:style w:type="paragraph" w:customStyle="1" w:styleId="AmendHeading2">
    <w:name w:val="Amend. Heading 2"/>
    <w:basedOn w:val="Normal"/>
    <w:next w:val="Normal"/>
    <w:rsid w:val="007C43A3"/>
    <w:pPr>
      <w:suppressLineNumbers w:val="0"/>
    </w:pPr>
  </w:style>
  <w:style w:type="paragraph" w:customStyle="1" w:styleId="AmendHeading3">
    <w:name w:val="Amend. Heading 3"/>
    <w:basedOn w:val="Normal"/>
    <w:next w:val="Normal"/>
    <w:rsid w:val="007C43A3"/>
    <w:pPr>
      <w:suppressLineNumbers w:val="0"/>
      <w:tabs>
        <w:tab w:val="clear" w:pos="720"/>
      </w:tabs>
    </w:pPr>
  </w:style>
  <w:style w:type="paragraph" w:customStyle="1" w:styleId="AmendHeading4">
    <w:name w:val="Amend. Heading 4"/>
    <w:basedOn w:val="Normal"/>
    <w:next w:val="Normal"/>
    <w:rsid w:val="007C43A3"/>
    <w:pPr>
      <w:suppressLineNumbers w:val="0"/>
    </w:pPr>
  </w:style>
  <w:style w:type="paragraph" w:customStyle="1" w:styleId="AmendHeading5">
    <w:name w:val="Amend. Heading 5"/>
    <w:basedOn w:val="Normal"/>
    <w:next w:val="Normal"/>
    <w:rsid w:val="007C43A3"/>
    <w:pPr>
      <w:suppressLineNumbers w:val="0"/>
    </w:pPr>
  </w:style>
  <w:style w:type="paragraph" w:customStyle="1" w:styleId="BodyParagraph">
    <w:name w:val="Body Paragraph"/>
    <w:next w:val="Normal"/>
    <w:rsid w:val="007C43A3"/>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7C43A3"/>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7C43A3"/>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7C43A3"/>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link w:val="BodySectionSubChar"/>
    <w:rsid w:val="007C43A3"/>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7C43A3"/>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7C43A3"/>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7C43A3"/>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7C43A3"/>
    <w:rPr>
      <w:caps w:val="0"/>
    </w:rPr>
  </w:style>
  <w:style w:type="paragraph" w:customStyle="1" w:styleId="Normal-Schedule">
    <w:name w:val="Normal - Schedule"/>
    <w:rsid w:val="007C43A3"/>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7C43A3"/>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7C43A3"/>
    <w:rPr>
      <w:rFonts w:ascii="Monotype Corsiva" w:hAnsi="Monotype Corsiva"/>
      <w:i/>
      <w:sz w:val="24"/>
    </w:rPr>
  </w:style>
  <w:style w:type="paragraph" w:customStyle="1" w:styleId="CopyDetails">
    <w:name w:val="Copy Details"/>
    <w:next w:val="Normal"/>
    <w:rsid w:val="007C43A3"/>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7C43A3"/>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7C43A3"/>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7C43A3"/>
  </w:style>
  <w:style w:type="paragraph" w:customStyle="1" w:styleId="Penalty">
    <w:name w:val="Penalty"/>
    <w:next w:val="Normal"/>
    <w:rsid w:val="007C43A3"/>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7C43A3"/>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7C43A3"/>
    <w:pPr>
      <w:framePr w:w="964" w:h="340" w:hSpace="284" w:wrap="around" w:vAnchor="text" w:hAnchor="page" w:xAlign="inside" w:y="1"/>
    </w:pPr>
    <w:rPr>
      <w:rFonts w:ascii="Arial" w:hAnsi="Arial"/>
      <w:b/>
      <w:spacing w:val="-10"/>
      <w:sz w:val="16"/>
    </w:rPr>
  </w:style>
  <w:style w:type="paragraph" w:styleId="TOC1">
    <w:name w:val="toc 1"/>
    <w:next w:val="Normal"/>
    <w:semiHidden/>
    <w:rsid w:val="007C43A3"/>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7C43A3"/>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7C43A3"/>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7C43A3"/>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7C43A3"/>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7C43A3"/>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7C43A3"/>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7C43A3"/>
    <w:pPr>
      <w:ind w:right="0"/>
    </w:pPr>
    <w:rPr>
      <w:b w:val="0"/>
      <w:caps/>
    </w:rPr>
  </w:style>
  <w:style w:type="paragraph" w:styleId="TOC9">
    <w:name w:val="toc 9"/>
    <w:basedOn w:val="Normal"/>
    <w:next w:val="Normal"/>
    <w:semiHidden/>
    <w:rsid w:val="007C43A3"/>
    <w:pPr>
      <w:tabs>
        <w:tab w:val="right" w:pos="6237"/>
      </w:tabs>
      <w:spacing w:before="0"/>
      <w:ind w:left="1922" w:right="284"/>
    </w:pPr>
    <w:rPr>
      <w:sz w:val="20"/>
    </w:rPr>
  </w:style>
  <w:style w:type="paragraph" w:customStyle="1" w:styleId="AmendHeading1s">
    <w:name w:val="Amend. Heading 1s"/>
    <w:basedOn w:val="Normal"/>
    <w:next w:val="Normal"/>
    <w:rsid w:val="007C43A3"/>
    <w:pPr>
      <w:suppressLineNumbers w:val="0"/>
      <w:tabs>
        <w:tab w:val="clear" w:pos="720"/>
      </w:tabs>
    </w:pPr>
    <w:rPr>
      <w:b/>
    </w:rPr>
  </w:style>
  <w:style w:type="paragraph" w:customStyle="1" w:styleId="AmendHeading6">
    <w:name w:val="Amend. Heading 6"/>
    <w:basedOn w:val="Normal"/>
    <w:next w:val="Normal"/>
    <w:rsid w:val="007C43A3"/>
    <w:pPr>
      <w:suppressLineNumbers w:val="0"/>
    </w:pPr>
  </w:style>
  <w:style w:type="paragraph" w:customStyle="1" w:styleId="AutoNumber">
    <w:name w:val="Auto Number"/>
    <w:rsid w:val="007C43A3"/>
    <w:pPr>
      <w:numPr>
        <w:numId w:val="2"/>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7C43A3"/>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7C43A3"/>
    <w:rPr>
      <w:vertAlign w:val="superscript"/>
    </w:rPr>
  </w:style>
  <w:style w:type="paragraph" w:styleId="EndnoteText">
    <w:name w:val="endnote text"/>
    <w:basedOn w:val="Normal"/>
    <w:semiHidden/>
    <w:rsid w:val="007C43A3"/>
    <w:pPr>
      <w:tabs>
        <w:tab w:val="left" w:pos="284"/>
      </w:tabs>
      <w:ind w:left="284" w:hanging="284"/>
    </w:pPr>
    <w:rPr>
      <w:sz w:val="20"/>
    </w:rPr>
  </w:style>
  <w:style w:type="paragraph" w:customStyle="1" w:styleId="DraftingNotes">
    <w:name w:val="Drafting Notes"/>
    <w:next w:val="Normal"/>
    <w:rsid w:val="007C43A3"/>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7C43A3"/>
    <w:pPr>
      <w:framePr w:w="6237" w:h="1423" w:hRule="exact" w:hSpace="181" w:wrap="around" w:vAnchor="page" w:hAnchor="margin" w:xAlign="center" w:y="1192" w:anchorLock="1"/>
      <w:spacing w:before="0"/>
      <w:jc w:val="center"/>
    </w:pPr>
    <w:rPr>
      <w:i/>
    </w:rPr>
  </w:style>
  <w:style w:type="paragraph" w:customStyle="1" w:styleId="EndnoteBody">
    <w:name w:val="Endnote Body"/>
    <w:rsid w:val="007C43A3"/>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7C43A3"/>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7C43A3"/>
    <w:pPr>
      <w:spacing w:after="120"/>
      <w:jc w:val="center"/>
    </w:pPr>
  </w:style>
  <w:style w:type="paragraph" w:styleId="MacroText">
    <w:name w:val="macro"/>
    <w:semiHidden/>
    <w:rsid w:val="007C43A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7C43A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7C43A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7C43A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7C43A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7C43A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7C43A3"/>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7C43A3"/>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7C43A3"/>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7C43A3"/>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7C43A3"/>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7C43A3"/>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7C43A3"/>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7C43A3"/>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7C43A3"/>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7C43A3"/>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link w:val="DraftHeading1Char"/>
    <w:rsid w:val="007C43A3"/>
    <w:pPr>
      <w:suppressLineNumbers w:val="0"/>
      <w:tabs>
        <w:tab w:val="clear" w:pos="720"/>
      </w:tabs>
    </w:pPr>
    <w:rPr>
      <w:b/>
    </w:rPr>
  </w:style>
  <w:style w:type="paragraph" w:customStyle="1" w:styleId="DraftHeading2">
    <w:name w:val="Draft Heading 2"/>
    <w:basedOn w:val="Normal"/>
    <w:next w:val="Normal"/>
    <w:link w:val="DraftHeading2Char"/>
    <w:rsid w:val="007C43A3"/>
    <w:pPr>
      <w:suppressLineNumbers w:val="0"/>
    </w:pPr>
  </w:style>
  <w:style w:type="paragraph" w:customStyle="1" w:styleId="DraftHeading3">
    <w:name w:val="Draft Heading 3"/>
    <w:basedOn w:val="Normal"/>
    <w:next w:val="Normal"/>
    <w:rsid w:val="007C43A3"/>
    <w:pPr>
      <w:suppressLineNumbers w:val="0"/>
    </w:pPr>
  </w:style>
  <w:style w:type="paragraph" w:customStyle="1" w:styleId="DraftHeading4">
    <w:name w:val="Draft Heading 4"/>
    <w:basedOn w:val="Normal"/>
    <w:next w:val="Normal"/>
    <w:rsid w:val="007C43A3"/>
    <w:pPr>
      <w:suppressLineNumbers w:val="0"/>
    </w:pPr>
  </w:style>
  <w:style w:type="paragraph" w:customStyle="1" w:styleId="DraftHeading5">
    <w:name w:val="Draft Heading 5"/>
    <w:basedOn w:val="Normal"/>
    <w:next w:val="Normal"/>
    <w:rsid w:val="007C43A3"/>
    <w:pPr>
      <w:suppressLineNumbers w:val="0"/>
    </w:pPr>
  </w:style>
  <w:style w:type="paragraph" w:customStyle="1" w:styleId="DraftPenalty1">
    <w:name w:val="Draft Penalty 1"/>
    <w:basedOn w:val="Penalty"/>
    <w:next w:val="Normal"/>
    <w:rsid w:val="007C43A3"/>
    <w:pPr>
      <w:tabs>
        <w:tab w:val="clear" w:pos="3912"/>
        <w:tab w:val="clear" w:pos="4423"/>
        <w:tab w:val="left" w:pos="851"/>
      </w:tabs>
      <w:ind w:left="1872"/>
    </w:pPr>
  </w:style>
  <w:style w:type="paragraph" w:customStyle="1" w:styleId="DraftPenalty2">
    <w:name w:val="Draft Penalty 2"/>
    <w:basedOn w:val="Penalty"/>
    <w:next w:val="Normal"/>
    <w:rsid w:val="007C43A3"/>
    <w:pPr>
      <w:tabs>
        <w:tab w:val="clear" w:pos="3912"/>
        <w:tab w:val="clear" w:pos="4423"/>
        <w:tab w:val="left" w:pos="851"/>
      </w:tabs>
      <w:ind w:left="2382"/>
    </w:pPr>
  </w:style>
  <w:style w:type="paragraph" w:customStyle="1" w:styleId="DraftPenalty3">
    <w:name w:val="Draft Penalty 3"/>
    <w:basedOn w:val="Penalty"/>
    <w:next w:val="Normal"/>
    <w:rsid w:val="007C43A3"/>
    <w:pPr>
      <w:tabs>
        <w:tab w:val="clear" w:pos="3912"/>
        <w:tab w:val="clear" w:pos="4423"/>
        <w:tab w:val="left" w:pos="851"/>
      </w:tabs>
    </w:pPr>
  </w:style>
  <w:style w:type="paragraph" w:customStyle="1" w:styleId="DraftPenalty4">
    <w:name w:val="Draft Penalty 4"/>
    <w:basedOn w:val="Penalty"/>
    <w:next w:val="Normal"/>
    <w:rsid w:val="007C43A3"/>
    <w:pPr>
      <w:tabs>
        <w:tab w:val="clear" w:pos="3912"/>
        <w:tab w:val="clear" w:pos="4423"/>
        <w:tab w:val="left" w:pos="851"/>
      </w:tabs>
      <w:ind w:left="3402"/>
    </w:pPr>
  </w:style>
  <w:style w:type="paragraph" w:customStyle="1" w:styleId="DraftPenalty5">
    <w:name w:val="Draft Penalty 5"/>
    <w:basedOn w:val="Penalty"/>
    <w:next w:val="Normal"/>
    <w:rsid w:val="007C43A3"/>
    <w:pPr>
      <w:tabs>
        <w:tab w:val="clear" w:pos="3912"/>
        <w:tab w:val="clear" w:pos="4423"/>
        <w:tab w:val="left" w:pos="851"/>
      </w:tabs>
      <w:ind w:left="3913"/>
    </w:pPr>
  </w:style>
  <w:style w:type="paragraph" w:customStyle="1" w:styleId="ScheduleDefinition1">
    <w:name w:val="Schedule Definition 1"/>
    <w:next w:val="Normal"/>
    <w:rsid w:val="007C43A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7C43A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7C43A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7C43A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7C43A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7C43A3"/>
    <w:pPr>
      <w:spacing w:before="240" w:after="120"/>
      <w:jc w:val="center"/>
    </w:pPr>
    <w:rPr>
      <w:b/>
      <w:caps/>
      <w:sz w:val="20"/>
    </w:rPr>
  </w:style>
  <w:style w:type="paragraph" w:customStyle="1" w:styleId="ScheduleHeading1">
    <w:name w:val="Schedule Heading 1"/>
    <w:basedOn w:val="Normal"/>
    <w:next w:val="Normal"/>
    <w:rsid w:val="007C43A3"/>
    <w:pPr>
      <w:suppressLineNumbers w:val="0"/>
      <w:tabs>
        <w:tab w:val="clear" w:pos="720"/>
      </w:tabs>
    </w:pPr>
    <w:rPr>
      <w:b/>
      <w:sz w:val="20"/>
    </w:rPr>
  </w:style>
  <w:style w:type="paragraph" w:customStyle="1" w:styleId="ScheduleHeading2">
    <w:name w:val="Schedule Heading 2"/>
    <w:basedOn w:val="Normal"/>
    <w:next w:val="Normal"/>
    <w:rsid w:val="007C43A3"/>
    <w:pPr>
      <w:suppressLineNumbers w:val="0"/>
      <w:tabs>
        <w:tab w:val="clear" w:pos="720"/>
      </w:tabs>
    </w:pPr>
    <w:rPr>
      <w:sz w:val="20"/>
    </w:rPr>
  </w:style>
  <w:style w:type="paragraph" w:customStyle="1" w:styleId="ScheduleHeading3">
    <w:name w:val="Schedule Heading 3"/>
    <w:basedOn w:val="Normal"/>
    <w:next w:val="Normal"/>
    <w:rsid w:val="007C43A3"/>
    <w:pPr>
      <w:suppressLineNumbers w:val="0"/>
      <w:tabs>
        <w:tab w:val="clear" w:pos="720"/>
      </w:tabs>
    </w:pPr>
    <w:rPr>
      <w:sz w:val="20"/>
    </w:rPr>
  </w:style>
  <w:style w:type="paragraph" w:customStyle="1" w:styleId="ScheduleHeading4">
    <w:name w:val="Schedule Heading 4"/>
    <w:basedOn w:val="Normal"/>
    <w:next w:val="Normal"/>
    <w:rsid w:val="007C43A3"/>
    <w:pPr>
      <w:suppressLineNumbers w:val="0"/>
      <w:tabs>
        <w:tab w:val="clear" w:pos="720"/>
      </w:tabs>
    </w:pPr>
    <w:rPr>
      <w:sz w:val="20"/>
    </w:rPr>
  </w:style>
  <w:style w:type="paragraph" w:customStyle="1" w:styleId="ScheduleHeading5">
    <w:name w:val="Schedule Heading 5"/>
    <w:basedOn w:val="Normal"/>
    <w:next w:val="Normal"/>
    <w:rsid w:val="007C43A3"/>
    <w:pPr>
      <w:suppressLineNumbers w:val="0"/>
      <w:tabs>
        <w:tab w:val="clear" w:pos="720"/>
      </w:tabs>
    </w:pPr>
    <w:rPr>
      <w:sz w:val="20"/>
    </w:rPr>
  </w:style>
  <w:style w:type="paragraph" w:customStyle="1" w:styleId="SchedulePenalty1">
    <w:name w:val="Schedule Penalty 1"/>
    <w:basedOn w:val="Normal"/>
    <w:next w:val="Normal"/>
    <w:rsid w:val="007C43A3"/>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7C43A3"/>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7C43A3"/>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7C43A3"/>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7C43A3"/>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7C43A3"/>
    <w:pPr>
      <w:ind w:left="1871"/>
    </w:pPr>
    <w:rPr>
      <w:sz w:val="20"/>
    </w:rPr>
  </w:style>
  <w:style w:type="paragraph" w:customStyle="1" w:styleId="ScheduleParagraphSub">
    <w:name w:val="Schedule Paragraph (Sub)"/>
    <w:basedOn w:val="Normal"/>
    <w:next w:val="Normal"/>
    <w:rsid w:val="007C43A3"/>
    <w:pPr>
      <w:ind w:left="2381"/>
    </w:pPr>
    <w:rPr>
      <w:sz w:val="20"/>
    </w:rPr>
  </w:style>
  <w:style w:type="paragraph" w:customStyle="1" w:styleId="ScheduleParagraphSub-Sub">
    <w:name w:val="Schedule Paragraph (Sub-Sub)"/>
    <w:basedOn w:val="Normal"/>
    <w:next w:val="Normal"/>
    <w:rsid w:val="007C43A3"/>
    <w:pPr>
      <w:ind w:left="2892"/>
    </w:pPr>
    <w:rPr>
      <w:sz w:val="20"/>
    </w:rPr>
  </w:style>
  <w:style w:type="paragraph" w:customStyle="1" w:styleId="ScheduleSection">
    <w:name w:val="Schedule Section"/>
    <w:basedOn w:val="Normal"/>
    <w:next w:val="Normal"/>
    <w:rsid w:val="007C43A3"/>
    <w:pPr>
      <w:ind w:left="851"/>
    </w:pPr>
    <w:rPr>
      <w:b/>
      <w:i/>
      <w:sz w:val="20"/>
    </w:rPr>
  </w:style>
  <w:style w:type="paragraph" w:customStyle="1" w:styleId="ScheduleSectionSub">
    <w:name w:val="Schedule Section (Sub)"/>
    <w:basedOn w:val="Normal"/>
    <w:next w:val="Normal"/>
    <w:rsid w:val="007C43A3"/>
    <w:pPr>
      <w:ind w:left="1361"/>
    </w:pPr>
    <w:rPr>
      <w:sz w:val="20"/>
    </w:rPr>
  </w:style>
  <w:style w:type="paragraph" w:customStyle="1" w:styleId="ChapterHeading">
    <w:name w:val="Chapter Heading"/>
    <w:basedOn w:val="Normal"/>
    <w:next w:val="Normal"/>
    <w:rsid w:val="007C43A3"/>
    <w:pPr>
      <w:spacing w:before="240" w:after="120"/>
      <w:jc w:val="center"/>
    </w:pPr>
    <w:rPr>
      <w:b/>
      <w:caps/>
      <w:sz w:val="26"/>
    </w:rPr>
  </w:style>
  <w:style w:type="paragraph" w:customStyle="1" w:styleId="AmndChptr">
    <w:name w:val="Amnd Chptr"/>
    <w:basedOn w:val="Normal"/>
    <w:next w:val="Normal"/>
    <w:rsid w:val="007C43A3"/>
    <w:pPr>
      <w:spacing w:before="240" w:after="120"/>
      <w:ind w:left="1361"/>
      <w:jc w:val="center"/>
    </w:pPr>
    <w:rPr>
      <w:b/>
      <w:caps/>
      <w:sz w:val="26"/>
    </w:rPr>
  </w:style>
  <w:style w:type="paragraph" w:customStyle="1" w:styleId="Amendment">
    <w:name w:val="Amendment"/>
    <w:next w:val="Normal"/>
    <w:rsid w:val="007C43A3"/>
    <w:pPr>
      <w:tabs>
        <w:tab w:val="right" w:pos="3362"/>
      </w:tabs>
      <w:spacing w:before="120"/>
      <w:ind w:left="3345" w:hanging="2835"/>
    </w:pPr>
    <w:rPr>
      <w:sz w:val="24"/>
      <w:lang w:eastAsia="en-US"/>
    </w:rPr>
  </w:style>
  <w:style w:type="paragraph" w:styleId="ListParagraph">
    <w:name w:val="List Paragraph"/>
    <w:basedOn w:val="Normal"/>
    <w:link w:val="ListParagraphChar"/>
    <w:uiPriority w:val="34"/>
    <w:qFormat/>
    <w:rsid w:val="007C43A3"/>
    <w:pPr>
      <w:tabs>
        <w:tab w:val="clear" w:pos="720"/>
      </w:tabs>
      <w:spacing w:after="200"/>
      <w:ind w:left="720"/>
    </w:pPr>
  </w:style>
  <w:style w:type="paragraph" w:customStyle="1" w:styleId="NewFormHeading">
    <w:name w:val="New Form Heading"/>
    <w:next w:val="Normal"/>
    <w:autoRedefine/>
    <w:qFormat/>
    <w:rsid w:val="007C43A3"/>
    <w:pPr>
      <w:spacing w:before="120" w:after="120"/>
      <w:jc w:val="center"/>
    </w:pPr>
    <w:rPr>
      <w:rFonts w:eastAsiaTheme="minorEastAsia" w:cstheme="minorBidi"/>
      <w:b/>
      <w:caps/>
      <w:sz w:val="22"/>
      <w:szCs w:val="22"/>
      <w:lang w:eastAsia="en-US"/>
    </w:rPr>
  </w:style>
  <w:style w:type="paragraph" w:customStyle="1" w:styleId="AmndSub-sectionNote">
    <w:name w:val="Amnd Sub-section Note"/>
    <w:next w:val="Normal"/>
    <w:link w:val="AmndSub-sectionNoteChar"/>
    <w:rsid w:val="008F2886"/>
    <w:pPr>
      <w:spacing w:before="120"/>
      <w:ind w:left="1871"/>
    </w:pPr>
    <w:rPr>
      <w:lang w:eastAsia="en-US"/>
    </w:rPr>
  </w:style>
  <w:style w:type="character" w:customStyle="1" w:styleId="AmndSub-sectionNoteChar">
    <w:name w:val="Amnd Sub-section Note Char"/>
    <w:basedOn w:val="DefaultParagraphFont"/>
    <w:link w:val="AmndSub-sectionNote"/>
    <w:rsid w:val="008F2886"/>
    <w:rPr>
      <w:lang w:eastAsia="en-US"/>
    </w:rPr>
  </w:style>
  <w:style w:type="paragraph" w:customStyle="1" w:styleId="AmndParaNote">
    <w:name w:val="Amnd Para Note"/>
    <w:next w:val="Normal"/>
    <w:link w:val="AmndParaNoteChar"/>
    <w:rsid w:val="008F2886"/>
    <w:pPr>
      <w:spacing w:before="120"/>
      <w:ind w:left="2381"/>
    </w:pPr>
    <w:rPr>
      <w:lang w:eastAsia="en-US"/>
    </w:rPr>
  </w:style>
  <w:style w:type="character" w:customStyle="1" w:styleId="AmndParaNoteChar">
    <w:name w:val="Amnd Para Note Char"/>
    <w:basedOn w:val="AmndSub-sectionNoteChar"/>
    <w:link w:val="AmndParaNote"/>
    <w:rsid w:val="008F2886"/>
    <w:rPr>
      <w:lang w:eastAsia="en-US"/>
    </w:rPr>
  </w:style>
  <w:style w:type="paragraph" w:customStyle="1" w:styleId="SnglAmendment">
    <w:name w:val="SnglAmendment"/>
    <w:next w:val="Normal"/>
    <w:link w:val="SnglAmendmentChar"/>
    <w:rsid w:val="00BF33FA"/>
    <w:pPr>
      <w:spacing w:before="240"/>
    </w:pPr>
    <w:rPr>
      <w:sz w:val="24"/>
      <w:lang w:eastAsia="en-US"/>
    </w:rPr>
  </w:style>
  <w:style w:type="character" w:customStyle="1" w:styleId="ListParagraphChar">
    <w:name w:val="List Paragraph Char"/>
    <w:basedOn w:val="DefaultParagraphFont"/>
    <w:link w:val="ListParagraph"/>
    <w:uiPriority w:val="34"/>
    <w:rsid w:val="00BF33FA"/>
    <w:rPr>
      <w:sz w:val="24"/>
      <w:lang w:eastAsia="en-US"/>
    </w:rPr>
  </w:style>
  <w:style w:type="character" w:customStyle="1" w:styleId="SnglAmendmentChar">
    <w:name w:val="SnglAmendment Char"/>
    <w:basedOn w:val="ListParagraphChar"/>
    <w:link w:val="SnglAmendment"/>
    <w:rsid w:val="00BF33FA"/>
    <w:rPr>
      <w:sz w:val="24"/>
      <w:lang w:eastAsia="en-US"/>
    </w:rPr>
  </w:style>
  <w:style w:type="paragraph" w:customStyle="1" w:styleId="DraftSub-sectionNote">
    <w:name w:val="Draft Sub-section Note"/>
    <w:next w:val="Normal"/>
    <w:link w:val="DraftSub-sectionNoteChar"/>
    <w:rsid w:val="004156B5"/>
    <w:pPr>
      <w:spacing w:before="120"/>
      <w:ind w:left="1361"/>
    </w:pPr>
    <w:rPr>
      <w:lang w:eastAsia="en-US"/>
    </w:rPr>
  </w:style>
  <w:style w:type="character" w:customStyle="1" w:styleId="DraftSub-sectionNoteChar">
    <w:name w:val="Draft Sub-section Note Char"/>
    <w:basedOn w:val="DefaultParagraphFont"/>
    <w:link w:val="DraftSub-sectionNote"/>
    <w:rsid w:val="004156B5"/>
    <w:rPr>
      <w:lang w:eastAsia="en-US"/>
    </w:rPr>
  </w:style>
  <w:style w:type="character" w:customStyle="1" w:styleId="DraftHeading2Char">
    <w:name w:val="Draft Heading 2 Char"/>
    <w:basedOn w:val="DefaultParagraphFont"/>
    <w:link w:val="DraftHeading2"/>
    <w:locked/>
    <w:rsid w:val="00123B4F"/>
    <w:rPr>
      <w:sz w:val="24"/>
      <w:lang w:eastAsia="en-US"/>
    </w:rPr>
  </w:style>
  <w:style w:type="paragraph" w:customStyle="1" w:styleId="Default">
    <w:name w:val="Default"/>
    <w:rsid w:val="00361732"/>
    <w:pPr>
      <w:autoSpaceDE w:val="0"/>
      <w:autoSpaceDN w:val="0"/>
      <w:adjustRightInd w:val="0"/>
    </w:pPr>
    <w:rPr>
      <w:color w:val="000000"/>
      <w:sz w:val="24"/>
      <w:szCs w:val="24"/>
    </w:rPr>
  </w:style>
  <w:style w:type="paragraph" w:customStyle="1" w:styleId="Defintion">
    <w:name w:val="Defintion"/>
    <w:next w:val="Normal"/>
    <w:rsid w:val="000D4570"/>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character" w:customStyle="1" w:styleId="DraftHeading1Char">
    <w:name w:val="Draft Heading 1 Char"/>
    <w:basedOn w:val="DefaultParagraphFont"/>
    <w:link w:val="DraftHeading1"/>
    <w:locked/>
    <w:rsid w:val="00E65660"/>
    <w:rPr>
      <w:b/>
      <w:sz w:val="24"/>
      <w:lang w:eastAsia="en-US"/>
    </w:rPr>
  </w:style>
  <w:style w:type="character" w:customStyle="1" w:styleId="BodySectionSubChar">
    <w:name w:val="Body Section (Sub) Char"/>
    <w:basedOn w:val="DefaultParagraphFont"/>
    <w:link w:val="BodySectionSub"/>
    <w:rsid w:val="00E65660"/>
    <w:rPr>
      <w:sz w:val="24"/>
      <w:lang w:eastAsia="en-US"/>
    </w:rPr>
  </w:style>
  <w:style w:type="paragraph" w:customStyle="1" w:styleId="AmndSectionNote">
    <w:name w:val="Amnd Section Note"/>
    <w:next w:val="Normal"/>
    <w:link w:val="AmndSectionNoteChar"/>
    <w:rsid w:val="00734574"/>
    <w:pPr>
      <w:spacing w:before="120"/>
      <w:ind w:left="1361"/>
    </w:pPr>
    <w:rPr>
      <w:lang w:eastAsia="en-US"/>
    </w:rPr>
  </w:style>
  <w:style w:type="character" w:customStyle="1" w:styleId="AmndSectionNoteChar">
    <w:name w:val="Amnd Section Note Char"/>
    <w:basedOn w:val="AmndSub-sectionNoteChar"/>
    <w:link w:val="AmndSectionNote"/>
    <w:rsid w:val="00734574"/>
    <w:rPr>
      <w:lang w:eastAsia="en-US"/>
    </w:rPr>
  </w:style>
  <w:style w:type="paragraph" w:customStyle="1" w:styleId="DraftSub-sectionEg">
    <w:name w:val="Draft Sub-section Eg"/>
    <w:next w:val="Normal"/>
    <w:rsid w:val="00EC2D8D"/>
    <w:pPr>
      <w:spacing w:before="120"/>
      <w:ind w:left="1361"/>
    </w:pPr>
    <w:rPr>
      <w:lang w:eastAsia="en-US"/>
    </w:rPr>
  </w:style>
  <w:style w:type="paragraph" w:customStyle="1" w:styleId="DraftParaNote">
    <w:name w:val="Draft Para Note"/>
    <w:next w:val="Normal"/>
    <w:link w:val="DraftParaNoteChar"/>
    <w:rsid w:val="00EC2D8D"/>
    <w:pPr>
      <w:spacing w:before="120"/>
      <w:ind w:left="1871"/>
    </w:pPr>
    <w:rPr>
      <w:lang w:eastAsia="en-US"/>
    </w:rPr>
  </w:style>
  <w:style w:type="character" w:customStyle="1" w:styleId="DraftParaNoteChar">
    <w:name w:val="Draft Para Note Char"/>
    <w:basedOn w:val="AmndSub-sectionNoteChar"/>
    <w:link w:val="DraftParaNote"/>
    <w:rsid w:val="00EC2D8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CPCTemplates\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1536</TotalTime>
  <Pages>16</Pages>
  <Words>4869</Words>
  <Characters>27756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Public Health and Wellbeing Amendment (Pandemic Management) Bill 2021</vt:lpstr>
    </vt:vector>
  </TitlesOfParts>
  <Manager>Information Systems</Manager>
  <Company>OCPC-VIC</Company>
  <LinksUpToDate>false</LinksUpToDate>
  <CharactersWithSpaces>32560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and Wellbeing Amendment (Pandemic Management) Bill 2021</dc:title>
  <dc:subject>OCPC Word Template</dc:subject>
  <dc:creator>Marina Farnan</dc:creator>
  <cp:keywords>Formats, House Amendments</cp:keywords>
  <dc:description>28/08/2020 (PROD)</dc:description>
  <cp:lastModifiedBy>Legislative Council Chamber Laptop</cp:lastModifiedBy>
  <cp:revision>139</cp:revision>
  <cp:lastPrinted>2021-11-30T04:47:00Z</cp:lastPrinted>
  <dcterms:created xsi:type="dcterms:W3CDTF">2021-11-16T09:39:00Z</dcterms:created>
  <dcterms:modified xsi:type="dcterms:W3CDTF">2021-11-30T17:03:00Z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454590</vt:i4>
  </property>
  <property fmtid="{D5CDD505-2E9C-101B-9397-08002B2CF9AE}" pid="3" name="DocSubFolderNumber">
    <vt:lpwstr>S21/968</vt:lpwstr>
  </property>
</Properties>
</file>