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FD0C" w14:textId="306BB5C7" w:rsidR="00712B9B" w:rsidRDefault="0004288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BE695CB" w14:textId="6415B9F8" w:rsidR="00712B9B" w:rsidRDefault="0004288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LIQUOR CONTROL REFORM AMENDMENT BILL 2021</w:t>
      </w:r>
    </w:p>
    <w:p w14:paraId="680D5DE4" w14:textId="0DED40EF" w:rsidR="00712B9B" w:rsidRDefault="0004288D" w:rsidP="0004288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3D7E92A" w14:textId="1122DB76" w:rsidR="00712B9B" w:rsidRDefault="0004288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Dr RATNAM)</w:t>
      </w:r>
    </w:p>
    <w:bookmarkEnd w:id="3"/>
    <w:p w14:paraId="6D18DB54" w14:textId="77777777" w:rsidR="00712B9B" w:rsidRDefault="00712B9B">
      <w:pPr>
        <w:tabs>
          <w:tab w:val="left" w:pos="3912"/>
          <w:tab w:val="left" w:pos="4423"/>
        </w:tabs>
      </w:pPr>
    </w:p>
    <w:p w14:paraId="6DA31502" w14:textId="2A93B6BC" w:rsidR="003F7564" w:rsidRDefault="003F7564" w:rsidP="003F7564">
      <w:pPr>
        <w:pStyle w:val="ListParagraph"/>
        <w:numPr>
          <w:ilvl w:val="0"/>
          <w:numId w:val="19"/>
        </w:numPr>
      </w:pPr>
      <w:bookmarkStart w:id="4" w:name="cpStart"/>
      <w:bookmarkStart w:id="5" w:name="_Hlk78365815"/>
      <w:bookmarkEnd w:id="4"/>
      <w:r>
        <w:t xml:space="preserve">Clause 8, page 7, after line </w:t>
      </w:r>
      <w:r w:rsidR="00284979">
        <w:t>13</w:t>
      </w:r>
      <w:r>
        <w:t xml:space="preserve"> insert—</w:t>
      </w:r>
    </w:p>
    <w:p w14:paraId="2469D25B" w14:textId="51DF6ACC" w:rsidR="003F7564" w:rsidRDefault="003F7564" w:rsidP="003F7564">
      <w:pPr>
        <w:pStyle w:val="AmendHeading1"/>
        <w:tabs>
          <w:tab w:val="right" w:pos="1701"/>
        </w:tabs>
        <w:ind w:left="1871" w:hanging="1871"/>
      </w:pPr>
      <w:r>
        <w:tab/>
      </w:r>
      <w:r w:rsidRPr="004139D5">
        <w:t>"(c</w:t>
      </w:r>
      <w:r w:rsidR="00284979">
        <w:t>c</w:t>
      </w:r>
      <w:r w:rsidRPr="004139D5">
        <w:t>a)</w:t>
      </w:r>
      <w:r>
        <w:tab/>
        <w:t xml:space="preserve">the condition that the licensee must not allow liquor to be delivered until 90 minutes after the order is placed; and".  </w:t>
      </w:r>
    </w:p>
    <w:p w14:paraId="0AB7C4CE" w14:textId="3AEA1BEF" w:rsidR="003F7564" w:rsidRDefault="003F7564" w:rsidP="003F7564">
      <w:pPr>
        <w:pStyle w:val="ListParagraph"/>
        <w:numPr>
          <w:ilvl w:val="0"/>
          <w:numId w:val="19"/>
        </w:numPr>
      </w:pPr>
      <w:r>
        <w:t>Clause 11, page 10, after line 1</w:t>
      </w:r>
      <w:r w:rsidR="00284979">
        <w:t>5</w:t>
      </w:r>
      <w:r>
        <w:t xml:space="preserve"> insert—</w:t>
      </w:r>
    </w:p>
    <w:p w14:paraId="4705BAD9" w14:textId="7097E566" w:rsidR="003F7564" w:rsidRDefault="003F7564" w:rsidP="003F7564">
      <w:pPr>
        <w:pStyle w:val="AmendHeading1"/>
        <w:tabs>
          <w:tab w:val="right" w:pos="1701"/>
        </w:tabs>
        <w:ind w:left="1871" w:hanging="1871"/>
      </w:pPr>
      <w:r>
        <w:tab/>
      </w:r>
      <w:r w:rsidRPr="004139D5">
        <w:t>"(</w:t>
      </w:r>
      <w:r w:rsidR="00284979">
        <w:t>b</w:t>
      </w:r>
      <w:r w:rsidRPr="004139D5">
        <w:t>a)</w:t>
      </w:r>
      <w:r>
        <w:tab/>
        <w:t xml:space="preserve">the condition that the licensee must not allow liquor to be delivered until 90 minutes after the order is placed; and".  </w:t>
      </w:r>
    </w:p>
    <w:p w14:paraId="41DDF085" w14:textId="09CF9275" w:rsidR="003F7564" w:rsidRDefault="003F7564" w:rsidP="003F7564">
      <w:pPr>
        <w:pStyle w:val="ListParagraph"/>
        <w:numPr>
          <w:ilvl w:val="0"/>
          <w:numId w:val="19"/>
        </w:numPr>
      </w:pPr>
      <w:r>
        <w:t>Clause 12, page 11, after line 1</w:t>
      </w:r>
      <w:r w:rsidR="00284979">
        <w:t>1</w:t>
      </w:r>
      <w:r>
        <w:t xml:space="preserve"> insert—</w:t>
      </w:r>
    </w:p>
    <w:p w14:paraId="7A610869" w14:textId="55D57BC6" w:rsidR="003F7564" w:rsidRDefault="003F7564" w:rsidP="003F7564">
      <w:pPr>
        <w:pStyle w:val="AmendHeading1"/>
        <w:tabs>
          <w:tab w:val="right" w:pos="1701"/>
        </w:tabs>
        <w:ind w:left="1871" w:hanging="1871"/>
      </w:pPr>
      <w:r>
        <w:tab/>
      </w:r>
      <w:r w:rsidRPr="00945EF7">
        <w:t>"(</w:t>
      </w:r>
      <w:r>
        <w:t>c</w:t>
      </w:r>
      <w:r w:rsidR="00284979">
        <w:t>b</w:t>
      </w:r>
      <w:r>
        <w:t>a</w:t>
      </w:r>
      <w:r w:rsidRPr="00945EF7">
        <w:t>)</w:t>
      </w:r>
      <w:r>
        <w:tab/>
        <w:t xml:space="preserve">the condition that the licensee must not allow liquor to be delivered until 90 minutes after the order is placed; and".  </w:t>
      </w:r>
    </w:p>
    <w:p w14:paraId="778CAC23" w14:textId="0CA44D7B" w:rsidR="003F7564" w:rsidRDefault="003F7564" w:rsidP="003F7564">
      <w:pPr>
        <w:pStyle w:val="ListParagraph"/>
        <w:numPr>
          <w:ilvl w:val="0"/>
          <w:numId w:val="19"/>
        </w:numPr>
      </w:pPr>
      <w:r>
        <w:t xml:space="preserve">Clause 13, page 12, after line </w:t>
      </w:r>
      <w:r w:rsidR="00284979">
        <w:t>26</w:t>
      </w:r>
      <w:r>
        <w:t xml:space="preserve"> insert—</w:t>
      </w:r>
    </w:p>
    <w:p w14:paraId="6AB4AEA0" w14:textId="3FA41873" w:rsidR="003F7564" w:rsidRDefault="003F7564" w:rsidP="003F7564">
      <w:pPr>
        <w:pStyle w:val="AmendHeading1"/>
        <w:tabs>
          <w:tab w:val="right" w:pos="1701"/>
        </w:tabs>
        <w:ind w:left="1871" w:hanging="1871"/>
      </w:pPr>
      <w:r>
        <w:tab/>
      </w:r>
      <w:r w:rsidRPr="00945EF7">
        <w:t>"(d</w:t>
      </w:r>
      <w:r w:rsidR="00284979">
        <w:t>c</w:t>
      </w:r>
      <w:r>
        <w:t>a</w:t>
      </w:r>
      <w:r w:rsidRPr="00945EF7">
        <w:t>)</w:t>
      </w:r>
      <w:r>
        <w:tab/>
        <w:t xml:space="preserve">in the case of a late night (general) licence or a late night (packaged liquor licence), the condition that the licensee must not allow liquor to be delivered until 90 minutes after the order is placed; and".  </w:t>
      </w:r>
    </w:p>
    <w:p w14:paraId="309C3054" w14:textId="6FDC0DCB" w:rsidR="003F7564" w:rsidRDefault="003F7564" w:rsidP="003F7564">
      <w:pPr>
        <w:pStyle w:val="ListParagraph"/>
        <w:numPr>
          <w:ilvl w:val="0"/>
          <w:numId w:val="19"/>
        </w:numPr>
      </w:pPr>
      <w:r>
        <w:t>Clause 14, page 14, after line 1</w:t>
      </w:r>
      <w:r w:rsidR="00284979">
        <w:t>1</w:t>
      </w:r>
      <w:r>
        <w:t xml:space="preserve"> insert—</w:t>
      </w:r>
    </w:p>
    <w:p w14:paraId="72F6D82F" w14:textId="686C0DB2" w:rsidR="003F7564" w:rsidRDefault="003F7564" w:rsidP="003F7564">
      <w:pPr>
        <w:pStyle w:val="AmendHeading1"/>
        <w:tabs>
          <w:tab w:val="right" w:pos="1701"/>
        </w:tabs>
        <w:ind w:left="1871" w:hanging="1871"/>
      </w:pPr>
      <w:r>
        <w:tab/>
      </w:r>
      <w:r w:rsidRPr="00945EF7">
        <w:t>"(</w:t>
      </w:r>
      <w:r w:rsidR="00284979">
        <w:t>c</w:t>
      </w:r>
      <w:r w:rsidRPr="00945EF7">
        <w:t>a)</w:t>
      </w:r>
      <w:r>
        <w:tab/>
        <w:t xml:space="preserve">the condition that the licensee must not allow liquor to be delivered until 90 minutes after the order is placed; and".  </w:t>
      </w:r>
    </w:p>
    <w:p w14:paraId="02D082D5" w14:textId="4D2AD9E3" w:rsidR="003F7564" w:rsidRDefault="003F7564" w:rsidP="003F7564">
      <w:pPr>
        <w:pStyle w:val="ListParagraph"/>
        <w:numPr>
          <w:ilvl w:val="0"/>
          <w:numId w:val="19"/>
        </w:numPr>
      </w:pPr>
      <w:r>
        <w:t xml:space="preserve">Clause 15, page 15, after line </w:t>
      </w:r>
      <w:r w:rsidR="00284979">
        <w:t>4</w:t>
      </w:r>
      <w:r>
        <w:t xml:space="preserve"> insert—</w:t>
      </w:r>
    </w:p>
    <w:p w14:paraId="1437CD52" w14:textId="0FDE29A8" w:rsidR="003F7564" w:rsidRPr="00F4064B" w:rsidRDefault="003F7564" w:rsidP="003F7564">
      <w:pPr>
        <w:pStyle w:val="AmendHeading1"/>
        <w:tabs>
          <w:tab w:val="right" w:pos="1701"/>
        </w:tabs>
        <w:ind w:left="1871" w:hanging="1871"/>
      </w:pPr>
      <w:r>
        <w:tab/>
      </w:r>
      <w:r w:rsidRPr="00F4064B">
        <w:t>"(c</w:t>
      </w:r>
      <w:r w:rsidR="00284979">
        <w:t>b</w:t>
      </w:r>
      <w:r w:rsidRPr="00F4064B">
        <w:t>a)</w:t>
      </w:r>
      <w:r w:rsidRPr="00F4064B">
        <w:tab/>
        <w:t xml:space="preserve">the condition that the licensee must not allow liquor to be delivered until 90 minutes after the order is placed; and".  </w:t>
      </w:r>
    </w:p>
    <w:p w14:paraId="3BCC6F26" w14:textId="77777777" w:rsidR="003F7564" w:rsidRPr="00F4064B" w:rsidRDefault="003F7564" w:rsidP="003F7564">
      <w:pPr>
        <w:pStyle w:val="ListParagraph"/>
        <w:numPr>
          <w:ilvl w:val="0"/>
          <w:numId w:val="19"/>
        </w:numPr>
      </w:pPr>
      <w:r w:rsidRPr="00F4064B">
        <w:t>Clause 17, page 16, after line 11 insert—</w:t>
      </w:r>
    </w:p>
    <w:p w14:paraId="2CD0E3AA" w14:textId="77777777" w:rsidR="003F7564" w:rsidRPr="00F4064B" w:rsidRDefault="003F7564" w:rsidP="003F7564">
      <w:pPr>
        <w:pStyle w:val="AmendHeading1"/>
        <w:tabs>
          <w:tab w:val="right" w:pos="1701"/>
        </w:tabs>
        <w:ind w:left="1871" w:hanging="1871"/>
      </w:pPr>
      <w:r w:rsidRPr="00F4064B">
        <w:tab/>
        <w:t>"(ia)</w:t>
      </w:r>
      <w:r w:rsidRPr="00F4064B">
        <w:tab/>
        <w:t xml:space="preserve">in the case of a restaurant and cafe licence, within ordinary trading hours only; or". </w:t>
      </w:r>
    </w:p>
    <w:p w14:paraId="64BAC8F2" w14:textId="77777777" w:rsidR="003F7564" w:rsidRPr="00F4064B" w:rsidRDefault="003F7564" w:rsidP="003F7564">
      <w:pPr>
        <w:pStyle w:val="ListParagraph"/>
        <w:numPr>
          <w:ilvl w:val="0"/>
          <w:numId w:val="19"/>
        </w:numPr>
      </w:pPr>
      <w:r w:rsidRPr="00F4064B">
        <w:t xml:space="preserve">Clause 17, page 16, line 13, after "only" insert "and no sooner than 90 minutes after the order was placed". </w:t>
      </w:r>
    </w:p>
    <w:p w14:paraId="6CBBE419" w14:textId="77777777" w:rsidR="003F7564" w:rsidRDefault="003F7564" w:rsidP="003F7564">
      <w:pPr>
        <w:pStyle w:val="ListParagraph"/>
        <w:numPr>
          <w:ilvl w:val="0"/>
          <w:numId w:val="19"/>
        </w:numPr>
      </w:pPr>
      <w:r>
        <w:t>Clause 17, page 16, lines 22 to 24, omit all words and expressions on these lines and insert—</w:t>
      </w:r>
    </w:p>
    <w:p w14:paraId="7F2A7A68" w14:textId="77777777" w:rsidR="00F4064B" w:rsidRPr="00F4064B" w:rsidRDefault="003F7564" w:rsidP="00F4064B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7E5F10">
        <w:t>(a)</w:t>
      </w:r>
      <w:r>
        <w:tab/>
        <w:t xml:space="preserve">on and from 30 June 2022, require the person who placed the order to verify that they are of or over the age of 18 years using an </w:t>
      </w:r>
      <w:r w:rsidRPr="000032F3">
        <w:t>accredited identity service provider</w:t>
      </w:r>
      <w:r>
        <w:t xml:space="preserve"> or another prescribed process; and</w:t>
      </w:r>
      <w:r w:rsidRPr="00E77ADB">
        <w:t>".</w:t>
      </w:r>
      <w:r>
        <w:t xml:space="preserve"> </w:t>
      </w:r>
    </w:p>
    <w:p w14:paraId="1BA6D434" w14:textId="77777777" w:rsidR="00F4064B" w:rsidRDefault="00F4064B" w:rsidP="00F4064B">
      <w:pPr>
        <w:pStyle w:val="ListParagraph"/>
        <w:numPr>
          <w:ilvl w:val="0"/>
          <w:numId w:val="19"/>
        </w:numPr>
      </w:pPr>
      <w:r>
        <w:lastRenderedPageBreak/>
        <w:t>Clause 17, page 17, lines 14 to 16, omit all words and expressions on these lines and insert—</w:t>
      </w:r>
    </w:p>
    <w:p w14:paraId="6A27A26F" w14:textId="77777777" w:rsidR="00F4064B" w:rsidRDefault="00F4064B" w:rsidP="00F4064B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7E5F10">
        <w:t>(a)</w:t>
      </w:r>
      <w:r>
        <w:tab/>
        <w:t xml:space="preserve">on and from 30 June 2022, require the person who placed the order to verify that they are of or over the age of 18 years using an </w:t>
      </w:r>
      <w:r w:rsidRPr="000032F3">
        <w:t>accredited identity service provider</w:t>
      </w:r>
      <w:r>
        <w:t xml:space="preserve"> or another prescribed process; and</w:t>
      </w:r>
      <w:r w:rsidRPr="00E77ADB">
        <w:t>".</w:t>
      </w:r>
      <w:r>
        <w:t xml:space="preserve"> </w:t>
      </w:r>
    </w:p>
    <w:p w14:paraId="0D8F6A79" w14:textId="77777777" w:rsidR="003F7564" w:rsidRDefault="003F7564" w:rsidP="003F7564">
      <w:pPr>
        <w:pStyle w:val="ListParagraph"/>
        <w:numPr>
          <w:ilvl w:val="0"/>
          <w:numId w:val="19"/>
        </w:numPr>
      </w:pPr>
      <w:r>
        <w:t>Clause 17, page 1</w:t>
      </w:r>
      <w:r w:rsidR="00F4064B">
        <w:t>8</w:t>
      </w:r>
      <w:r>
        <w:t xml:space="preserve">, after line </w:t>
      </w:r>
      <w:r w:rsidR="00F4064B">
        <w:t>27</w:t>
      </w:r>
      <w:r>
        <w:t xml:space="preserve"> insert—</w:t>
      </w:r>
    </w:p>
    <w:p w14:paraId="51F457E2" w14:textId="77777777" w:rsidR="003F7564" w:rsidRDefault="003F7564" w:rsidP="003F7564">
      <w:pPr>
        <w:pStyle w:val="AmendHeading1"/>
        <w:tabs>
          <w:tab w:val="right" w:pos="1701"/>
        </w:tabs>
        <w:ind w:left="1871" w:hanging="1871"/>
      </w:pPr>
      <w:r>
        <w:tab/>
      </w:r>
      <w:r w:rsidRPr="000E6774">
        <w:t>"(5)</w:t>
      </w:r>
      <w:r>
        <w:tab/>
        <w:t>In this section—</w:t>
      </w:r>
    </w:p>
    <w:p w14:paraId="25DC4E39" w14:textId="77777777" w:rsidR="008416AE" w:rsidRDefault="003F7564" w:rsidP="003F7564">
      <w:pPr>
        <w:pStyle w:val="AmendDefinition1"/>
      </w:pPr>
      <w:r w:rsidRPr="002C41AD">
        <w:rPr>
          <w:b/>
          <w:i/>
        </w:rPr>
        <w:t>accredited identity service provider</w:t>
      </w:r>
      <w:r>
        <w:t xml:space="preserve"> means an identity service provider who </w:t>
      </w:r>
      <w:r w:rsidRPr="000032F3">
        <w:rPr>
          <w:color w:val="000000" w:themeColor="text1"/>
        </w:rPr>
        <w:t>has been accredited under the Trusted Digital Identity Framework published by the Digital Transformation Agency on behalf of the Commonwealth.".</w:t>
      </w:r>
      <w:r>
        <w:t xml:space="preserve"> </w:t>
      </w:r>
      <w:bookmarkEnd w:id="5"/>
    </w:p>
    <w:sectPr w:rsidR="008416AE" w:rsidSect="00042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1D81" w14:textId="77777777" w:rsidR="003F7564" w:rsidRDefault="003F7564">
      <w:r>
        <w:separator/>
      </w:r>
    </w:p>
  </w:endnote>
  <w:endnote w:type="continuationSeparator" w:id="0">
    <w:p w14:paraId="6ED16756" w14:textId="77777777" w:rsidR="003F7564" w:rsidRDefault="003F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ABEC" w14:textId="77777777" w:rsidR="0038690A" w:rsidRDefault="0038690A" w:rsidP="000428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C94E0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15B0" w14:textId="219DBB24" w:rsidR="0004288D" w:rsidRDefault="0004288D" w:rsidP="002650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2EC0D6E" w14:textId="52C4A363" w:rsidR="003F7564" w:rsidRPr="0004288D" w:rsidRDefault="0004288D" w:rsidP="0004288D">
    <w:pPr>
      <w:pStyle w:val="Footer"/>
      <w:rPr>
        <w:sz w:val="18"/>
      </w:rPr>
    </w:pPr>
    <w:r w:rsidRPr="0004288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234B" w14:textId="77777777" w:rsidR="00412A34" w:rsidRDefault="00412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1AAD" w14:textId="77777777" w:rsidR="003F7564" w:rsidRDefault="003F7564">
      <w:r>
        <w:separator/>
      </w:r>
    </w:p>
  </w:footnote>
  <w:footnote w:type="continuationSeparator" w:id="0">
    <w:p w14:paraId="48EA6FB0" w14:textId="77777777" w:rsidR="003F7564" w:rsidRDefault="003F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C52" w14:textId="77777777" w:rsidR="00412A34" w:rsidRDefault="00412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649C" w14:textId="07EC7A34" w:rsidR="003F7564" w:rsidRPr="0004288D" w:rsidRDefault="0004288D" w:rsidP="0004288D">
    <w:pPr>
      <w:pStyle w:val="Header"/>
      <w:jc w:val="right"/>
    </w:pPr>
    <w:r w:rsidRPr="0004288D">
      <w:t>SR66C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ADA6" w14:textId="2D3DA5CB" w:rsidR="0038690A" w:rsidRPr="0004288D" w:rsidRDefault="0004288D" w:rsidP="0004288D">
    <w:pPr>
      <w:pStyle w:val="Header"/>
      <w:jc w:val="right"/>
    </w:pPr>
    <w:r w:rsidRPr="0004288D">
      <w:t>SR66C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4596736"/>
    <w:multiLevelType w:val="multilevel"/>
    <w:tmpl w:val="67D007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7"/>
    <w:docVar w:name="vActTitle" w:val="Liquor Control Reform Amendment Bill 2021"/>
    <w:docVar w:name="vBillNo" w:val="097"/>
    <w:docVar w:name="vBillTitle" w:val="Liquor Control Reform Amendment Bill 2021"/>
    <w:docVar w:name="vDocumentType" w:val=".HOUSEAMEND"/>
    <w:docVar w:name="vDraftNo" w:val="0"/>
    <w:docVar w:name="vDraftVers" w:val="2"/>
    <w:docVar w:name="vDraftVersion" w:val="21595 - SR66C - Victorian Greens (Dr RATNAM) House Print"/>
    <w:docVar w:name="VersionNo" w:val="2"/>
    <w:docVar w:name="vFileName" w:val="591097VGSRC.H"/>
    <w:docVar w:name="vFileVersion" w:val="C"/>
    <w:docVar w:name="vFinalisePrevVer" w:val="True"/>
    <w:docVar w:name="vGovNonGov" w:val="15"/>
    <w:docVar w:name="vHouseType" w:val="0"/>
    <w:docVar w:name="vILDNum" w:val="21595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097VGSRC.H"/>
    <w:docVar w:name="vPrevMinisterID" w:val="281"/>
    <w:docVar w:name="vPrnOnSepLine" w:val="False"/>
    <w:docVar w:name="vSavedToLocal" w:val="No"/>
    <w:docVar w:name="vSeqNum" w:val="SR66C"/>
    <w:docVar w:name="vSession" w:val="1"/>
    <w:docVar w:name="vTRIMFileName" w:val="21595 - SR66C - Victorian Greens (Dr RATNAM) House Print"/>
    <w:docVar w:name="vTRIMRecordNumber" w:val="D21/21840[v2]"/>
    <w:docVar w:name="vTxtAfterIndex" w:val="-1"/>
    <w:docVar w:name="vTxtBefore" w:val="Amendments to be proposed in Committee by"/>
    <w:docVar w:name="vTxtBeforeIndex" w:val="3"/>
    <w:docVar w:name="vVersionDate" w:val="1/10/2021"/>
    <w:docVar w:name="vYear" w:val="2021"/>
  </w:docVars>
  <w:rsids>
    <w:rsidRoot w:val="003F756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288D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84979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5D22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3F7564"/>
    <w:rsid w:val="00401AFC"/>
    <w:rsid w:val="00406E63"/>
    <w:rsid w:val="00410E04"/>
    <w:rsid w:val="00412A3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4DD0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6D9C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36BE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064B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91822F"/>
  <w15:docId w15:val="{B8E77F67-81CD-44C0-90C4-F650A132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88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4288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4288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4288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4288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4288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4288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4288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4288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4288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4288D"/>
    <w:pPr>
      <w:ind w:left="1871"/>
    </w:pPr>
  </w:style>
  <w:style w:type="paragraph" w:customStyle="1" w:styleId="Normal-Draft">
    <w:name w:val="Normal - Draft"/>
    <w:rsid w:val="000428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4288D"/>
    <w:pPr>
      <w:ind w:left="2381"/>
    </w:pPr>
  </w:style>
  <w:style w:type="paragraph" w:customStyle="1" w:styleId="AmendBody3">
    <w:name w:val="Amend. Body 3"/>
    <w:basedOn w:val="Normal-Draft"/>
    <w:next w:val="Normal"/>
    <w:rsid w:val="0004288D"/>
    <w:pPr>
      <w:ind w:left="2892"/>
    </w:pPr>
  </w:style>
  <w:style w:type="paragraph" w:customStyle="1" w:styleId="AmendBody4">
    <w:name w:val="Amend. Body 4"/>
    <w:basedOn w:val="Normal-Draft"/>
    <w:next w:val="Normal"/>
    <w:rsid w:val="0004288D"/>
    <w:pPr>
      <w:ind w:left="3402"/>
    </w:pPr>
  </w:style>
  <w:style w:type="paragraph" w:styleId="Header">
    <w:name w:val="header"/>
    <w:basedOn w:val="Normal"/>
    <w:rsid w:val="000428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288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4288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4288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4288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4288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4288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4288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4288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4288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4288D"/>
    <w:pPr>
      <w:suppressLineNumbers w:val="0"/>
    </w:pPr>
  </w:style>
  <w:style w:type="paragraph" w:customStyle="1" w:styleId="BodyParagraph">
    <w:name w:val="Body Paragraph"/>
    <w:next w:val="Normal"/>
    <w:rsid w:val="0004288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4288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4288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4288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4288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428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4288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4288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4288D"/>
    <w:rPr>
      <w:caps w:val="0"/>
    </w:rPr>
  </w:style>
  <w:style w:type="paragraph" w:customStyle="1" w:styleId="Normal-Schedule">
    <w:name w:val="Normal - Schedule"/>
    <w:rsid w:val="0004288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4288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4288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4288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428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4288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4288D"/>
  </w:style>
  <w:style w:type="paragraph" w:customStyle="1" w:styleId="Penalty">
    <w:name w:val="Penalty"/>
    <w:next w:val="Normal"/>
    <w:rsid w:val="0004288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4288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4288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4288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4288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4288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4288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4288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4288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4288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4288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4288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4288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4288D"/>
    <w:pPr>
      <w:suppressLineNumbers w:val="0"/>
    </w:pPr>
  </w:style>
  <w:style w:type="paragraph" w:customStyle="1" w:styleId="AutoNumber">
    <w:name w:val="Auto Number"/>
    <w:rsid w:val="0004288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4288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4288D"/>
    <w:rPr>
      <w:vertAlign w:val="superscript"/>
    </w:rPr>
  </w:style>
  <w:style w:type="paragraph" w:styleId="EndnoteText">
    <w:name w:val="endnote text"/>
    <w:basedOn w:val="Normal"/>
    <w:semiHidden/>
    <w:rsid w:val="0004288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4288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4288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4288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4288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4288D"/>
    <w:pPr>
      <w:spacing w:after="120"/>
      <w:jc w:val="center"/>
    </w:pPr>
  </w:style>
  <w:style w:type="paragraph" w:styleId="MacroText">
    <w:name w:val="macro"/>
    <w:semiHidden/>
    <w:rsid w:val="000428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428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link w:val="AmendDefinition2Char"/>
    <w:rsid w:val="000428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428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428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428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4288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428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428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428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428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4288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4288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4288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4288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4288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4288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4288D"/>
    <w:pPr>
      <w:suppressLineNumbers w:val="0"/>
    </w:pPr>
  </w:style>
  <w:style w:type="paragraph" w:customStyle="1" w:styleId="DraftHeading3">
    <w:name w:val="Draft Heading 3"/>
    <w:basedOn w:val="Normal"/>
    <w:next w:val="Normal"/>
    <w:rsid w:val="0004288D"/>
    <w:pPr>
      <w:suppressLineNumbers w:val="0"/>
    </w:pPr>
  </w:style>
  <w:style w:type="paragraph" w:customStyle="1" w:styleId="DraftHeading4">
    <w:name w:val="Draft Heading 4"/>
    <w:basedOn w:val="Normal"/>
    <w:next w:val="Normal"/>
    <w:rsid w:val="0004288D"/>
    <w:pPr>
      <w:suppressLineNumbers w:val="0"/>
    </w:pPr>
  </w:style>
  <w:style w:type="paragraph" w:customStyle="1" w:styleId="DraftHeading5">
    <w:name w:val="Draft Heading 5"/>
    <w:basedOn w:val="Normal"/>
    <w:next w:val="Normal"/>
    <w:rsid w:val="0004288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4288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4288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4288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4288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4288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428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428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428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428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428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4288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4288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428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428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428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4288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4288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4288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428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428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428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4288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4288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4288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4288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4288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4288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4288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4288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4288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4288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Definition2Char">
    <w:name w:val="Amend Definition 2 Char"/>
    <w:basedOn w:val="DefaultParagraphFont"/>
    <w:link w:val="AmendDefinition2"/>
    <w:rsid w:val="003F756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Control Reform Amendment Bill 2021</vt:lpstr>
    </vt:vector>
  </TitlesOfParts>
  <Manager>Information Systems</Manager>
  <Company>OCPC-VIC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Control Reform Amendment Bill 2021</dc:title>
  <dc:subject>OCPC Word Template</dc:subject>
  <dc:creator>Shanii Palmer</dc:creator>
  <cp:keywords>Formats, House Amendments</cp:keywords>
  <dc:description>28/08/2020 (PROD)</dc:description>
  <cp:lastModifiedBy>Juliana Duan</cp:lastModifiedBy>
  <cp:revision>2</cp:revision>
  <cp:lastPrinted>2021-09-15T04:28:00Z</cp:lastPrinted>
  <dcterms:created xsi:type="dcterms:W3CDTF">2021-10-04T03:01:00Z</dcterms:created>
  <dcterms:modified xsi:type="dcterms:W3CDTF">2021-10-04T03:01:00Z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372873</vt:i4>
  </property>
  <property fmtid="{D5CDD505-2E9C-101B-9397-08002B2CF9AE}" pid="3" name="DocSubFolderNumber">
    <vt:lpwstr>S19/1165</vt:lpwstr>
  </property>
</Properties>
</file>