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4426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4426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OTHER ACTS AMENDMENT BILL 2021</w:t>
      </w:r>
    </w:p>
    <w:p w:rsidR="00712B9B" w:rsidRDefault="00A44262" w:rsidP="00A4426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A44262" w:rsidP="00D67A6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QUILTY)</w:t>
      </w:r>
      <w:bookmarkEnd w:id="3"/>
    </w:p>
    <w:p w:rsidR="00223B9D" w:rsidRPr="00D67A65" w:rsidRDefault="00223B9D" w:rsidP="00D67A65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D67A65" w:rsidRDefault="00D67A65" w:rsidP="00D67A65">
      <w:pPr>
        <w:pStyle w:val="SnglAmendment"/>
        <w:numPr>
          <w:ilvl w:val="0"/>
          <w:numId w:val="22"/>
        </w:numPr>
        <w:spacing w:before="120" w:after="200"/>
      </w:pPr>
      <w:bookmarkStart w:id="4" w:name="cpStart"/>
      <w:bookmarkEnd w:id="4"/>
      <w:r>
        <w:t xml:space="preserve">Clause 8, line 3, before "In" insert "(1)". </w:t>
      </w:r>
    </w:p>
    <w:p w:rsidR="00D67A65" w:rsidRDefault="00D67A65" w:rsidP="00D67A65">
      <w:pPr>
        <w:pStyle w:val="SnglAmendment"/>
        <w:numPr>
          <w:ilvl w:val="0"/>
          <w:numId w:val="24"/>
        </w:numPr>
        <w:spacing w:before="120" w:after="200"/>
      </w:pPr>
      <w:r>
        <w:t xml:space="preserve">Clause 8, after line 5 insert— </w:t>
      </w:r>
    </w:p>
    <w:p w:rsidR="00D67A65" w:rsidRDefault="00D67A65" w:rsidP="00D67A65">
      <w:pPr>
        <w:pStyle w:val="AmendHeading1"/>
        <w:tabs>
          <w:tab w:val="right" w:pos="1701"/>
        </w:tabs>
        <w:ind w:left="1871" w:hanging="1871"/>
      </w:pPr>
      <w:r>
        <w:tab/>
        <w:t>'(1A)</w:t>
      </w:r>
      <w:r>
        <w:tab/>
        <w:t xml:space="preserve">In section 3(1) of the </w:t>
      </w:r>
      <w:r>
        <w:rPr>
          <w:b/>
        </w:rPr>
        <w:t>Firearms Act 1996</w:t>
      </w:r>
      <w:r>
        <w:t xml:space="preserve">, in the definition of </w:t>
      </w:r>
      <w:r>
        <w:rPr>
          <w:b/>
          <w:i/>
        </w:rPr>
        <w:t>firearm</w:t>
      </w:r>
      <w:r>
        <w:t xml:space="preserve">, after paragraph (i) </w:t>
      </w:r>
      <w:r>
        <w:rPr>
          <w:b/>
        </w:rPr>
        <w:t>insert</w:t>
      </w:r>
      <w:r>
        <w:t>—</w:t>
      </w:r>
    </w:p>
    <w:p w:rsidR="00D67A65" w:rsidRDefault="00D67A65" w:rsidP="00D67A6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"(</w:t>
      </w:r>
      <w:proofErr w:type="spellStart"/>
      <w:r>
        <w:t>ia</w:t>
      </w:r>
      <w:proofErr w:type="spellEnd"/>
      <w:r>
        <w:t>)</w:t>
      </w:r>
      <w:r>
        <w:tab/>
        <w:t>a device commonly known as an airsoft marker; or</w:t>
      </w:r>
    </w:p>
    <w:p w:rsidR="00D67A65" w:rsidRDefault="00D67A65" w:rsidP="00223B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</w:t>
      </w:r>
      <w:proofErr w:type="spellStart"/>
      <w:r>
        <w:t>ib</w:t>
      </w:r>
      <w:proofErr w:type="spellEnd"/>
      <w:r>
        <w:t>)</w:t>
      </w:r>
      <w:r>
        <w:tab/>
        <w:t xml:space="preserve">a device commonly known as a gel blaster; or".'. </w:t>
      </w:r>
    </w:p>
    <w:p w:rsidR="00D67A65" w:rsidRDefault="00D67A65" w:rsidP="00D67A65">
      <w:pPr>
        <w:tabs>
          <w:tab w:val="left" w:pos="3912"/>
          <w:tab w:val="left" w:pos="4423"/>
        </w:tabs>
      </w:pPr>
      <w:bookmarkStart w:id="5" w:name="_GoBack"/>
      <w:bookmarkEnd w:id="5"/>
    </w:p>
    <w:p w:rsidR="008416AE" w:rsidRDefault="008416AE" w:rsidP="008416AE"/>
    <w:sectPr w:rsidR="008416AE" w:rsidSect="00A44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32" w:rsidRDefault="00AD4032">
      <w:r>
        <w:separator/>
      </w:r>
    </w:p>
  </w:endnote>
  <w:endnote w:type="continuationSeparator" w:id="0">
    <w:p w:rsidR="00AD4032" w:rsidRDefault="00AD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A44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62" w:rsidRDefault="00A44262" w:rsidP="002817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4032" w:rsidRPr="00A44262" w:rsidRDefault="00A44262" w:rsidP="00A44262">
    <w:pPr>
      <w:pStyle w:val="Footer"/>
      <w:rPr>
        <w:sz w:val="18"/>
      </w:rPr>
    </w:pPr>
    <w:r w:rsidRPr="00A44262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32" w:rsidRDefault="00AD4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32" w:rsidRDefault="00AD4032">
      <w:r>
        <w:separator/>
      </w:r>
    </w:p>
  </w:footnote>
  <w:footnote w:type="continuationSeparator" w:id="0">
    <w:p w:rsidR="00AD4032" w:rsidRDefault="00AD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32" w:rsidRDefault="00AD4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32" w:rsidRPr="00A44262" w:rsidRDefault="00A44262" w:rsidP="00A44262">
    <w:pPr>
      <w:pStyle w:val="Header"/>
      <w:jc w:val="right"/>
    </w:pPr>
    <w:r w:rsidRPr="00A44262">
      <w:t>TQ33C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A44262" w:rsidRDefault="00A44262" w:rsidP="00A44262">
    <w:pPr>
      <w:pStyle w:val="Header"/>
      <w:jc w:val="right"/>
    </w:pPr>
    <w:r w:rsidRPr="00A44262">
      <w:t>TQ33C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1D0BF1"/>
    <w:multiLevelType w:val="multilevel"/>
    <w:tmpl w:val="6F9406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1FB17D9"/>
    <w:multiLevelType w:val="multilevel"/>
    <w:tmpl w:val="09EAB7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B1C4183"/>
    <w:multiLevelType w:val="multilevel"/>
    <w:tmpl w:val="45CAE31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410D0"/>
    <w:multiLevelType w:val="multilevel"/>
    <w:tmpl w:val="6F94064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F46137E"/>
    <w:multiLevelType w:val="multilevel"/>
    <w:tmpl w:val="45CAE31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9C2147"/>
    <w:multiLevelType w:val="multilevel"/>
    <w:tmpl w:val="8B4C7DA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11"/>
  </w:num>
  <w:num w:numId="18">
    <w:abstractNumId w:val="23"/>
  </w:num>
  <w:num w:numId="19">
    <w:abstractNumId w:val="9"/>
  </w:num>
  <w:num w:numId="20">
    <w:abstractNumId w:val="22"/>
  </w:num>
  <w:num w:numId="21">
    <w:abstractNumId w:val="17"/>
  </w:num>
  <w:num w:numId="22">
    <w:abstractNumId w:val="3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73"/>
    <w:docVar w:name="vActTitle" w:val="Firearms and Other Acts Amendment Bill 2021"/>
    <w:docVar w:name="vBillNo" w:val="273"/>
    <w:docVar w:name="vBillTitle" w:val="Firearms and Other Acts Amendment Bill 2021"/>
    <w:docVar w:name="vDocumentType" w:val=".HOUSEAMEND"/>
    <w:docVar w:name="vDraftNo" w:val="1"/>
    <w:docVar w:name="vDraftVers" w:val="2"/>
    <w:docVar w:name="vDraftVersion" w:val="22289 - TQ33C - Liberal Democrats (Mr QUILTY) First House Print"/>
    <w:docVar w:name="VersionNo" w:val="2"/>
    <w:docVar w:name="vFileName" w:val="22289 - TQ33C - Liberal Democrats (Mr QUILTY) First House Print"/>
    <w:docVar w:name="vFinalisePrevVer" w:val="True"/>
    <w:docVar w:name="vGovNonGov" w:val="8"/>
    <w:docVar w:name="vHouseType" w:val="2"/>
    <w:docVar w:name="vILDNum" w:val="22289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5"/>
    <w:docVar w:name="vParliament" w:val="59"/>
    <w:docVar w:name="vPartyID" w:val="11"/>
    <w:docVar w:name="vPartyName" w:val="Liberal Democrats"/>
    <w:docVar w:name="vPrevDraftNo" w:val="1"/>
    <w:docVar w:name="vPrevDraftVers" w:val="2"/>
    <w:docVar w:name="vPrevFileName" w:val="22289 - TQ33C - Liberal Democrats (Mr QUILTY) First House Print"/>
    <w:docVar w:name="vPrevMinisterID" w:val="313"/>
    <w:docVar w:name="vPrnOnSepLine" w:val="False"/>
    <w:docVar w:name="vSeqNum" w:val="TQ33C"/>
    <w:docVar w:name="vSession" w:val="1"/>
    <w:docVar w:name="vTRIMFileName" w:val="22289 - TQ33C - Liberal Democrats (Mr QUILTY) First House Print"/>
    <w:docVar w:name="vTRIMRecordNumber" w:val="D21/25074[v2]"/>
    <w:docVar w:name="vTxtAfterIndex" w:val="-1"/>
    <w:docVar w:name="vTxtBefore" w:val="Amendments to be proposed in Committee by"/>
    <w:docVar w:name="vTxtBeforeIndex" w:val="3"/>
    <w:docVar w:name="vVersionDate" w:val="13/10/2021"/>
    <w:docVar w:name="vYear" w:val="2021"/>
  </w:docVars>
  <w:rsids>
    <w:rsidRoot w:val="00AD403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3B9D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262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032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67A65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E2C9E8"/>
  <w15:docId w15:val="{7CB0159A-661C-4A2D-B3B2-5D84008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6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4426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4426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4426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4426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4426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426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426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4426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4426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44262"/>
    <w:pPr>
      <w:ind w:left="1871"/>
    </w:pPr>
  </w:style>
  <w:style w:type="paragraph" w:customStyle="1" w:styleId="Normal-Draft">
    <w:name w:val="Normal - Draft"/>
    <w:rsid w:val="00A442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44262"/>
    <w:pPr>
      <w:ind w:left="2381"/>
    </w:pPr>
  </w:style>
  <w:style w:type="paragraph" w:customStyle="1" w:styleId="AmendBody3">
    <w:name w:val="Amend. Body 3"/>
    <w:basedOn w:val="Normal-Draft"/>
    <w:next w:val="Normal"/>
    <w:rsid w:val="00A44262"/>
    <w:pPr>
      <w:ind w:left="2892"/>
    </w:pPr>
  </w:style>
  <w:style w:type="paragraph" w:customStyle="1" w:styleId="AmendBody4">
    <w:name w:val="Amend. Body 4"/>
    <w:basedOn w:val="Normal-Draft"/>
    <w:next w:val="Normal"/>
    <w:rsid w:val="00A44262"/>
    <w:pPr>
      <w:ind w:left="3402"/>
    </w:pPr>
  </w:style>
  <w:style w:type="paragraph" w:styleId="Header">
    <w:name w:val="header"/>
    <w:basedOn w:val="Normal"/>
    <w:rsid w:val="00A442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26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4426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4426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4426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4426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4426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4426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4426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4426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44262"/>
    <w:pPr>
      <w:suppressLineNumbers w:val="0"/>
    </w:pPr>
  </w:style>
  <w:style w:type="paragraph" w:customStyle="1" w:styleId="BodyParagraph">
    <w:name w:val="Body Paragraph"/>
    <w:next w:val="Normal"/>
    <w:rsid w:val="00A4426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4426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4426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4426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4426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442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4426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4426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44262"/>
    <w:rPr>
      <w:caps w:val="0"/>
    </w:rPr>
  </w:style>
  <w:style w:type="paragraph" w:customStyle="1" w:styleId="Normal-Schedule">
    <w:name w:val="Normal - Schedule"/>
    <w:rsid w:val="00A4426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4426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4426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4426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442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4426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44262"/>
  </w:style>
  <w:style w:type="paragraph" w:customStyle="1" w:styleId="Penalty">
    <w:name w:val="Penalty"/>
    <w:next w:val="Normal"/>
    <w:rsid w:val="00A4426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4426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4426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4426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4426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4426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4426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4426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4426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4426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4426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4426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4426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44262"/>
    <w:pPr>
      <w:suppressLineNumbers w:val="0"/>
    </w:pPr>
  </w:style>
  <w:style w:type="paragraph" w:customStyle="1" w:styleId="AutoNumber">
    <w:name w:val="Auto Number"/>
    <w:rsid w:val="00A4426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4426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44262"/>
    <w:rPr>
      <w:vertAlign w:val="superscript"/>
    </w:rPr>
  </w:style>
  <w:style w:type="paragraph" w:styleId="EndnoteText">
    <w:name w:val="endnote text"/>
    <w:basedOn w:val="Normal"/>
    <w:semiHidden/>
    <w:rsid w:val="00A4426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4426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4426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4426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4426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44262"/>
    <w:pPr>
      <w:spacing w:after="120"/>
      <w:jc w:val="center"/>
    </w:pPr>
  </w:style>
  <w:style w:type="paragraph" w:styleId="MacroText">
    <w:name w:val="macro"/>
    <w:semiHidden/>
    <w:rsid w:val="00A442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4426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4426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4426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4426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4426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4426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4426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4426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4426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4426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4426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4426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4426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4426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4426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4426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44262"/>
    <w:pPr>
      <w:suppressLineNumbers w:val="0"/>
    </w:pPr>
  </w:style>
  <w:style w:type="paragraph" w:customStyle="1" w:styleId="DraftHeading3">
    <w:name w:val="Draft Heading 3"/>
    <w:basedOn w:val="Normal"/>
    <w:next w:val="Normal"/>
    <w:rsid w:val="00A44262"/>
    <w:pPr>
      <w:suppressLineNumbers w:val="0"/>
    </w:pPr>
  </w:style>
  <w:style w:type="paragraph" w:customStyle="1" w:styleId="DraftHeading4">
    <w:name w:val="Draft Heading 4"/>
    <w:basedOn w:val="Normal"/>
    <w:next w:val="Normal"/>
    <w:rsid w:val="00A44262"/>
    <w:pPr>
      <w:suppressLineNumbers w:val="0"/>
    </w:pPr>
  </w:style>
  <w:style w:type="paragraph" w:customStyle="1" w:styleId="DraftHeading5">
    <w:name w:val="Draft Heading 5"/>
    <w:basedOn w:val="Normal"/>
    <w:next w:val="Normal"/>
    <w:rsid w:val="00A4426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4426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4426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4426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4426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4426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4426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4426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4426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4426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4426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4426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4426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4426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4426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4426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4426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4426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4426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4426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4426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4426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4426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4426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4426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4426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4426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4426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4426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4426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426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4426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SnglAmendmentChar">
    <w:name w:val="SnglAmendment Char"/>
    <w:basedOn w:val="DefaultParagraphFont"/>
    <w:link w:val="SnglAmendment"/>
    <w:locked/>
    <w:rsid w:val="00D67A65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D67A65"/>
    <w:pPr>
      <w:spacing w:before="240"/>
      <w:ind w:left="850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23B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3B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Other Acts Amendment Bill 2021</vt:lpstr>
    </vt:vector>
  </TitlesOfParts>
  <Manager>Information Systems</Manager>
  <Company>OCPC-VIC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Other Acts Amendment Bill 2021</dc:title>
  <dc:subject>OCPC Word Template</dc:subject>
  <dc:creator>Siobhan Rawlin</dc:creator>
  <cp:keywords>Formats, House Amendments</cp:keywords>
  <dc:description>28/08/2020 (PROD)</dc:description>
  <cp:lastModifiedBy>Juliana Duan</cp:lastModifiedBy>
  <cp:revision>2</cp:revision>
  <cp:lastPrinted>2021-10-13T00:52:00Z</cp:lastPrinted>
  <dcterms:created xsi:type="dcterms:W3CDTF">2021-10-13T01:44:00Z</dcterms:created>
  <dcterms:modified xsi:type="dcterms:W3CDTF">2021-10-13T01:44:00Z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441993</vt:i4>
  </property>
  <property fmtid="{D5CDD505-2E9C-101B-9397-08002B2CF9AE}" pid="3" name="DocSubFolderNumber">
    <vt:lpwstr>S20/3528</vt:lpwstr>
  </property>
</Properties>
</file>