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6199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26199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FIREARMS AND OTHER ACTS AMENDMENT BILL 2021</w:t>
      </w:r>
    </w:p>
    <w:p w:rsidR="00712B9B" w:rsidRDefault="00261993" w:rsidP="0026199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8A3A61" w:rsidRDefault="0026199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</w:t>
      </w:r>
      <w:r w:rsidR="00C0279E">
        <w:rPr>
          <w:u w:val="single"/>
        </w:rPr>
        <w:t>New Clause</w:t>
      </w:r>
      <w:r>
        <w:rPr>
          <w:u w:val="single"/>
        </w:rPr>
        <w:t xml:space="preserve"> to be proposed in Committee by Mr QUILTY)</w:t>
      </w:r>
    </w:p>
    <w:p w:rsidR="00C0279E" w:rsidRPr="00C0279E" w:rsidRDefault="00C0279E" w:rsidP="00C0279E">
      <w:pPr>
        <w:pStyle w:val="ListParagraph"/>
        <w:tabs>
          <w:tab w:val="left" w:pos="3912"/>
          <w:tab w:val="left" w:pos="4423"/>
        </w:tabs>
        <w:ind w:left="0"/>
        <w:jc w:val="center"/>
        <w:rPr>
          <w:sz w:val="4"/>
        </w:rPr>
      </w:pPr>
    </w:p>
    <w:p w:rsidR="00C0279E" w:rsidRDefault="00C0279E" w:rsidP="00C0279E">
      <w:pPr>
        <w:pStyle w:val="ListParagraph"/>
        <w:tabs>
          <w:tab w:val="left" w:pos="3912"/>
          <w:tab w:val="left" w:pos="4423"/>
        </w:tabs>
        <w:ind w:left="0"/>
        <w:jc w:val="center"/>
      </w:pPr>
      <w:r>
        <w:t>NEW CLAUSE</w:t>
      </w:r>
    </w:p>
    <w:p w:rsidR="000A44C2" w:rsidRDefault="008A3A61" w:rsidP="00445560">
      <w:pPr>
        <w:pStyle w:val="ListParagraph"/>
        <w:numPr>
          <w:ilvl w:val="0"/>
          <w:numId w:val="19"/>
        </w:numPr>
      </w:pPr>
      <w:bookmarkStart w:id="4" w:name="cpStart"/>
      <w:bookmarkEnd w:id="3"/>
      <w:bookmarkEnd w:id="4"/>
      <w:r>
        <w:t xml:space="preserve">Insert the following </w:t>
      </w:r>
      <w:r w:rsidR="002935FD">
        <w:t>N</w:t>
      </w:r>
      <w:r>
        <w:t>ew Clause to follow clause 8—</w:t>
      </w:r>
    </w:p>
    <w:p w:rsidR="00445560" w:rsidRPr="008A3A61" w:rsidRDefault="008A3A61" w:rsidP="008A3A61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8A3A61">
        <w:t>'</w:t>
      </w:r>
      <w:r w:rsidRPr="008A3A61">
        <w:rPr>
          <w:b/>
        </w:rPr>
        <w:t>8A</w:t>
      </w:r>
      <w:r w:rsidRPr="008A3A61">
        <w:rPr>
          <w:b/>
        </w:rPr>
        <w:tab/>
        <w:t>Definitions amended</w:t>
      </w:r>
    </w:p>
    <w:p w:rsidR="008A3A61" w:rsidRPr="008A3A61" w:rsidRDefault="008A3A61" w:rsidP="008A3A61">
      <w:pPr>
        <w:pStyle w:val="AmendHeading1"/>
        <w:ind w:left="1871"/>
      </w:pPr>
      <w:r>
        <w:t xml:space="preserve">After section 3(4) of the </w:t>
      </w:r>
      <w:r w:rsidRPr="008A3A61">
        <w:rPr>
          <w:b/>
        </w:rPr>
        <w:t>Firearms Act 1996 insert</w:t>
      </w:r>
      <w:r>
        <w:t>—</w:t>
      </w:r>
    </w:p>
    <w:p w:rsidR="000A44C2" w:rsidRPr="00EA13FE" w:rsidRDefault="000A44C2" w:rsidP="000A44C2">
      <w:pPr>
        <w:pStyle w:val="AmendHeading2"/>
        <w:tabs>
          <w:tab w:val="clear" w:pos="720"/>
          <w:tab w:val="right" w:pos="2268"/>
        </w:tabs>
        <w:ind w:left="2381" w:hanging="2381"/>
        <w:rPr>
          <w:szCs w:val="24"/>
        </w:rPr>
      </w:pPr>
      <w:r w:rsidRPr="00EA13FE">
        <w:rPr>
          <w:szCs w:val="24"/>
        </w:rPr>
        <w:tab/>
        <w:t>"(5)</w:t>
      </w:r>
      <w:r w:rsidRPr="00EA13FE">
        <w:rPr>
          <w:szCs w:val="24"/>
        </w:rPr>
        <w:tab/>
        <w:t>For the purposes of this Act, in determining whether a person is a fit and proper person, regard should not be had to whether the person has been convicted or found guilty of—</w:t>
      </w:r>
    </w:p>
    <w:p w:rsidR="000A44C2" w:rsidRPr="00EA13FE" w:rsidRDefault="000A44C2" w:rsidP="000A44C2">
      <w:pPr>
        <w:pStyle w:val="AmendHeading3"/>
        <w:tabs>
          <w:tab w:val="right" w:pos="2778"/>
        </w:tabs>
        <w:ind w:left="2891" w:hanging="2891"/>
        <w:rPr>
          <w:szCs w:val="24"/>
          <w:lang w:eastAsia="en-AU"/>
        </w:rPr>
      </w:pPr>
      <w:r w:rsidRPr="00EA13FE">
        <w:rPr>
          <w:szCs w:val="24"/>
          <w:lang w:eastAsia="en-AU"/>
        </w:rPr>
        <w:tab/>
        <w:t>(a)</w:t>
      </w:r>
      <w:r w:rsidRPr="00EA13FE">
        <w:rPr>
          <w:szCs w:val="24"/>
          <w:lang w:eastAsia="en-AU"/>
        </w:rPr>
        <w:tab/>
      </w:r>
      <w:proofErr w:type="gramStart"/>
      <w:r w:rsidRPr="00EA13FE">
        <w:rPr>
          <w:szCs w:val="24"/>
          <w:lang w:eastAsia="en-AU"/>
        </w:rPr>
        <w:t>an</w:t>
      </w:r>
      <w:proofErr w:type="gramEnd"/>
      <w:r w:rsidRPr="00EA13FE">
        <w:rPr>
          <w:szCs w:val="24"/>
          <w:lang w:eastAsia="en-AU"/>
        </w:rPr>
        <w:t xml:space="preserve"> offence under the Road Safety Rules 2019; or</w:t>
      </w:r>
    </w:p>
    <w:p w:rsidR="005E2195" w:rsidRPr="00EA13FE" w:rsidRDefault="000A44C2" w:rsidP="000A44C2">
      <w:pPr>
        <w:pStyle w:val="AmendHeading3"/>
        <w:tabs>
          <w:tab w:val="right" w:pos="2778"/>
        </w:tabs>
        <w:ind w:left="2891" w:hanging="2891"/>
        <w:rPr>
          <w:szCs w:val="24"/>
        </w:rPr>
      </w:pPr>
      <w:r w:rsidRPr="00EA13FE">
        <w:rPr>
          <w:szCs w:val="24"/>
          <w:lang w:eastAsia="en-AU"/>
        </w:rPr>
        <w:tab/>
        <w:t>(b)</w:t>
      </w:r>
      <w:r w:rsidRPr="00EA13FE">
        <w:rPr>
          <w:szCs w:val="24"/>
          <w:lang w:eastAsia="en-AU"/>
        </w:rPr>
        <w:tab/>
        <w:t xml:space="preserve">an offence under section 203(1) of the </w:t>
      </w:r>
      <w:r w:rsidRPr="00EA13FE">
        <w:rPr>
          <w:b/>
          <w:szCs w:val="24"/>
          <w:lang w:eastAsia="en-AU"/>
        </w:rPr>
        <w:t>Public Health and Wellbeing Act 2008</w:t>
      </w:r>
      <w:r w:rsidRPr="00EA13FE">
        <w:rPr>
          <w:szCs w:val="24"/>
          <w:lang w:eastAsia="en-AU"/>
        </w:rPr>
        <w:t xml:space="preserve">.".'. </w:t>
      </w:r>
      <w:bookmarkStart w:id="5" w:name="_GoBack"/>
      <w:bookmarkEnd w:id="5"/>
    </w:p>
    <w:sectPr w:rsidR="005E2195" w:rsidRPr="00EA13FE" w:rsidSect="00261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DC" w:rsidRDefault="000924DC">
      <w:r>
        <w:separator/>
      </w:r>
    </w:p>
  </w:endnote>
  <w:endnote w:type="continuationSeparator" w:id="0">
    <w:p w:rsidR="000924DC" w:rsidRDefault="0009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Default="0038690A" w:rsidP="002619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93" w:rsidRDefault="00261993" w:rsidP="006044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5FF5" w:rsidRPr="00261993" w:rsidRDefault="00261993" w:rsidP="00261993">
    <w:pPr>
      <w:pStyle w:val="Footer"/>
      <w:rPr>
        <w:sz w:val="18"/>
      </w:rPr>
    </w:pPr>
    <w:r w:rsidRPr="0026199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19" w:rsidRDefault="00C9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DC" w:rsidRDefault="000924DC">
      <w:r>
        <w:separator/>
      </w:r>
    </w:p>
  </w:footnote>
  <w:footnote w:type="continuationSeparator" w:id="0">
    <w:p w:rsidR="000924DC" w:rsidRDefault="0009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19" w:rsidRDefault="00C9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FF5" w:rsidRPr="00261993" w:rsidRDefault="00261993" w:rsidP="00261993">
    <w:pPr>
      <w:pStyle w:val="Header"/>
      <w:jc w:val="right"/>
    </w:pPr>
    <w:r w:rsidRPr="00261993">
      <w:t>TQ28C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90A" w:rsidRPr="00261993" w:rsidRDefault="00261993" w:rsidP="00261993">
    <w:pPr>
      <w:pStyle w:val="Header"/>
      <w:jc w:val="right"/>
    </w:pPr>
    <w:r w:rsidRPr="00261993">
      <w:t>TQ28C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B6CDB"/>
    <w:multiLevelType w:val="multilevel"/>
    <w:tmpl w:val="0D76DFE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273"/>
    <w:docVar w:name="vActTitle" w:val="Firearms and Other Acts Amendment Bill 2021"/>
    <w:docVar w:name="vBillNo" w:val="273"/>
    <w:docVar w:name="vBillTitle" w:val="Firearms and Other Acts Amendment Bill 2021"/>
    <w:docVar w:name="vDocumentType" w:val=".HOUSEAMEND"/>
    <w:docVar w:name="vDraftNo" w:val="2"/>
    <w:docVar w:name="vDraftVers" w:val="2"/>
    <w:docVar w:name="vDraftVersion" w:val="22289 - TQ28C - Liberal Democrats (Mr QUILTY) Second House Print"/>
    <w:docVar w:name="VersionNo" w:val="2"/>
    <w:docVar w:name="vFileName" w:val="22289 - TQ28C - Liberal Democrats (Mr QUILTY) Second House Print"/>
    <w:docVar w:name="vFinalisePrevVer" w:val="True"/>
    <w:docVar w:name="vGovNonGov" w:val="8"/>
    <w:docVar w:name="vHouseType" w:val="2"/>
    <w:docVar w:name="vILDNum" w:val="22289"/>
    <w:docVar w:name="vIsBrandNewVersion" w:val="Yes"/>
    <w:docVar w:name="vIsNewDocument" w:val="False"/>
    <w:docVar w:name="vLegCommission" w:val="0"/>
    <w:docVar w:name="vMinisterID" w:val="313"/>
    <w:docVar w:name="vMinisterName" w:val="Quilty, Tim, Mr"/>
    <w:docVar w:name="vMinisterNameIndex" w:val="85"/>
    <w:docVar w:name="vParliament" w:val="59"/>
    <w:docVar w:name="vPartyID" w:val="11"/>
    <w:docVar w:name="vPartyName" w:val="Liberal Democrats"/>
    <w:docVar w:name="vPrevDraftNo" w:val="2"/>
    <w:docVar w:name="vPrevDraftVers" w:val="2"/>
    <w:docVar w:name="vPrevFileName" w:val="22289 - TQ28C - Liberal Democrats (Mr QUILTY) Second House Print"/>
    <w:docVar w:name="vPrevMinisterID" w:val="313"/>
    <w:docVar w:name="vPrnOnSepLine" w:val="False"/>
    <w:docVar w:name="vSavedToLocal" w:val="No"/>
    <w:docVar w:name="vSeqNum" w:val="TQ28C"/>
    <w:docVar w:name="vSession" w:val="1"/>
    <w:docVar w:name="vTRIMFileName" w:val="22289 - TQ28C - Liberal Democrats (Mr QUILTY) Second House Print"/>
    <w:docVar w:name="vTRIMRecordNumber" w:val="D21/23949[v5]"/>
    <w:docVar w:name="vTxtAfterIndex" w:val="-1"/>
    <w:docVar w:name="vTxtBefore" w:val="Amendments to be proposed in Committee by"/>
    <w:docVar w:name="vTxtBeforeIndex" w:val="3"/>
    <w:docVar w:name="vVersionDate" w:val="12/10/2021"/>
    <w:docVar w:name="vYear" w:val="2021"/>
  </w:docVars>
  <w:rsids>
    <w:rsidRoot w:val="008B5FF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36416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24DC"/>
    <w:rsid w:val="000939AD"/>
    <w:rsid w:val="00094872"/>
    <w:rsid w:val="00094C35"/>
    <w:rsid w:val="000956F2"/>
    <w:rsid w:val="000A1D89"/>
    <w:rsid w:val="000A44C2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309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0FDD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1993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35FD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C5B1A"/>
    <w:rsid w:val="002D0533"/>
    <w:rsid w:val="002D139D"/>
    <w:rsid w:val="002E1D69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45560"/>
    <w:rsid w:val="00454E24"/>
    <w:rsid w:val="0045602E"/>
    <w:rsid w:val="00456D61"/>
    <w:rsid w:val="00462130"/>
    <w:rsid w:val="004637E3"/>
    <w:rsid w:val="00463FBF"/>
    <w:rsid w:val="00465E91"/>
    <w:rsid w:val="00466DB6"/>
    <w:rsid w:val="00466EEB"/>
    <w:rsid w:val="00472840"/>
    <w:rsid w:val="00473D83"/>
    <w:rsid w:val="00475D53"/>
    <w:rsid w:val="00476108"/>
    <w:rsid w:val="00477A07"/>
    <w:rsid w:val="00484C4C"/>
    <w:rsid w:val="00485CD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7DE6"/>
    <w:rsid w:val="004B0F1B"/>
    <w:rsid w:val="004B1DF1"/>
    <w:rsid w:val="004B7CC9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219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302"/>
    <w:rsid w:val="006C44F0"/>
    <w:rsid w:val="006C66B6"/>
    <w:rsid w:val="006C6E8A"/>
    <w:rsid w:val="006D4F1F"/>
    <w:rsid w:val="006D6A30"/>
    <w:rsid w:val="006E05A3"/>
    <w:rsid w:val="006E137B"/>
    <w:rsid w:val="006E19EF"/>
    <w:rsid w:val="006E73BD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35DEB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865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4CF6"/>
    <w:rsid w:val="007A5C04"/>
    <w:rsid w:val="007A62BA"/>
    <w:rsid w:val="007B1366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2365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AA2"/>
    <w:rsid w:val="00884EC1"/>
    <w:rsid w:val="0088538A"/>
    <w:rsid w:val="00886758"/>
    <w:rsid w:val="00887737"/>
    <w:rsid w:val="00896DB6"/>
    <w:rsid w:val="008A3703"/>
    <w:rsid w:val="008A3A61"/>
    <w:rsid w:val="008A733F"/>
    <w:rsid w:val="008A7B6A"/>
    <w:rsid w:val="008B4ECC"/>
    <w:rsid w:val="008B53F5"/>
    <w:rsid w:val="008B5F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1CD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6D91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C6C49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87599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279E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2519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67D02"/>
    <w:rsid w:val="00D72578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34C3"/>
    <w:rsid w:val="00D9473D"/>
    <w:rsid w:val="00DA2262"/>
    <w:rsid w:val="00DA79FF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13FE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5B85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3CD0717"/>
  <w15:docId w15:val="{3E057885-4AB3-4483-A28E-FC406B0E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9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6199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619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6199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6199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6199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6199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6199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6199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6199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61993"/>
    <w:pPr>
      <w:ind w:left="1871"/>
    </w:pPr>
  </w:style>
  <w:style w:type="paragraph" w:customStyle="1" w:styleId="Normal-Draft">
    <w:name w:val="Normal - Draft"/>
    <w:rsid w:val="002619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61993"/>
    <w:pPr>
      <w:ind w:left="2381"/>
    </w:pPr>
  </w:style>
  <w:style w:type="paragraph" w:customStyle="1" w:styleId="AmendBody3">
    <w:name w:val="Amend. Body 3"/>
    <w:basedOn w:val="Normal-Draft"/>
    <w:next w:val="Normal"/>
    <w:rsid w:val="00261993"/>
    <w:pPr>
      <w:ind w:left="2892"/>
    </w:pPr>
  </w:style>
  <w:style w:type="paragraph" w:customStyle="1" w:styleId="AmendBody4">
    <w:name w:val="Amend. Body 4"/>
    <w:basedOn w:val="Normal-Draft"/>
    <w:next w:val="Normal"/>
    <w:rsid w:val="00261993"/>
    <w:pPr>
      <w:ind w:left="3402"/>
    </w:pPr>
  </w:style>
  <w:style w:type="paragraph" w:styleId="Header">
    <w:name w:val="header"/>
    <w:basedOn w:val="Normal"/>
    <w:rsid w:val="002619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6199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6199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6199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6199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6199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6199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6199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6199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6199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61993"/>
    <w:pPr>
      <w:suppressLineNumbers w:val="0"/>
    </w:pPr>
  </w:style>
  <w:style w:type="paragraph" w:customStyle="1" w:styleId="BodyParagraph">
    <w:name w:val="Body Paragraph"/>
    <w:next w:val="Normal"/>
    <w:rsid w:val="0026199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6199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6199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619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6199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619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6199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6199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61993"/>
    <w:rPr>
      <w:caps w:val="0"/>
    </w:rPr>
  </w:style>
  <w:style w:type="paragraph" w:customStyle="1" w:styleId="Normal-Schedule">
    <w:name w:val="Normal - Schedule"/>
    <w:rsid w:val="0026199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6199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6199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6199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619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6199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61993"/>
  </w:style>
  <w:style w:type="paragraph" w:customStyle="1" w:styleId="Penalty">
    <w:name w:val="Penalty"/>
    <w:next w:val="Normal"/>
    <w:rsid w:val="0026199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6199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6199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6199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6199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6199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6199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6199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6199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6199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6199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6199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6199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61993"/>
    <w:pPr>
      <w:suppressLineNumbers w:val="0"/>
    </w:pPr>
  </w:style>
  <w:style w:type="paragraph" w:customStyle="1" w:styleId="AutoNumber">
    <w:name w:val="Auto Number"/>
    <w:rsid w:val="0026199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6199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61993"/>
    <w:rPr>
      <w:vertAlign w:val="superscript"/>
    </w:rPr>
  </w:style>
  <w:style w:type="paragraph" w:styleId="EndnoteText">
    <w:name w:val="endnote text"/>
    <w:basedOn w:val="Normal"/>
    <w:semiHidden/>
    <w:rsid w:val="0026199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6199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6199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6199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6199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61993"/>
    <w:pPr>
      <w:spacing w:after="120"/>
      <w:jc w:val="center"/>
    </w:pPr>
  </w:style>
  <w:style w:type="paragraph" w:styleId="MacroText">
    <w:name w:val="macro"/>
    <w:semiHidden/>
    <w:rsid w:val="002619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619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619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619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619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6199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6199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619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619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619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6199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6199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6199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6199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6199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6199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6199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61993"/>
    <w:pPr>
      <w:suppressLineNumbers w:val="0"/>
    </w:pPr>
  </w:style>
  <w:style w:type="paragraph" w:customStyle="1" w:styleId="DraftHeading3">
    <w:name w:val="Draft Heading 3"/>
    <w:basedOn w:val="Normal"/>
    <w:next w:val="Normal"/>
    <w:rsid w:val="00261993"/>
    <w:pPr>
      <w:suppressLineNumbers w:val="0"/>
    </w:pPr>
  </w:style>
  <w:style w:type="paragraph" w:customStyle="1" w:styleId="DraftHeading4">
    <w:name w:val="Draft Heading 4"/>
    <w:basedOn w:val="Normal"/>
    <w:next w:val="Normal"/>
    <w:rsid w:val="00261993"/>
    <w:pPr>
      <w:suppressLineNumbers w:val="0"/>
    </w:pPr>
  </w:style>
  <w:style w:type="paragraph" w:customStyle="1" w:styleId="DraftHeading5">
    <w:name w:val="Draft Heading 5"/>
    <w:basedOn w:val="Normal"/>
    <w:next w:val="Normal"/>
    <w:rsid w:val="0026199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6199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6199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6199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6199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6199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619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619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619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619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6199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6199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6199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619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619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6199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6199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6199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6199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619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619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6199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6199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6199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6199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6199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6199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6199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6199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6199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6199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6199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0A44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101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Firearms and Other Acts Amendment Bill 2021</vt:lpstr>
    </vt:vector>
  </TitlesOfParts>
  <Manager>Information Systems</Manager>
  <Company>OCPC-VIC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Firearms and Other Acts Amendment Bill 2021</dc:title>
  <dc:subject>OCPC Word Template</dc:subject>
  <dc:creator>Siobhan Rawlin</dc:creator>
  <cp:keywords>Formats, House Amendments</cp:keywords>
  <dc:description>28/08/2020 (PROD)</dc:description>
  <cp:lastModifiedBy>Juliana Duan</cp:lastModifiedBy>
  <cp:revision>2</cp:revision>
  <cp:lastPrinted>2000-09-15T02:11:00Z</cp:lastPrinted>
  <dcterms:created xsi:type="dcterms:W3CDTF">2021-10-12T06:37:00Z</dcterms:created>
  <dcterms:modified xsi:type="dcterms:W3CDTF">2021-10-12T06:37:00Z</dcterms:modified>
  <cp:category>Drafting</cp:category>
</cp:coreProperties>
</file>