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9654" w14:textId="7623C284" w:rsidR="00712B9B" w:rsidRDefault="00084D4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3B6F0F2D" w14:textId="364FB470" w:rsidR="00712B9B" w:rsidRDefault="00084D4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LIQUOR CONTROL REFORM AMENDMENT BILL 2021</w:t>
      </w:r>
    </w:p>
    <w:p w14:paraId="2EA5F229" w14:textId="766837E7" w:rsidR="00712B9B" w:rsidRDefault="00084D48" w:rsidP="00084D4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F47ED4E" w14:textId="24800E2C" w:rsidR="00712B9B" w:rsidRDefault="00084D4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Dr Read)</w:t>
      </w:r>
    </w:p>
    <w:bookmarkEnd w:id="3"/>
    <w:p w14:paraId="75679E14" w14:textId="77777777" w:rsidR="00712B9B" w:rsidRDefault="00712B9B">
      <w:pPr>
        <w:tabs>
          <w:tab w:val="left" w:pos="3912"/>
          <w:tab w:val="left" w:pos="4423"/>
        </w:tabs>
      </w:pPr>
    </w:p>
    <w:p w14:paraId="4817FD64" w14:textId="4FE05C9D" w:rsidR="004139D5" w:rsidRDefault="004139D5" w:rsidP="00432CDF">
      <w:pPr>
        <w:pStyle w:val="ListParagraph"/>
        <w:numPr>
          <w:ilvl w:val="0"/>
          <w:numId w:val="37"/>
        </w:numPr>
      </w:pPr>
      <w:bookmarkStart w:id="4" w:name="cpStart"/>
      <w:bookmarkStart w:id="5" w:name="_Hlk78365815"/>
      <w:bookmarkEnd w:id="4"/>
      <w:r>
        <w:t>Clause 8, page 7, after line 16 insert—</w:t>
      </w:r>
    </w:p>
    <w:p w14:paraId="6D4DDCC2" w14:textId="039F8737" w:rsidR="004139D5" w:rsidRDefault="004139D5" w:rsidP="004139D5">
      <w:pPr>
        <w:pStyle w:val="AmendHeading1"/>
        <w:tabs>
          <w:tab w:val="right" w:pos="1701"/>
        </w:tabs>
        <w:ind w:left="1871" w:hanging="1871"/>
      </w:pPr>
      <w:r>
        <w:tab/>
      </w:r>
      <w:r w:rsidRPr="004139D5">
        <w:t>"(</w:t>
      </w:r>
      <w:proofErr w:type="spellStart"/>
      <w:r w:rsidRPr="004139D5">
        <w:t>cda</w:t>
      </w:r>
      <w:proofErr w:type="spellEnd"/>
      <w:r w:rsidRPr="004139D5">
        <w:t>)</w:t>
      </w:r>
      <w:r>
        <w:tab/>
        <w:t xml:space="preserve">the condition that the licensee must not allow liquor to be delivered until 90 minutes after the order is placed; and".  </w:t>
      </w:r>
    </w:p>
    <w:p w14:paraId="6EF70C7D" w14:textId="20CC3008" w:rsidR="004139D5" w:rsidRDefault="004139D5" w:rsidP="00432CDF">
      <w:pPr>
        <w:pStyle w:val="ListParagraph"/>
        <w:numPr>
          <w:ilvl w:val="0"/>
          <w:numId w:val="37"/>
        </w:numPr>
      </w:pPr>
      <w:r>
        <w:t>Clause 11, page 10, after line 18 insert—</w:t>
      </w:r>
    </w:p>
    <w:p w14:paraId="545B6A16" w14:textId="3C5B7E9D" w:rsidR="004139D5" w:rsidRDefault="004139D5" w:rsidP="004139D5">
      <w:pPr>
        <w:pStyle w:val="AmendHeading1"/>
        <w:tabs>
          <w:tab w:val="right" w:pos="1701"/>
        </w:tabs>
        <w:ind w:left="1871" w:hanging="1871"/>
      </w:pPr>
      <w:r>
        <w:tab/>
      </w:r>
      <w:r w:rsidRPr="004139D5">
        <w:t>"(ca)</w:t>
      </w:r>
      <w:r>
        <w:tab/>
        <w:t xml:space="preserve">the condition that the licensee must not allow liquor to be delivered until 90 minutes after the order is placed; and".  </w:t>
      </w:r>
    </w:p>
    <w:p w14:paraId="7B0DE4FE" w14:textId="0DDDB71B" w:rsidR="004139D5" w:rsidRDefault="004139D5" w:rsidP="00432CDF">
      <w:pPr>
        <w:pStyle w:val="ListParagraph"/>
        <w:numPr>
          <w:ilvl w:val="0"/>
          <w:numId w:val="37"/>
        </w:numPr>
      </w:pPr>
      <w:r>
        <w:t>Clause 12, page 11, after line 14 insert—</w:t>
      </w:r>
    </w:p>
    <w:p w14:paraId="0DC6521D" w14:textId="1D0FFBAD" w:rsidR="004139D5" w:rsidRDefault="004139D5" w:rsidP="004139D5">
      <w:pPr>
        <w:pStyle w:val="AmendHeading1"/>
        <w:tabs>
          <w:tab w:val="right" w:pos="1701"/>
        </w:tabs>
        <w:ind w:left="1871" w:hanging="1871"/>
      </w:pPr>
      <w:r>
        <w:tab/>
      </w:r>
      <w:r w:rsidRPr="00945EF7">
        <w:t>"(</w:t>
      </w:r>
      <w:proofErr w:type="spellStart"/>
      <w:r>
        <w:t>cca</w:t>
      </w:r>
      <w:proofErr w:type="spellEnd"/>
      <w:r w:rsidRPr="00945EF7">
        <w:t>)</w:t>
      </w:r>
      <w:r>
        <w:tab/>
        <w:t xml:space="preserve">the condition that the licensee must not allow liquor to be delivered until 90 minutes after the order is placed; and".  </w:t>
      </w:r>
    </w:p>
    <w:p w14:paraId="39459F01" w14:textId="6F4B1B22" w:rsidR="00A7309B" w:rsidRDefault="00A7309B" w:rsidP="00432CDF">
      <w:pPr>
        <w:pStyle w:val="ListParagraph"/>
        <w:numPr>
          <w:ilvl w:val="0"/>
          <w:numId w:val="37"/>
        </w:numPr>
      </w:pPr>
      <w:r>
        <w:t>Clause 13, page 12, after line 32 insert—</w:t>
      </w:r>
    </w:p>
    <w:p w14:paraId="2F5CCDA1" w14:textId="64C13014" w:rsidR="00A7309B" w:rsidRDefault="00A7309B" w:rsidP="00A7309B">
      <w:pPr>
        <w:pStyle w:val="AmendHeading1"/>
        <w:tabs>
          <w:tab w:val="right" w:pos="1701"/>
        </w:tabs>
        <w:ind w:left="1871" w:hanging="1871"/>
      </w:pPr>
      <w:r>
        <w:tab/>
      </w:r>
      <w:r w:rsidRPr="00945EF7">
        <w:t>"(</w:t>
      </w:r>
      <w:proofErr w:type="spellStart"/>
      <w:r w:rsidRPr="00945EF7">
        <w:t>d</w:t>
      </w:r>
      <w:r>
        <w:t>da</w:t>
      </w:r>
      <w:proofErr w:type="spellEnd"/>
      <w:r w:rsidRPr="00945EF7">
        <w:t>)</w:t>
      </w:r>
      <w:r>
        <w:tab/>
        <w:t xml:space="preserve">in the case of a late night (general) licence or a late night (packaged liquor licence), the condition that the licensee must not allow liquor to be delivered until 90 minutes after the order is placed; and".  </w:t>
      </w:r>
    </w:p>
    <w:p w14:paraId="45FC691C" w14:textId="77777777" w:rsidR="00A7309B" w:rsidRDefault="00A7309B" w:rsidP="00A7309B">
      <w:pPr>
        <w:pStyle w:val="ListParagraph"/>
        <w:numPr>
          <w:ilvl w:val="0"/>
          <w:numId w:val="37"/>
        </w:numPr>
      </w:pPr>
      <w:r>
        <w:t>Clause 14, page 14, after line 14 insert—</w:t>
      </w:r>
    </w:p>
    <w:p w14:paraId="616F6682" w14:textId="52DFD5F8" w:rsidR="00A7309B" w:rsidRDefault="00A7309B" w:rsidP="00A7309B">
      <w:pPr>
        <w:pStyle w:val="AmendHeading1"/>
        <w:tabs>
          <w:tab w:val="right" w:pos="1701"/>
        </w:tabs>
        <w:ind w:left="1871" w:hanging="1871"/>
      </w:pPr>
      <w:r>
        <w:tab/>
      </w:r>
      <w:r w:rsidRPr="00945EF7">
        <w:t>"(da)</w:t>
      </w:r>
      <w:r>
        <w:tab/>
        <w:t xml:space="preserve">the condition that the licensee must not allow liquor to be delivered until 90 minutes after the order is placed; and".  </w:t>
      </w:r>
    </w:p>
    <w:p w14:paraId="66A1D932" w14:textId="77777777" w:rsidR="00A7309B" w:rsidRDefault="00A7309B" w:rsidP="00A7309B">
      <w:pPr>
        <w:pStyle w:val="ListParagraph"/>
        <w:numPr>
          <w:ilvl w:val="0"/>
          <w:numId w:val="37"/>
        </w:numPr>
      </w:pPr>
      <w:r>
        <w:t>Clause 15, page 15, after line 7 insert—</w:t>
      </w:r>
    </w:p>
    <w:p w14:paraId="6A1635FE" w14:textId="77777777" w:rsidR="00A7309B" w:rsidRDefault="00A7309B" w:rsidP="00A7309B">
      <w:pPr>
        <w:pStyle w:val="AmendHeading1"/>
        <w:tabs>
          <w:tab w:val="right" w:pos="1701"/>
        </w:tabs>
        <w:ind w:left="1871" w:hanging="1871"/>
      </w:pPr>
      <w:r>
        <w:tab/>
      </w:r>
      <w:r w:rsidRPr="00945EF7">
        <w:t>"(</w:t>
      </w:r>
      <w:proofErr w:type="spellStart"/>
      <w:r>
        <w:t>cca</w:t>
      </w:r>
      <w:proofErr w:type="spellEnd"/>
      <w:r w:rsidRPr="00945EF7">
        <w:t>)</w:t>
      </w:r>
      <w:r>
        <w:tab/>
        <w:t xml:space="preserve">the condition that the licensee must not allow liquor to be delivered until 90 minutes after the order is placed; and".  </w:t>
      </w:r>
    </w:p>
    <w:p w14:paraId="31D7F6B9" w14:textId="77777777" w:rsidR="00A7309B" w:rsidRDefault="00A7309B" w:rsidP="00A7309B">
      <w:pPr>
        <w:pStyle w:val="ListParagraph"/>
        <w:numPr>
          <w:ilvl w:val="0"/>
          <w:numId w:val="37"/>
        </w:numPr>
      </w:pPr>
      <w:r>
        <w:t>Clause 17, page 16, after line 11 insert—</w:t>
      </w:r>
    </w:p>
    <w:p w14:paraId="4520F325" w14:textId="19BE0ED0" w:rsidR="00A7309B" w:rsidRDefault="00A7309B" w:rsidP="004A0620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5231F3">
        <w:t>(</w:t>
      </w:r>
      <w:proofErr w:type="spellStart"/>
      <w:r w:rsidRPr="005231F3">
        <w:t>ia</w:t>
      </w:r>
      <w:proofErr w:type="spellEnd"/>
      <w:r w:rsidRPr="005231F3">
        <w:t>)</w:t>
      </w:r>
      <w:r>
        <w:tab/>
        <w:t xml:space="preserve">in the case of </w:t>
      </w:r>
      <w:r w:rsidR="004A0620">
        <w:t>a restaurant and cafe licence</w:t>
      </w:r>
      <w:r>
        <w:t>, within ordinary trading hours only</w:t>
      </w:r>
      <w:r w:rsidR="004A0620">
        <w:t xml:space="preserve">; or". </w:t>
      </w:r>
    </w:p>
    <w:p w14:paraId="763A4F63" w14:textId="55282A11" w:rsidR="004A0620" w:rsidRDefault="004A0620" w:rsidP="00A7309B">
      <w:pPr>
        <w:pStyle w:val="ListParagraph"/>
        <w:numPr>
          <w:ilvl w:val="0"/>
          <w:numId w:val="37"/>
        </w:numPr>
      </w:pPr>
      <w:r>
        <w:t>Clause 17, page 16, line 1</w:t>
      </w:r>
      <w:r w:rsidR="00B01CE7">
        <w:t>3</w:t>
      </w:r>
      <w:r>
        <w:t xml:space="preserve">, after "only" insert "and no sooner than 90 minutes after the order was placed". </w:t>
      </w:r>
    </w:p>
    <w:p w14:paraId="78B248ED" w14:textId="08E938F2" w:rsidR="00A7309B" w:rsidRDefault="00A7309B" w:rsidP="00A7309B">
      <w:pPr>
        <w:pStyle w:val="ListParagraph"/>
        <w:numPr>
          <w:ilvl w:val="0"/>
          <w:numId w:val="37"/>
        </w:numPr>
      </w:pPr>
      <w:r>
        <w:t>Clause 17, page 16, lines 22 to 24, omit all words and expressions on these lines and insert—</w:t>
      </w:r>
    </w:p>
    <w:p w14:paraId="6AA4B2F7" w14:textId="77777777" w:rsidR="00A7309B" w:rsidRDefault="00A7309B" w:rsidP="00A7309B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7E5F10">
        <w:t>(a)</w:t>
      </w:r>
      <w:r>
        <w:tab/>
        <w:t xml:space="preserve">on and from 30 June 2022, require the person who placed the order to verify that they are of or over the age of 18 years using an </w:t>
      </w:r>
      <w:r w:rsidRPr="000032F3">
        <w:t>accredited identity service provider</w:t>
      </w:r>
      <w:r>
        <w:t xml:space="preserve"> or another prescribed process; and</w:t>
      </w:r>
      <w:r w:rsidRPr="00E77ADB">
        <w:t>".</w:t>
      </w:r>
      <w:r>
        <w:t xml:space="preserve"> </w:t>
      </w:r>
    </w:p>
    <w:p w14:paraId="6C25153D" w14:textId="77777777" w:rsidR="00A7309B" w:rsidRDefault="00A7309B" w:rsidP="00A7309B">
      <w:pPr>
        <w:pStyle w:val="ListParagraph"/>
        <w:numPr>
          <w:ilvl w:val="0"/>
          <w:numId w:val="37"/>
        </w:numPr>
      </w:pPr>
      <w:r>
        <w:t>Clause 17, page 17, after line 30 insert—</w:t>
      </w:r>
    </w:p>
    <w:p w14:paraId="65ACA7FD" w14:textId="77777777" w:rsidR="00A7309B" w:rsidRDefault="00A7309B" w:rsidP="00A7309B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0E6774">
        <w:t>"(5)</w:t>
      </w:r>
      <w:r>
        <w:tab/>
        <w:t>In this section—</w:t>
      </w:r>
    </w:p>
    <w:p w14:paraId="2BB5853B" w14:textId="77777777" w:rsidR="00A7309B" w:rsidRPr="002925D9" w:rsidRDefault="00A7309B" w:rsidP="00A7309B">
      <w:pPr>
        <w:pStyle w:val="AmendDefinition1"/>
      </w:pPr>
      <w:r w:rsidRPr="002C41AD">
        <w:rPr>
          <w:b/>
          <w:i/>
        </w:rPr>
        <w:t>accredited identity service provider</w:t>
      </w:r>
      <w:r>
        <w:t xml:space="preserve"> means an identity service provider who </w:t>
      </w:r>
      <w:r w:rsidRPr="000032F3">
        <w:rPr>
          <w:color w:val="000000" w:themeColor="text1"/>
        </w:rPr>
        <w:t>has been accredited under the Trusted Digital Identity Framework published by the Digital Transformation Agency on behalf of the Commonwealth.".</w:t>
      </w:r>
      <w:r>
        <w:t xml:space="preserve"> </w:t>
      </w:r>
    </w:p>
    <w:p w14:paraId="5C878CCB" w14:textId="423710CE" w:rsidR="002925D9" w:rsidRDefault="002925D9" w:rsidP="00A7309B">
      <w:pPr>
        <w:pStyle w:val="ListParagraph"/>
        <w:numPr>
          <w:ilvl w:val="0"/>
          <w:numId w:val="37"/>
        </w:numPr>
      </w:pPr>
      <w:r>
        <w:t xml:space="preserve">Heading to clause 42, omit "and 109C" and insert ", 109C and 109D". </w:t>
      </w:r>
    </w:p>
    <w:p w14:paraId="63378B04" w14:textId="5A0F15DE" w:rsidR="005231F3" w:rsidRDefault="005231F3" w:rsidP="00A7309B">
      <w:pPr>
        <w:pStyle w:val="ListParagraph"/>
        <w:numPr>
          <w:ilvl w:val="0"/>
          <w:numId w:val="37"/>
        </w:numPr>
      </w:pPr>
      <w:r>
        <w:t xml:space="preserve">Clause 42, line </w:t>
      </w:r>
      <w:r w:rsidR="00D84D1A">
        <w:t>23</w:t>
      </w:r>
      <w:r>
        <w:t xml:space="preserve">, omit 'units.".' and substitute "units.". </w:t>
      </w:r>
    </w:p>
    <w:p w14:paraId="64DCF776" w14:textId="77777777" w:rsidR="005231F3" w:rsidRDefault="005231F3" w:rsidP="00A7309B">
      <w:pPr>
        <w:pStyle w:val="ListParagraph"/>
        <w:numPr>
          <w:ilvl w:val="0"/>
          <w:numId w:val="37"/>
        </w:numPr>
      </w:pPr>
      <w:r>
        <w:t xml:space="preserve">Clause 42, after line </w:t>
      </w:r>
      <w:r w:rsidR="00D84D1A">
        <w:t>23</w:t>
      </w:r>
      <w:r>
        <w:t xml:space="preserve"> insert—</w:t>
      </w:r>
    </w:p>
    <w:p w14:paraId="0C0E4FFF" w14:textId="757C343E" w:rsidR="005231F3" w:rsidRPr="004A0620" w:rsidRDefault="005231F3" w:rsidP="005231F3">
      <w:pPr>
        <w:pStyle w:val="AmendHeading1s"/>
        <w:tabs>
          <w:tab w:val="right" w:pos="2268"/>
        </w:tabs>
        <w:ind w:left="2381" w:hanging="2381"/>
      </w:pPr>
      <w:r>
        <w:tab/>
      </w:r>
      <w:r w:rsidR="004A0620" w:rsidRPr="004A0620">
        <w:rPr>
          <w:b w:val="0"/>
        </w:rPr>
        <w:t>'</w:t>
      </w:r>
      <w:r w:rsidRPr="004A0620">
        <w:t>109D</w:t>
      </w:r>
      <w:r w:rsidRPr="004A0620">
        <w:tab/>
        <w:t xml:space="preserve">Licensee must not </w:t>
      </w:r>
      <w:r w:rsidR="00D84D1A" w:rsidRPr="004A0620">
        <w:t>financially penalise person responsible for delivery</w:t>
      </w:r>
      <w:r w:rsidRPr="004A0620">
        <w:t xml:space="preserve"> if liquor not delivered to intoxicated persons, etc. </w:t>
      </w:r>
    </w:p>
    <w:p w14:paraId="1C1FB338" w14:textId="77777777" w:rsidR="005231F3" w:rsidRPr="004A0620" w:rsidRDefault="00B30E39" w:rsidP="00B30E39">
      <w:pPr>
        <w:pStyle w:val="AmendHeading2"/>
        <w:tabs>
          <w:tab w:val="clear" w:pos="720"/>
          <w:tab w:val="right" w:pos="2268"/>
        </w:tabs>
        <w:ind w:left="2381" w:hanging="2381"/>
      </w:pPr>
      <w:r w:rsidRPr="004A0620">
        <w:tab/>
        <w:t>(1)</w:t>
      </w:r>
      <w:r w:rsidRPr="004A0620">
        <w:tab/>
      </w:r>
      <w:r w:rsidR="005231F3" w:rsidRPr="004A0620">
        <w:t xml:space="preserve">A </w:t>
      </w:r>
      <w:r w:rsidR="00E501C2" w:rsidRPr="004A0620">
        <w:t xml:space="preserve">licensee who supplies liquor by an order placed online must </w:t>
      </w:r>
      <w:r w:rsidR="00D84D1A" w:rsidRPr="004A0620">
        <w:t>not financially penalise</w:t>
      </w:r>
      <w:r w:rsidR="00E501C2" w:rsidRPr="004A0620">
        <w:t xml:space="preserve"> the person responsible for the delivery of the liquor if the person responsible for the delivery refused to deliver the liquor on the grounds that—</w:t>
      </w:r>
    </w:p>
    <w:p w14:paraId="072B2D0F" w14:textId="77777777" w:rsidR="00E501C2" w:rsidRPr="004A0620" w:rsidRDefault="00E501C2" w:rsidP="00E501C2">
      <w:pPr>
        <w:pStyle w:val="AmendHeading3"/>
        <w:tabs>
          <w:tab w:val="right" w:pos="2778"/>
        </w:tabs>
        <w:ind w:left="2891" w:hanging="2891"/>
      </w:pPr>
      <w:r w:rsidRPr="004A0620">
        <w:tab/>
        <w:t>(a)</w:t>
      </w:r>
      <w:r w:rsidRPr="004A0620">
        <w:tab/>
        <w:t>the person who placed the order is intoxicated</w:t>
      </w:r>
      <w:r w:rsidR="00B30E39" w:rsidRPr="004A0620">
        <w:t xml:space="preserve"> or there is a substantial risk of intoxication in respect of that person</w:t>
      </w:r>
      <w:r w:rsidRPr="004A0620">
        <w:t xml:space="preserve">; or </w:t>
      </w:r>
    </w:p>
    <w:p w14:paraId="1E6C5764" w14:textId="77777777" w:rsidR="00B30E39" w:rsidRPr="004A0620" w:rsidRDefault="00E501C2" w:rsidP="00E501C2">
      <w:pPr>
        <w:pStyle w:val="AmendHeading3"/>
        <w:tabs>
          <w:tab w:val="right" w:pos="2778"/>
        </w:tabs>
        <w:ind w:left="2891" w:hanging="2891"/>
      </w:pPr>
      <w:r w:rsidRPr="004A0620">
        <w:tab/>
        <w:t>(b)</w:t>
      </w:r>
      <w:r w:rsidRPr="004A0620">
        <w:tab/>
        <w:t xml:space="preserve">the </w:t>
      </w:r>
      <w:r w:rsidR="00543E20" w:rsidRPr="004A0620">
        <w:t xml:space="preserve">delivery person </w:t>
      </w:r>
      <w:r w:rsidRPr="004A0620">
        <w:t>was unable to comply with the requirements of section 18C(2)(b) or (c).</w:t>
      </w:r>
    </w:p>
    <w:p w14:paraId="3D6160FC" w14:textId="77777777" w:rsidR="00A70B07" w:rsidRPr="004A0620" w:rsidRDefault="00D84D1A" w:rsidP="00D84D1A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 w:rsidRPr="004A0620">
        <w:t>Penalty:</w:t>
      </w:r>
      <w:r w:rsidRPr="004A0620">
        <w:tab/>
        <w:t>6</w:t>
      </w:r>
      <w:r w:rsidR="00A70B07" w:rsidRPr="004A0620">
        <w:t xml:space="preserve">0 penalty units. </w:t>
      </w:r>
    </w:p>
    <w:p w14:paraId="328ECE41" w14:textId="77777777" w:rsidR="00B30E39" w:rsidRPr="004A0620" w:rsidRDefault="00B30E39" w:rsidP="00B30E39">
      <w:pPr>
        <w:pStyle w:val="AmendHeading2"/>
        <w:tabs>
          <w:tab w:val="clear" w:pos="720"/>
          <w:tab w:val="right" w:pos="2268"/>
        </w:tabs>
        <w:ind w:left="2381" w:hanging="2381"/>
      </w:pPr>
      <w:r w:rsidRPr="004A0620">
        <w:tab/>
        <w:t>(2)</w:t>
      </w:r>
      <w:r w:rsidRPr="004A0620">
        <w:tab/>
        <w:t>In this section—</w:t>
      </w:r>
    </w:p>
    <w:p w14:paraId="1820D39F" w14:textId="339D6E18" w:rsidR="00D84D1A" w:rsidRPr="00D84D1A" w:rsidRDefault="00B30E39" w:rsidP="00860575">
      <w:pPr>
        <w:pStyle w:val="AmendDefinition2"/>
      </w:pPr>
      <w:r w:rsidRPr="004A0620">
        <w:rPr>
          <w:b/>
          <w:i/>
        </w:rPr>
        <w:t>financial</w:t>
      </w:r>
      <w:r w:rsidR="00D84D1A" w:rsidRPr="004A0620">
        <w:rPr>
          <w:b/>
          <w:i/>
        </w:rPr>
        <w:t>ly penalise</w:t>
      </w:r>
      <w:r w:rsidRPr="004A0620">
        <w:t xml:space="preserve"> includes withholding or delaying payment or commission, a reduction in hours of employment, or any other action which has a negative financial impact.</w:t>
      </w:r>
      <w:r w:rsidR="00723441">
        <w:t>".</w:t>
      </w:r>
      <w:r w:rsidR="004A0620" w:rsidRPr="004A0620">
        <w:t>'</w:t>
      </w:r>
      <w:r w:rsidRPr="004A0620">
        <w:t>.</w:t>
      </w:r>
      <w:bookmarkEnd w:id="5"/>
    </w:p>
    <w:sectPr w:rsidR="00D84D1A" w:rsidRPr="00D84D1A" w:rsidSect="00084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0463" w14:textId="77777777" w:rsidR="00E41877" w:rsidRDefault="00E41877">
      <w:r>
        <w:separator/>
      </w:r>
    </w:p>
  </w:endnote>
  <w:endnote w:type="continuationSeparator" w:id="0">
    <w:p w14:paraId="3F36D24C" w14:textId="77777777" w:rsidR="00E41877" w:rsidRDefault="00E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DFFF" w14:textId="77777777" w:rsidR="0038690A" w:rsidRDefault="0038690A" w:rsidP="00084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1068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8930" w14:textId="781A8D1C" w:rsidR="00084D48" w:rsidRDefault="00084D48" w:rsidP="000169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5899C6" w14:textId="6FE77735" w:rsidR="00111D26" w:rsidRPr="00084D48" w:rsidRDefault="00084D48" w:rsidP="00084D48">
    <w:pPr>
      <w:pStyle w:val="Footer"/>
      <w:rPr>
        <w:sz w:val="18"/>
      </w:rPr>
    </w:pPr>
    <w:r w:rsidRPr="00084D4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86F3" w14:textId="77777777" w:rsidR="005469A2" w:rsidRDefault="0054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3988" w14:textId="77777777" w:rsidR="00E41877" w:rsidRDefault="00E41877">
      <w:r>
        <w:separator/>
      </w:r>
    </w:p>
  </w:footnote>
  <w:footnote w:type="continuationSeparator" w:id="0">
    <w:p w14:paraId="29078741" w14:textId="77777777" w:rsidR="00E41877" w:rsidRDefault="00E4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D8BF" w14:textId="77777777" w:rsidR="005469A2" w:rsidRDefault="0054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EB57" w14:textId="25C29976" w:rsidR="00111D26" w:rsidRPr="00084D48" w:rsidRDefault="00084D48" w:rsidP="00084D48">
    <w:pPr>
      <w:pStyle w:val="Header"/>
      <w:jc w:val="right"/>
    </w:pPr>
    <w:r w:rsidRPr="00084D48">
      <w:t>TRE06A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AE6A" w14:textId="19DB2A6A" w:rsidR="0038690A" w:rsidRPr="00084D48" w:rsidRDefault="00084D48" w:rsidP="00084D48">
    <w:pPr>
      <w:pStyle w:val="Header"/>
      <w:jc w:val="right"/>
    </w:pPr>
    <w:r w:rsidRPr="00084D48">
      <w:t>TRE06A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8C5163"/>
    <w:multiLevelType w:val="multilevel"/>
    <w:tmpl w:val="921CAC9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DB27B01"/>
    <w:multiLevelType w:val="multilevel"/>
    <w:tmpl w:val="DE723DB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900003"/>
    <w:multiLevelType w:val="multilevel"/>
    <w:tmpl w:val="E1FE51A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795BEE"/>
    <w:multiLevelType w:val="multilevel"/>
    <w:tmpl w:val="BE520536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D9276D"/>
    <w:multiLevelType w:val="multilevel"/>
    <w:tmpl w:val="65A61B8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8AE49AB"/>
    <w:multiLevelType w:val="multilevel"/>
    <w:tmpl w:val="67D007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EDE3E07"/>
    <w:multiLevelType w:val="multilevel"/>
    <w:tmpl w:val="65A61B8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494CBB"/>
    <w:multiLevelType w:val="multilevel"/>
    <w:tmpl w:val="3E466F7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34276ADF"/>
    <w:multiLevelType w:val="multilevel"/>
    <w:tmpl w:val="D542FF4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9F4D93"/>
    <w:multiLevelType w:val="multilevel"/>
    <w:tmpl w:val="33A6F61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F6167B"/>
    <w:multiLevelType w:val="multilevel"/>
    <w:tmpl w:val="FCBC6BF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362AAF"/>
    <w:multiLevelType w:val="multilevel"/>
    <w:tmpl w:val="D542FF4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9303E3"/>
    <w:multiLevelType w:val="multilevel"/>
    <w:tmpl w:val="DE723DB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E7A16C8"/>
    <w:multiLevelType w:val="multilevel"/>
    <w:tmpl w:val="BE520536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053B15"/>
    <w:multiLevelType w:val="multilevel"/>
    <w:tmpl w:val="1F3478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46404C62"/>
    <w:multiLevelType w:val="multilevel"/>
    <w:tmpl w:val="522EFDE2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037017"/>
    <w:multiLevelType w:val="multilevel"/>
    <w:tmpl w:val="67EE6D9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D51C08"/>
    <w:multiLevelType w:val="multilevel"/>
    <w:tmpl w:val="1F3478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B92A2E"/>
    <w:multiLevelType w:val="multilevel"/>
    <w:tmpl w:val="5F1876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1" w15:restartNumberingAfterBreak="0">
    <w:nsid w:val="519C07FC"/>
    <w:multiLevelType w:val="multilevel"/>
    <w:tmpl w:val="FCBC6BF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12D02"/>
    <w:multiLevelType w:val="multilevel"/>
    <w:tmpl w:val="5F1876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F71365E"/>
    <w:multiLevelType w:val="multilevel"/>
    <w:tmpl w:val="E1FE51A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18C0E6B"/>
    <w:multiLevelType w:val="multilevel"/>
    <w:tmpl w:val="F644187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9" w15:restartNumberingAfterBreak="0">
    <w:nsid w:val="64596736"/>
    <w:multiLevelType w:val="multilevel"/>
    <w:tmpl w:val="67D007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3A5D80"/>
    <w:multiLevelType w:val="multilevel"/>
    <w:tmpl w:val="D806168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793305D"/>
    <w:multiLevelType w:val="multilevel"/>
    <w:tmpl w:val="5FB4D7F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3" w15:restartNumberingAfterBreak="0">
    <w:nsid w:val="6BB431B2"/>
    <w:multiLevelType w:val="multilevel"/>
    <w:tmpl w:val="921CAC9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2CF49E1"/>
    <w:multiLevelType w:val="multilevel"/>
    <w:tmpl w:val="3E466F7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A8A59FA"/>
    <w:multiLevelType w:val="multilevel"/>
    <w:tmpl w:val="FE04A12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38"/>
  </w:num>
  <w:num w:numId="8">
    <w:abstractNumId w:val="30"/>
  </w:num>
  <w:num w:numId="9">
    <w:abstractNumId w:val="10"/>
  </w:num>
  <w:num w:numId="10">
    <w:abstractNumId w:val="25"/>
  </w:num>
  <w:num w:numId="11">
    <w:abstractNumId w:val="16"/>
  </w:num>
  <w:num w:numId="12">
    <w:abstractNumId w:val="1"/>
  </w:num>
  <w:num w:numId="13">
    <w:abstractNumId w:val="42"/>
  </w:num>
  <w:num w:numId="14">
    <w:abstractNumId w:val="33"/>
  </w:num>
  <w:num w:numId="15">
    <w:abstractNumId w:val="32"/>
  </w:num>
  <w:num w:numId="16">
    <w:abstractNumId w:val="37"/>
  </w:num>
  <w:num w:numId="17">
    <w:abstractNumId w:val="21"/>
  </w:num>
  <w:num w:numId="18">
    <w:abstractNumId w:val="46"/>
  </w:num>
  <w:num w:numId="19">
    <w:abstractNumId w:val="28"/>
  </w:num>
  <w:num w:numId="20">
    <w:abstractNumId w:val="24"/>
  </w:num>
  <w:num w:numId="21">
    <w:abstractNumId w:val="18"/>
  </w:num>
  <w:num w:numId="22">
    <w:abstractNumId w:val="29"/>
  </w:num>
  <w:num w:numId="23">
    <w:abstractNumId w:val="22"/>
  </w:num>
  <w:num w:numId="24">
    <w:abstractNumId w:val="6"/>
  </w:num>
  <w:num w:numId="25">
    <w:abstractNumId w:val="9"/>
  </w:num>
  <w:num w:numId="26">
    <w:abstractNumId w:val="14"/>
  </w:num>
  <w:num w:numId="27">
    <w:abstractNumId w:val="19"/>
  </w:num>
  <w:num w:numId="28">
    <w:abstractNumId w:val="31"/>
  </w:num>
  <w:num w:numId="29">
    <w:abstractNumId w:val="26"/>
  </w:num>
  <w:num w:numId="30">
    <w:abstractNumId w:val="15"/>
  </w:num>
  <w:num w:numId="31">
    <w:abstractNumId w:val="23"/>
  </w:num>
  <w:num w:numId="32">
    <w:abstractNumId w:val="8"/>
  </w:num>
  <w:num w:numId="33">
    <w:abstractNumId w:val="40"/>
  </w:num>
  <w:num w:numId="34">
    <w:abstractNumId w:val="45"/>
  </w:num>
  <w:num w:numId="35">
    <w:abstractNumId w:val="34"/>
  </w:num>
  <w:num w:numId="36">
    <w:abstractNumId w:val="11"/>
  </w:num>
  <w:num w:numId="37">
    <w:abstractNumId w:val="39"/>
  </w:num>
  <w:num w:numId="38">
    <w:abstractNumId w:val="20"/>
  </w:num>
  <w:num w:numId="39">
    <w:abstractNumId w:val="17"/>
  </w:num>
  <w:num w:numId="40">
    <w:abstractNumId w:val="43"/>
  </w:num>
  <w:num w:numId="41">
    <w:abstractNumId w:val="2"/>
  </w:num>
  <w:num w:numId="42">
    <w:abstractNumId w:val="36"/>
  </w:num>
  <w:num w:numId="43">
    <w:abstractNumId w:val="27"/>
  </w:num>
  <w:num w:numId="44">
    <w:abstractNumId w:val="44"/>
  </w:num>
  <w:num w:numId="45">
    <w:abstractNumId w:val="41"/>
  </w:num>
  <w:num w:numId="46">
    <w:abstractNumId w:val="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7"/>
    <w:docVar w:name="vActTitle" w:val="Liquor Control Reform Amendment Bill 2021"/>
    <w:docVar w:name="vBillNo" w:val="097"/>
    <w:docVar w:name="vBillTitle" w:val="Liquor Control Reform Amendment Bill 2021"/>
    <w:docVar w:name="vDocumentType" w:val=".HOUSEAMEND"/>
    <w:docVar w:name="vDraftNo" w:val="0"/>
    <w:docVar w:name="vDraftVers" w:val="2"/>
    <w:docVar w:name="vDraftVersion" w:val="21595 - TRE06A - Victorian Greens (Dr Read) House Print"/>
    <w:docVar w:name="VersionNo" w:val="2"/>
    <w:docVar w:name="vFileName" w:val="21595 - TRE06A - Victorian Greens (Dr Read) House Print"/>
    <w:docVar w:name="vFinalisePrevVer" w:val="True"/>
    <w:docVar w:name="vGovNonGov" w:val="15"/>
    <w:docVar w:name="vHouseType" w:val="1"/>
    <w:docVar w:name="vILDNum" w:val="21595"/>
    <w:docVar w:name="vIsBrandNewVersion" w:val="No"/>
    <w:docVar w:name="vIsNewDocument" w:val="False"/>
    <w:docVar w:name="vLegCommission" w:val="0"/>
    <w:docVar w:name="vMinisterID" w:val="314"/>
    <w:docVar w:name="vMinisterName" w:val="Read, Tim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1595 - TRE06A - Victorian Greens (Dr Read) House Print"/>
    <w:docVar w:name="vPrevMinisterID" w:val="314"/>
    <w:docVar w:name="vPrnOnSepLine" w:val="False"/>
    <w:docVar w:name="vSavedToLocal" w:val="No"/>
    <w:docVar w:name="vSeqNum" w:val="TRE06A"/>
    <w:docVar w:name="vSession" w:val="1"/>
    <w:docVar w:name="vTRIMFileName" w:val="21595 - TRE06A - Victorian Greens (Dr Read) House Print"/>
    <w:docVar w:name="vTRIMRecordNumber" w:val="D21/18933[v4]"/>
    <w:docVar w:name="vTxtAfterIndex" w:val="-1"/>
    <w:docVar w:name="vTxtBefore" w:val="Amendments to be moved by"/>
    <w:docVar w:name="vTxtBeforeIndex" w:val="1"/>
    <w:docVar w:name="vVersionDate" w:val="19/8/2021"/>
    <w:docVar w:name="vYear" w:val="2021"/>
  </w:docVars>
  <w:rsids>
    <w:rsidRoot w:val="00111D26"/>
    <w:rsid w:val="000032F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4D4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D75B4"/>
    <w:rsid w:val="000E0E51"/>
    <w:rsid w:val="000E6774"/>
    <w:rsid w:val="000F0048"/>
    <w:rsid w:val="000F0716"/>
    <w:rsid w:val="000F25C3"/>
    <w:rsid w:val="000F5214"/>
    <w:rsid w:val="00105381"/>
    <w:rsid w:val="00105A27"/>
    <w:rsid w:val="00111D26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0523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598B"/>
    <w:rsid w:val="00196C6B"/>
    <w:rsid w:val="001A1AC2"/>
    <w:rsid w:val="001A334A"/>
    <w:rsid w:val="001A5E3F"/>
    <w:rsid w:val="001B47AF"/>
    <w:rsid w:val="001B6209"/>
    <w:rsid w:val="001C20E5"/>
    <w:rsid w:val="001C2E3F"/>
    <w:rsid w:val="001C62D4"/>
    <w:rsid w:val="001C6E13"/>
    <w:rsid w:val="001D2788"/>
    <w:rsid w:val="001D406A"/>
    <w:rsid w:val="001D697B"/>
    <w:rsid w:val="001E5512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6885"/>
    <w:rsid w:val="002071E4"/>
    <w:rsid w:val="0020766D"/>
    <w:rsid w:val="002077C5"/>
    <w:rsid w:val="00210FBD"/>
    <w:rsid w:val="002120D9"/>
    <w:rsid w:val="00212D09"/>
    <w:rsid w:val="00216D9E"/>
    <w:rsid w:val="002230D7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25D9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236"/>
    <w:rsid w:val="002B460A"/>
    <w:rsid w:val="002C41AD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3AC9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1593"/>
    <w:rsid w:val="003429EF"/>
    <w:rsid w:val="00342D94"/>
    <w:rsid w:val="003603DC"/>
    <w:rsid w:val="00362024"/>
    <w:rsid w:val="00362654"/>
    <w:rsid w:val="0036397F"/>
    <w:rsid w:val="00364134"/>
    <w:rsid w:val="00366245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3843"/>
    <w:rsid w:val="00406E63"/>
    <w:rsid w:val="00410E04"/>
    <w:rsid w:val="00412B4F"/>
    <w:rsid w:val="004139D5"/>
    <w:rsid w:val="0042006C"/>
    <w:rsid w:val="0042069E"/>
    <w:rsid w:val="00427EBC"/>
    <w:rsid w:val="0043099F"/>
    <w:rsid w:val="00430C04"/>
    <w:rsid w:val="00430CF2"/>
    <w:rsid w:val="00432CDF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66F8"/>
    <w:rsid w:val="00490EF7"/>
    <w:rsid w:val="00490F5F"/>
    <w:rsid w:val="00491004"/>
    <w:rsid w:val="00492FE6"/>
    <w:rsid w:val="00495F1B"/>
    <w:rsid w:val="004A0620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4F76D9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31F3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3E20"/>
    <w:rsid w:val="0054414E"/>
    <w:rsid w:val="005444B8"/>
    <w:rsid w:val="005449C3"/>
    <w:rsid w:val="005455DE"/>
    <w:rsid w:val="005469A2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1785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23C"/>
    <w:rsid w:val="005C7831"/>
    <w:rsid w:val="005C7A4A"/>
    <w:rsid w:val="005D0215"/>
    <w:rsid w:val="005D16BC"/>
    <w:rsid w:val="005D2481"/>
    <w:rsid w:val="005D2543"/>
    <w:rsid w:val="005D535D"/>
    <w:rsid w:val="005D661F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52C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45F2"/>
    <w:rsid w:val="00634BD1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2BE3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4BB6"/>
    <w:rsid w:val="006B505B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4778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441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E5F10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0575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615C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5EF7"/>
    <w:rsid w:val="00947515"/>
    <w:rsid w:val="0095032B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627"/>
    <w:rsid w:val="00983754"/>
    <w:rsid w:val="0098409E"/>
    <w:rsid w:val="009875E0"/>
    <w:rsid w:val="00994849"/>
    <w:rsid w:val="0099624D"/>
    <w:rsid w:val="00996A82"/>
    <w:rsid w:val="009A3E3B"/>
    <w:rsid w:val="009A6BC0"/>
    <w:rsid w:val="009B1184"/>
    <w:rsid w:val="009B3BFD"/>
    <w:rsid w:val="009C227E"/>
    <w:rsid w:val="009C3F81"/>
    <w:rsid w:val="009C4F4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4F9"/>
    <w:rsid w:val="00A51E19"/>
    <w:rsid w:val="00A55463"/>
    <w:rsid w:val="00A56517"/>
    <w:rsid w:val="00A60E60"/>
    <w:rsid w:val="00A61830"/>
    <w:rsid w:val="00A634C4"/>
    <w:rsid w:val="00A6585D"/>
    <w:rsid w:val="00A70B07"/>
    <w:rsid w:val="00A72F90"/>
    <w:rsid w:val="00A7309B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CE7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0E39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0D5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708F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1A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1877"/>
    <w:rsid w:val="00E42F60"/>
    <w:rsid w:val="00E4444E"/>
    <w:rsid w:val="00E44988"/>
    <w:rsid w:val="00E46067"/>
    <w:rsid w:val="00E4696D"/>
    <w:rsid w:val="00E501C2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77ADB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005B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64D2"/>
    <w:rsid w:val="00F60068"/>
    <w:rsid w:val="00F6247D"/>
    <w:rsid w:val="00F6373A"/>
    <w:rsid w:val="00F67ED4"/>
    <w:rsid w:val="00F70206"/>
    <w:rsid w:val="00F7244B"/>
    <w:rsid w:val="00F74540"/>
    <w:rsid w:val="00F75B8E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5838C2"/>
  <w15:docId w15:val="{6313FB0B-CA79-4CAE-800F-2863BDD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D4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84D4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84D4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84D4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84D4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84D4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84D4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84D4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84D4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84D4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84D48"/>
    <w:pPr>
      <w:ind w:left="1871"/>
    </w:pPr>
  </w:style>
  <w:style w:type="paragraph" w:customStyle="1" w:styleId="Normal-Draft">
    <w:name w:val="Normal - Draft"/>
    <w:rsid w:val="00084D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84D48"/>
    <w:pPr>
      <w:ind w:left="2381"/>
    </w:pPr>
  </w:style>
  <w:style w:type="paragraph" w:customStyle="1" w:styleId="AmendBody3">
    <w:name w:val="Amend. Body 3"/>
    <w:basedOn w:val="Normal-Draft"/>
    <w:next w:val="Normal"/>
    <w:rsid w:val="00084D48"/>
    <w:pPr>
      <w:ind w:left="2892"/>
    </w:pPr>
  </w:style>
  <w:style w:type="paragraph" w:customStyle="1" w:styleId="AmendBody4">
    <w:name w:val="Amend. Body 4"/>
    <w:basedOn w:val="Normal-Draft"/>
    <w:next w:val="Normal"/>
    <w:rsid w:val="00084D48"/>
    <w:pPr>
      <w:ind w:left="3402"/>
    </w:pPr>
  </w:style>
  <w:style w:type="paragraph" w:styleId="Header">
    <w:name w:val="header"/>
    <w:basedOn w:val="Normal"/>
    <w:rsid w:val="00084D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4D4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84D4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84D4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84D4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84D4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84D4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84D4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84D4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84D4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84D48"/>
    <w:pPr>
      <w:suppressLineNumbers w:val="0"/>
    </w:pPr>
  </w:style>
  <w:style w:type="paragraph" w:customStyle="1" w:styleId="BodyParagraph">
    <w:name w:val="Body Paragraph"/>
    <w:next w:val="Normal"/>
    <w:rsid w:val="00084D4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84D4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84D4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84D4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84D4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84D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84D4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84D4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84D48"/>
    <w:rPr>
      <w:caps w:val="0"/>
    </w:rPr>
  </w:style>
  <w:style w:type="paragraph" w:customStyle="1" w:styleId="Normal-Schedule">
    <w:name w:val="Normal - Schedule"/>
    <w:rsid w:val="00084D4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84D4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84D4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84D4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84D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84D4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84D48"/>
  </w:style>
  <w:style w:type="paragraph" w:customStyle="1" w:styleId="Penalty">
    <w:name w:val="Penalty"/>
    <w:next w:val="Normal"/>
    <w:link w:val="PenaltyChar"/>
    <w:rsid w:val="00084D4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84D4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84D4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84D4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84D4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84D4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84D4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84D4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84D4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84D4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84D4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84D4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84D4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84D48"/>
    <w:pPr>
      <w:suppressLineNumbers w:val="0"/>
    </w:pPr>
  </w:style>
  <w:style w:type="paragraph" w:customStyle="1" w:styleId="AutoNumber">
    <w:name w:val="Auto Number"/>
    <w:rsid w:val="00084D4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84D4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84D48"/>
    <w:rPr>
      <w:vertAlign w:val="superscript"/>
    </w:rPr>
  </w:style>
  <w:style w:type="paragraph" w:styleId="EndnoteText">
    <w:name w:val="endnote text"/>
    <w:basedOn w:val="Normal"/>
    <w:semiHidden/>
    <w:rsid w:val="00084D4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84D4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84D4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84D4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84D4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84D48"/>
    <w:pPr>
      <w:spacing w:after="120"/>
      <w:jc w:val="center"/>
    </w:pPr>
  </w:style>
  <w:style w:type="paragraph" w:styleId="MacroText">
    <w:name w:val="macro"/>
    <w:semiHidden/>
    <w:rsid w:val="00084D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84D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link w:val="AmendDefinition2Char"/>
    <w:rsid w:val="00084D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84D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84D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84D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84D4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84D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link w:val="AmendPenalty3Char"/>
    <w:rsid w:val="00084D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84D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84D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84D4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84D4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84D4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84D4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84D4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84D4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84D48"/>
    <w:pPr>
      <w:suppressLineNumbers w:val="0"/>
    </w:pPr>
  </w:style>
  <w:style w:type="paragraph" w:customStyle="1" w:styleId="DraftHeading3">
    <w:name w:val="Draft Heading 3"/>
    <w:basedOn w:val="Normal"/>
    <w:next w:val="Normal"/>
    <w:rsid w:val="00084D48"/>
    <w:pPr>
      <w:suppressLineNumbers w:val="0"/>
    </w:pPr>
  </w:style>
  <w:style w:type="paragraph" w:customStyle="1" w:styleId="DraftHeading4">
    <w:name w:val="Draft Heading 4"/>
    <w:basedOn w:val="Normal"/>
    <w:next w:val="Normal"/>
    <w:rsid w:val="00084D48"/>
    <w:pPr>
      <w:suppressLineNumbers w:val="0"/>
    </w:pPr>
  </w:style>
  <w:style w:type="paragraph" w:customStyle="1" w:styleId="DraftHeading5">
    <w:name w:val="Draft Heading 5"/>
    <w:basedOn w:val="Normal"/>
    <w:next w:val="Normal"/>
    <w:rsid w:val="00084D4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84D4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84D4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84D4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84D4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84D4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84D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84D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84D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84D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84D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84D4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84D4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84D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84D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84D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84D4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84D4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84D4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84D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84D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84D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84D4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84D4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84D4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84D4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84D4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84D4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84D4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84D4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84D4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84D4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ub-sectionEg">
    <w:name w:val="Amnd Sub-section Eg"/>
    <w:next w:val="Normal"/>
    <w:link w:val="AmndSub-sectionEgChar"/>
    <w:rsid w:val="00B30E39"/>
    <w:pPr>
      <w:spacing w:before="120"/>
      <w:ind w:left="1871"/>
    </w:pPr>
    <w:rPr>
      <w:lang w:eastAsia="en-US"/>
    </w:rPr>
  </w:style>
  <w:style w:type="character" w:customStyle="1" w:styleId="PenaltyChar">
    <w:name w:val="Penalty Char"/>
    <w:basedOn w:val="DefaultParagraphFont"/>
    <w:link w:val="Penalty"/>
    <w:rsid w:val="00B30E39"/>
    <w:rPr>
      <w:sz w:val="24"/>
      <w:lang w:eastAsia="en-US"/>
    </w:rPr>
  </w:style>
  <w:style w:type="character" w:customStyle="1" w:styleId="AmendPenalty3Char">
    <w:name w:val="Amend. Penalty 3 Char"/>
    <w:basedOn w:val="PenaltyChar"/>
    <w:link w:val="AmendPenalty3"/>
    <w:rsid w:val="00B30E39"/>
    <w:rPr>
      <w:sz w:val="24"/>
      <w:lang w:eastAsia="en-US"/>
    </w:rPr>
  </w:style>
  <w:style w:type="character" w:customStyle="1" w:styleId="AmndSub-sectionEgChar">
    <w:name w:val="Amnd Sub-section Eg Char"/>
    <w:basedOn w:val="AmendPenalty3Char"/>
    <w:link w:val="AmndSub-sectionEg"/>
    <w:rsid w:val="00B30E39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432CDF"/>
    <w:pPr>
      <w:spacing w:before="240"/>
    </w:pPr>
    <w:rPr>
      <w:sz w:val="24"/>
      <w:lang w:eastAsia="en-US"/>
    </w:rPr>
  </w:style>
  <w:style w:type="character" w:customStyle="1" w:styleId="AmendDefinition2Char">
    <w:name w:val="Amend Definition 2 Char"/>
    <w:basedOn w:val="DefaultParagraphFont"/>
    <w:link w:val="AmendDefinition2"/>
    <w:rsid w:val="00432CDF"/>
    <w:rPr>
      <w:sz w:val="24"/>
      <w:lang w:eastAsia="en-US"/>
    </w:rPr>
  </w:style>
  <w:style w:type="character" w:customStyle="1" w:styleId="SnglAmendmentChar">
    <w:name w:val="SnglAmendment Char"/>
    <w:basedOn w:val="AmendDefinition2Char"/>
    <w:link w:val="SnglAmendment"/>
    <w:rsid w:val="00432CD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2</Pages>
  <Words>524</Words>
  <Characters>2522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Control Reform Amendment Bill 2021</vt:lpstr>
    </vt:vector>
  </TitlesOfParts>
  <Manager>Information Systems</Manager>
  <Company>OCPC-VIC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Control Reform Amendment Bill 2021</dc:title>
  <dc:subject>OCPC Word Template</dc:subject>
  <dc:creator>Shanii Palmer</dc:creator>
  <cp:keywords>Formats, House Amendments</cp:keywords>
  <dc:description>28/08/2020 (PROD)</dc:description>
  <cp:lastModifiedBy>Kate Murray</cp:lastModifiedBy>
  <cp:revision>2</cp:revision>
  <cp:lastPrinted>2021-08-18T23:46:00Z</cp:lastPrinted>
  <dcterms:created xsi:type="dcterms:W3CDTF">2021-08-20T02:13:00Z</dcterms:created>
  <dcterms:modified xsi:type="dcterms:W3CDTF">2021-08-20T02:13:00Z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372873</vt:i4>
  </property>
  <property fmtid="{D5CDD505-2E9C-101B-9397-08002B2CF9AE}" pid="3" name="DocSubFolderNumber">
    <vt:lpwstr>S19/1165</vt:lpwstr>
  </property>
</Properties>
</file>