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4366" w14:textId="77777777" w:rsidR="00712B9B" w:rsidRDefault="0063764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70967A7E" w14:textId="77777777" w:rsidR="00712B9B" w:rsidRDefault="0063764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POLICE INFORMANTS ROYAL COMMISSION IMPLEMENTATION MONITOR BILL 2021</w:t>
      </w:r>
    </w:p>
    <w:p w14:paraId="57E616D4" w14:textId="77777777" w:rsidR="00712B9B" w:rsidRDefault="00637641" w:rsidP="0063764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106A1F3" w14:textId="77777777" w:rsidR="00712B9B" w:rsidRDefault="0063764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Southwick)</w:t>
      </w:r>
    </w:p>
    <w:bookmarkEnd w:id="3"/>
    <w:p w14:paraId="667FC66F" w14:textId="77777777" w:rsidR="00712B9B" w:rsidRDefault="00712B9B">
      <w:pPr>
        <w:tabs>
          <w:tab w:val="left" w:pos="3912"/>
          <w:tab w:val="left" w:pos="4423"/>
        </w:tabs>
      </w:pPr>
    </w:p>
    <w:p w14:paraId="4EEC8463" w14:textId="77777777" w:rsidR="00E46FA9" w:rsidRDefault="00E46FA9" w:rsidP="00BF2E84">
      <w:pPr>
        <w:pStyle w:val="ListParagraph"/>
        <w:ind w:left="1078"/>
      </w:pPr>
      <w:bookmarkStart w:id="4" w:name="cpStart"/>
      <w:bookmarkEnd w:id="4"/>
      <w:r>
        <w:t>Clause 28, page 18, lines 22 to 25, omit all words and expressions on these lines and insert—</w:t>
      </w:r>
      <w:r>
        <w:br/>
      </w:r>
    </w:p>
    <w:p w14:paraId="629FB1AA" w14:textId="77777777" w:rsidR="00E46FA9" w:rsidRDefault="00E46FA9" w:rsidP="00E46FA9">
      <w:pPr>
        <w:pStyle w:val="BodySectionSub"/>
      </w:pPr>
      <w:r>
        <w:t>"Parliament—</w:t>
      </w:r>
    </w:p>
    <w:p w14:paraId="236FAF96" w14:textId="77777777" w:rsidR="00E46FA9" w:rsidRDefault="00E46FA9" w:rsidP="00E46FA9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E46FA9">
        <w:t>(a)</w:t>
      </w:r>
      <w:r>
        <w:tab/>
        <w:t>for the reporting period 1 July 2021 to 30 June 2022, by 30 August 2022; or</w:t>
      </w:r>
    </w:p>
    <w:p w14:paraId="0EAFC564" w14:textId="77777777" w:rsidR="00E46FA9" w:rsidRDefault="00E46FA9" w:rsidP="00E46FA9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E46FA9">
        <w:t>(b)</w:t>
      </w:r>
      <w:r>
        <w:tab/>
        <w:t>for any other reporting period, by the later of—</w:t>
      </w:r>
    </w:p>
    <w:p w14:paraId="08345424" w14:textId="77777777" w:rsidR="00E46FA9" w:rsidRDefault="00E46FA9" w:rsidP="00E46FA9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46FA9">
        <w:t>(i)</w:t>
      </w:r>
      <w:r>
        <w:tab/>
        <w:t>each year by 30 November; or</w:t>
      </w:r>
    </w:p>
    <w:p w14:paraId="5A8C8F24" w14:textId="77777777" w:rsidR="00E46FA9" w:rsidRPr="00E46FA9" w:rsidRDefault="00E46FA9" w:rsidP="00E46FA9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46FA9">
        <w:t>(ii)</w:t>
      </w:r>
      <w:r>
        <w:tab/>
        <w:t>within 60 days after receiving an implementation report.".</w:t>
      </w:r>
    </w:p>
    <w:sectPr w:rsidR="00E46FA9" w:rsidRPr="00E46FA9" w:rsidSect="00637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6436" w14:textId="77777777" w:rsidR="00471E50" w:rsidRDefault="00471E50">
      <w:r>
        <w:separator/>
      </w:r>
    </w:p>
  </w:endnote>
  <w:endnote w:type="continuationSeparator" w:id="0">
    <w:p w14:paraId="34D2EDD2" w14:textId="77777777" w:rsidR="00471E50" w:rsidRDefault="0047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508D" w14:textId="77777777" w:rsidR="0038690A" w:rsidRDefault="0038690A" w:rsidP="006376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2EF1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C339" w14:textId="77777777" w:rsidR="00637641" w:rsidRDefault="00637641" w:rsidP="00D132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E01747" w14:textId="77777777" w:rsidR="00E46FA9" w:rsidRPr="00637641" w:rsidRDefault="00637641" w:rsidP="00637641">
    <w:pPr>
      <w:pStyle w:val="Footer"/>
      <w:rPr>
        <w:sz w:val="18"/>
      </w:rPr>
    </w:pPr>
    <w:r w:rsidRPr="0063764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1167" w14:textId="77777777" w:rsidR="00E46FA9" w:rsidRDefault="00E46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3C68" w14:textId="77777777" w:rsidR="00471E50" w:rsidRDefault="00471E50">
      <w:r>
        <w:separator/>
      </w:r>
    </w:p>
  </w:footnote>
  <w:footnote w:type="continuationSeparator" w:id="0">
    <w:p w14:paraId="57E92614" w14:textId="77777777" w:rsidR="00471E50" w:rsidRDefault="0047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1CEB" w14:textId="77777777" w:rsidR="00E46FA9" w:rsidRDefault="00E46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8215" w14:textId="77777777" w:rsidR="00E46FA9" w:rsidRPr="00637641" w:rsidRDefault="00637641" w:rsidP="00637641">
    <w:pPr>
      <w:pStyle w:val="Header"/>
      <w:jc w:val="right"/>
    </w:pPr>
    <w:r w:rsidRPr="00637641">
      <w:t>DS22A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76B7" w14:textId="77777777" w:rsidR="0038690A" w:rsidRPr="00637641" w:rsidRDefault="00637641" w:rsidP="00637641">
    <w:pPr>
      <w:pStyle w:val="Header"/>
      <w:jc w:val="right"/>
    </w:pPr>
    <w:r w:rsidRPr="00637641">
      <w:t>DS22A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8A26CF4"/>
    <w:multiLevelType w:val="hybridMultilevel"/>
    <w:tmpl w:val="3ABCCD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261CD"/>
    <w:multiLevelType w:val="hybridMultilevel"/>
    <w:tmpl w:val="45E6EDD4"/>
    <w:lvl w:ilvl="0" w:tplc="8B0CDA5E">
      <w:start w:val="1"/>
      <w:numFmt w:val="decimal"/>
      <w:lvlText w:val="%1."/>
      <w:lvlJc w:val="left"/>
      <w:pPr>
        <w:ind w:left="10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8" w:hanging="360"/>
      </w:pPr>
    </w:lvl>
    <w:lvl w:ilvl="2" w:tplc="0C09001B" w:tentative="1">
      <w:start w:val="1"/>
      <w:numFmt w:val="lowerRoman"/>
      <w:lvlText w:val="%3."/>
      <w:lvlJc w:val="right"/>
      <w:pPr>
        <w:ind w:left="2158" w:hanging="180"/>
      </w:pPr>
    </w:lvl>
    <w:lvl w:ilvl="3" w:tplc="0C09000F" w:tentative="1">
      <w:start w:val="1"/>
      <w:numFmt w:val="decimal"/>
      <w:lvlText w:val="%4."/>
      <w:lvlJc w:val="left"/>
      <w:pPr>
        <w:ind w:left="2878" w:hanging="360"/>
      </w:pPr>
    </w:lvl>
    <w:lvl w:ilvl="4" w:tplc="0C090019" w:tentative="1">
      <w:start w:val="1"/>
      <w:numFmt w:val="lowerLetter"/>
      <w:lvlText w:val="%5."/>
      <w:lvlJc w:val="left"/>
      <w:pPr>
        <w:ind w:left="3598" w:hanging="360"/>
      </w:pPr>
    </w:lvl>
    <w:lvl w:ilvl="5" w:tplc="0C09001B" w:tentative="1">
      <w:start w:val="1"/>
      <w:numFmt w:val="lowerRoman"/>
      <w:lvlText w:val="%6."/>
      <w:lvlJc w:val="right"/>
      <w:pPr>
        <w:ind w:left="4318" w:hanging="180"/>
      </w:pPr>
    </w:lvl>
    <w:lvl w:ilvl="6" w:tplc="0C09000F" w:tentative="1">
      <w:start w:val="1"/>
      <w:numFmt w:val="decimal"/>
      <w:lvlText w:val="%7."/>
      <w:lvlJc w:val="left"/>
      <w:pPr>
        <w:ind w:left="5038" w:hanging="360"/>
      </w:pPr>
    </w:lvl>
    <w:lvl w:ilvl="7" w:tplc="0C090019" w:tentative="1">
      <w:start w:val="1"/>
      <w:numFmt w:val="lowerLetter"/>
      <w:lvlText w:val="%8."/>
      <w:lvlJc w:val="left"/>
      <w:pPr>
        <w:ind w:left="5758" w:hanging="360"/>
      </w:pPr>
    </w:lvl>
    <w:lvl w:ilvl="8" w:tplc="0C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08"/>
    <w:docVar w:name="vActTitle" w:val="Police Informants Royal Commission Implementation Monitor Bill 2021"/>
    <w:docVar w:name="vBillNo" w:val="308"/>
    <w:docVar w:name="vBillTitle" w:val="Police Informants Royal Commission Implementation Monitor Bill 2021"/>
    <w:docVar w:name="vDocSaved" w:val="Yes"/>
    <w:docVar w:name="vDocumentType" w:val=".HOUSEAMEND"/>
    <w:docVar w:name="vDraftNo" w:val="0"/>
    <w:docVar w:name="vDraftVers" w:val="2"/>
    <w:docVar w:name="vDraftVersion" w:val="22340 - DS22A - Liberal Party-The Nationals (Opposition) (Mr Southwick) House Print"/>
    <w:docVar w:name="VersionNo" w:val="2"/>
    <w:docVar w:name="vFileName" w:val="22340 - DS22A - Liberal Party-The Nationals (Opposition) (Mr Southwick) House Print"/>
    <w:docVar w:name="vFinalisePrevVer" w:val="True"/>
    <w:docVar w:name="vGovNonGov" w:val="9"/>
    <w:docVar w:name="vHouseType" w:val="1"/>
    <w:docVar w:name="vILDNum" w:val="22340"/>
    <w:docVar w:name="vIsBrandNewVersion" w:val="Yes"/>
    <w:docVar w:name="vIsNewDocument" w:val="False"/>
    <w:docVar w:name="vLegCommission" w:val="0"/>
    <w:docVar w:name="vMinisterID" w:val="224"/>
    <w:docVar w:name="vMinisterName" w:val="Southwick, David, Mr"/>
    <w:docVar w:name="vMinisterNameIndex" w:val="103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340 - DS22A - Liberal Party-The Nationals (Opposition) (Mr Southwick) House Print"/>
    <w:docVar w:name="vPrevMinisterID" w:val="224"/>
    <w:docVar w:name="vPrnOnSepLine" w:val="False"/>
    <w:docVar w:name="vSeqNum" w:val="DS22A"/>
    <w:docVar w:name="vSession" w:val="1"/>
    <w:docVar w:name="vTRIMFileName" w:val="22340 - DS22A - Liberal Party-The Nationals (Opposition) (Mr Southwick) House Print"/>
    <w:docVar w:name="vTRIMRecordNumber" w:val="D21/17882[v2]"/>
    <w:docVar w:name="vTxtAfterIndex" w:val="-1"/>
    <w:docVar w:name="vTxtBefore" w:val="Amendment to be moved by"/>
    <w:docVar w:name="vTxtBeforeIndex" w:val="-1"/>
    <w:docVar w:name="vVersionDate" w:val="3/8/2021"/>
    <w:docVar w:name="vYear" w:val="2021"/>
  </w:docVars>
  <w:rsids>
    <w:rsidRoot w:val="00E46FA9"/>
    <w:rsid w:val="00003CB4"/>
    <w:rsid w:val="00005E1F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827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1E50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5A16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37641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4446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2E84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46FA9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A43186"/>
  <w15:docId w15:val="{B50D1F3E-BD55-4A5A-A807-442B5CE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64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3764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3764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3764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3764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3764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3764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3764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3764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3764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37641"/>
    <w:pPr>
      <w:ind w:left="1871"/>
    </w:pPr>
  </w:style>
  <w:style w:type="paragraph" w:customStyle="1" w:styleId="Normal-Draft">
    <w:name w:val="Normal - Draft"/>
    <w:rsid w:val="006376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37641"/>
    <w:pPr>
      <w:ind w:left="2381"/>
    </w:pPr>
  </w:style>
  <w:style w:type="paragraph" w:customStyle="1" w:styleId="AmendBody3">
    <w:name w:val="Amend. Body 3"/>
    <w:basedOn w:val="Normal-Draft"/>
    <w:next w:val="Normal"/>
    <w:rsid w:val="00637641"/>
    <w:pPr>
      <w:ind w:left="2892"/>
    </w:pPr>
  </w:style>
  <w:style w:type="paragraph" w:customStyle="1" w:styleId="AmendBody4">
    <w:name w:val="Amend. Body 4"/>
    <w:basedOn w:val="Normal-Draft"/>
    <w:next w:val="Normal"/>
    <w:rsid w:val="00637641"/>
    <w:pPr>
      <w:ind w:left="3402"/>
    </w:pPr>
  </w:style>
  <w:style w:type="paragraph" w:styleId="Header">
    <w:name w:val="header"/>
    <w:basedOn w:val="Normal"/>
    <w:rsid w:val="006376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764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3764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3764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3764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3764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3764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3764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3764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3764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37641"/>
    <w:pPr>
      <w:suppressLineNumbers w:val="0"/>
    </w:pPr>
  </w:style>
  <w:style w:type="paragraph" w:customStyle="1" w:styleId="BodyParagraph">
    <w:name w:val="Body Paragraph"/>
    <w:next w:val="Normal"/>
    <w:rsid w:val="0063764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3764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3764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3764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3764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376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3764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3764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37641"/>
    <w:rPr>
      <w:caps w:val="0"/>
    </w:rPr>
  </w:style>
  <w:style w:type="paragraph" w:customStyle="1" w:styleId="Normal-Schedule">
    <w:name w:val="Normal - Schedule"/>
    <w:rsid w:val="0063764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3764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3764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3764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376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3764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37641"/>
  </w:style>
  <w:style w:type="paragraph" w:customStyle="1" w:styleId="Penalty">
    <w:name w:val="Penalty"/>
    <w:next w:val="Normal"/>
    <w:rsid w:val="0063764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3764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3764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3764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3764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3764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3764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3764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3764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3764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3764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3764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3764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37641"/>
    <w:pPr>
      <w:suppressLineNumbers w:val="0"/>
    </w:pPr>
  </w:style>
  <w:style w:type="paragraph" w:customStyle="1" w:styleId="AutoNumber">
    <w:name w:val="Auto Number"/>
    <w:rsid w:val="0063764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3764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37641"/>
    <w:rPr>
      <w:vertAlign w:val="superscript"/>
    </w:rPr>
  </w:style>
  <w:style w:type="paragraph" w:styleId="EndnoteText">
    <w:name w:val="endnote text"/>
    <w:basedOn w:val="Normal"/>
    <w:semiHidden/>
    <w:rsid w:val="0063764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3764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3764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3764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3764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37641"/>
    <w:pPr>
      <w:spacing w:after="120"/>
      <w:jc w:val="center"/>
    </w:pPr>
  </w:style>
  <w:style w:type="paragraph" w:styleId="MacroText">
    <w:name w:val="macro"/>
    <w:semiHidden/>
    <w:rsid w:val="006376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376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376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376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376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376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3764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376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376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376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376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3764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3764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3764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3764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3764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3764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37641"/>
    <w:pPr>
      <w:suppressLineNumbers w:val="0"/>
    </w:pPr>
  </w:style>
  <w:style w:type="paragraph" w:customStyle="1" w:styleId="DraftHeading3">
    <w:name w:val="Draft Heading 3"/>
    <w:basedOn w:val="Normal"/>
    <w:next w:val="Normal"/>
    <w:rsid w:val="00637641"/>
    <w:pPr>
      <w:suppressLineNumbers w:val="0"/>
    </w:pPr>
  </w:style>
  <w:style w:type="paragraph" w:customStyle="1" w:styleId="DraftHeading4">
    <w:name w:val="Draft Heading 4"/>
    <w:basedOn w:val="Normal"/>
    <w:next w:val="Normal"/>
    <w:rsid w:val="00637641"/>
    <w:pPr>
      <w:suppressLineNumbers w:val="0"/>
    </w:pPr>
  </w:style>
  <w:style w:type="paragraph" w:customStyle="1" w:styleId="DraftHeading5">
    <w:name w:val="Draft Heading 5"/>
    <w:basedOn w:val="Normal"/>
    <w:next w:val="Normal"/>
    <w:rsid w:val="0063764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3764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3764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3764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3764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3764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376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376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376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376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376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3764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3764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3764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3764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3764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3764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3764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3764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3764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3764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3764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3764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3764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3764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3764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3764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3764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3764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3764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3764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3764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Informants Royal Commission Implementation Monitor Bill 2021</vt:lpstr>
    </vt:vector>
  </TitlesOfParts>
  <Manager>Information Systems</Manager>
  <Company>OCPC-VIC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Informants Royal Commission Implementation Monitor Bill 2021</dc:title>
  <dc:subject>OCPC Word Template</dc:subject>
  <dc:creator>Michelle Jennings</dc:creator>
  <cp:keywords>Formats, House Amendments</cp:keywords>
  <dc:description>28/08/2020 (PROD)</dc:description>
  <cp:lastModifiedBy>Stefanie Tardif</cp:lastModifiedBy>
  <cp:revision>2</cp:revision>
  <cp:lastPrinted>2000-09-15T02:11:00Z</cp:lastPrinted>
  <dcterms:created xsi:type="dcterms:W3CDTF">2021-08-03T04:07:00Z</dcterms:created>
  <dcterms:modified xsi:type="dcterms:W3CDTF">2021-08-03T04:07:00Z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444752</vt:i4>
  </property>
  <property fmtid="{D5CDD505-2E9C-101B-9397-08002B2CF9AE}" pid="3" name="DocSubFolderNumber">
    <vt:lpwstr>S21/146</vt:lpwstr>
  </property>
</Properties>
</file>