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8374" w14:textId="24B4425F" w:rsidR="00712B9B" w:rsidRDefault="00FE601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74AEC929" w14:textId="1AC53D68" w:rsidR="00712B9B" w:rsidRDefault="00FE601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PUBLIC HEALTH AND WELLBEING AMENDMENT (STATE OF EMERGENCY EXTENSION) BILL 2021</w:t>
      </w:r>
    </w:p>
    <w:p w14:paraId="706829CB" w14:textId="5A6176C7" w:rsidR="00712B9B" w:rsidRDefault="00FE6016" w:rsidP="00FE601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67185358" w14:textId="5185ACB1" w:rsidR="00712B9B" w:rsidRDefault="00FE601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and New Clause to be proposed in Committee by Mr LIMBRICK)</w:t>
      </w:r>
    </w:p>
    <w:p w14:paraId="2B4247E3" w14:textId="77777777" w:rsidR="00BC719C" w:rsidRDefault="00BC719C" w:rsidP="00BC719C">
      <w:pPr>
        <w:pStyle w:val="BodySectionSub"/>
        <w:numPr>
          <w:ilvl w:val="0"/>
          <w:numId w:val="19"/>
        </w:numPr>
        <w:spacing w:after="200"/>
      </w:pPr>
      <w:bookmarkStart w:id="5" w:name="_Hlk65139443"/>
      <w:bookmarkEnd w:id="4"/>
      <w:r>
        <w:t>Clause 1, after line 8 insert—</w:t>
      </w:r>
    </w:p>
    <w:p w14:paraId="28CC9F0A" w14:textId="77777777" w:rsidR="00BC719C" w:rsidRDefault="00BC719C" w:rsidP="00BC719C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  <w:t>"</w:t>
      </w:r>
      <w:r w:rsidRPr="00364AD7">
        <w:t>(a</w:t>
      </w:r>
      <w:r>
        <w:t>b</w:t>
      </w:r>
      <w:r w:rsidRPr="00364AD7">
        <w:t>)</w:t>
      </w:r>
      <w:r w:rsidRPr="00364AD7">
        <w:tab/>
      </w:r>
      <w:r>
        <w:t>to provide additional rights for detained persons; and".</w:t>
      </w:r>
    </w:p>
    <w:p w14:paraId="4CFE18BA" w14:textId="77777777" w:rsidR="00BC719C" w:rsidRDefault="00BC719C" w:rsidP="00BC719C">
      <w:pPr>
        <w:pStyle w:val="ManualNumber"/>
        <w:jc w:val="center"/>
      </w:pPr>
      <w:r>
        <w:t>NEW CLAUSE</w:t>
      </w:r>
    </w:p>
    <w:p w14:paraId="4B076618" w14:textId="77777777" w:rsidR="00BC719C" w:rsidRDefault="00BC719C" w:rsidP="00BC719C">
      <w:pPr>
        <w:pStyle w:val="ListParagraph"/>
        <w:numPr>
          <w:ilvl w:val="0"/>
          <w:numId w:val="20"/>
        </w:numPr>
      </w:pPr>
      <w:r>
        <w:t>Insert the following New Clause to follow clause 3—</w:t>
      </w:r>
    </w:p>
    <w:p w14:paraId="75E48E57" w14:textId="77777777" w:rsidR="00BC719C" w:rsidRDefault="00BC719C" w:rsidP="00BC719C">
      <w:pPr>
        <w:pStyle w:val="DraftHeading1"/>
        <w:tabs>
          <w:tab w:val="right" w:pos="680"/>
        </w:tabs>
        <w:ind w:left="850" w:hanging="850"/>
      </w:pPr>
      <w:r>
        <w:tab/>
      </w:r>
      <w:r w:rsidRPr="00AE0D0A">
        <w:rPr>
          <w:b w:val="0"/>
        </w:rPr>
        <w:t>'</w:t>
      </w:r>
      <w:r w:rsidRPr="00364AD7">
        <w:t>3A</w:t>
      </w:r>
      <w:r>
        <w:tab/>
        <w:t>New section inserted</w:t>
      </w:r>
    </w:p>
    <w:p w14:paraId="5C35A7D3" w14:textId="77777777" w:rsidR="00BC719C" w:rsidRDefault="00BC719C" w:rsidP="00BC719C">
      <w:pPr>
        <w:pStyle w:val="BodySectionSub"/>
      </w:pPr>
      <w:r>
        <w:t xml:space="preserve">After section 200 of the </w:t>
      </w:r>
      <w:r w:rsidRPr="00364AD7">
        <w:rPr>
          <w:b/>
        </w:rPr>
        <w:t>Public Health and Wellbeing Act 200</w:t>
      </w:r>
      <w:r>
        <w:rPr>
          <w:b/>
        </w:rPr>
        <w:t>8</w:t>
      </w:r>
      <w:r>
        <w:t xml:space="preserve"> </w:t>
      </w:r>
      <w:r w:rsidRPr="00364AD7">
        <w:rPr>
          <w:b/>
        </w:rPr>
        <w:t>insert</w:t>
      </w:r>
      <w:r>
        <w:t>—</w:t>
      </w:r>
    </w:p>
    <w:p w14:paraId="11742C30" w14:textId="77777777" w:rsidR="00BC719C" w:rsidRDefault="00BC719C" w:rsidP="00BC719C">
      <w:pPr>
        <w:pStyle w:val="AmendHeading1s"/>
        <w:tabs>
          <w:tab w:val="right" w:pos="1701"/>
        </w:tabs>
        <w:ind w:left="1871" w:hanging="1871"/>
      </w:pPr>
      <w:bookmarkStart w:id="6" w:name="_Toc58481788"/>
      <w:r>
        <w:tab/>
      </w:r>
      <w:r w:rsidR="002D4171" w:rsidRPr="002D4171">
        <w:rPr>
          <w:b w:val="0"/>
        </w:rPr>
        <w:t>"</w:t>
      </w:r>
      <w:r>
        <w:t>200A</w:t>
      </w:r>
      <w:r>
        <w:tab/>
        <w:t>Additional rights of a detained person</w:t>
      </w:r>
    </w:p>
    <w:p w14:paraId="30CFDB72" w14:textId="77777777" w:rsidR="00BC719C" w:rsidRDefault="00BC719C" w:rsidP="00BC719C">
      <w:pPr>
        <w:pStyle w:val="AmendHeading1"/>
        <w:tabs>
          <w:tab w:val="right" w:pos="1701"/>
        </w:tabs>
        <w:ind w:left="1871" w:hanging="1871"/>
      </w:pPr>
      <w:r>
        <w:tab/>
      </w:r>
      <w:r w:rsidRPr="00985C52">
        <w:t>(1)</w:t>
      </w:r>
      <w:r>
        <w:tab/>
        <w:t>This section applies to a person who is detained under section 200(1)(a).</w:t>
      </w:r>
    </w:p>
    <w:p w14:paraId="31226C1F" w14:textId="77777777" w:rsidR="008416AE" w:rsidRDefault="00BC719C" w:rsidP="00BC719C">
      <w:pPr>
        <w:pStyle w:val="AmendHeading1"/>
        <w:tabs>
          <w:tab w:val="right" w:pos="1701"/>
        </w:tabs>
        <w:ind w:left="1871" w:hanging="1871"/>
      </w:pPr>
      <w:r>
        <w:tab/>
      </w:r>
      <w:r w:rsidRPr="00985C52">
        <w:t>(2)</w:t>
      </w:r>
      <w:r>
        <w:tab/>
        <w:t>The detained person must be provided with regular and meaningful access to fresh air and exercise to the extent reasonably practicable.</w:t>
      </w:r>
      <w:bookmarkEnd w:id="5"/>
      <w:bookmarkEnd w:id="6"/>
      <w:r>
        <w:t>".'.</w:t>
      </w:r>
      <w:bookmarkStart w:id="7" w:name="cpStart"/>
      <w:bookmarkEnd w:id="7"/>
    </w:p>
    <w:sectPr w:rsidR="008416AE" w:rsidSect="00FE6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FD1C" w14:textId="77777777" w:rsidR="00B762B1" w:rsidRDefault="00B762B1">
      <w:r>
        <w:separator/>
      </w:r>
    </w:p>
  </w:endnote>
  <w:endnote w:type="continuationSeparator" w:id="0">
    <w:p w14:paraId="66824299" w14:textId="77777777" w:rsidR="00B762B1" w:rsidRDefault="00B7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0AFE" w14:textId="77777777" w:rsidR="0038690A" w:rsidRDefault="0038690A" w:rsidP="00FE60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22620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46B6" w14:textId="7D154857" w:rsidR="00FE6016" w:rsidRDefault="00FE6016" w:rsidP="00D05B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AF8E36" w14:textId="757CBB75" w:rsidR="00BC719C" w:rsidRPr="00FE6016" w:rsidRDefault="00FE6016" w:rsidP="00FE6016">
    <w:pPr>
      <w:pStyle w:val="Footer"/>
      <w:rPr>
        <w:sz w:val="18"/>
      </w:rPr>
    </w:pPr>
    <w:r w:rsidRPr="00FE601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BC0C" w14:textId="77777777" w:rsidR="00F5706B" w:rsidRDefault="00F57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7A33" w14:textId="77777777" w:rsidR="00B762B1" w:rsidRDefault="00B762B1">
      <w:r>
        <w:separator/>
      </w:r>
    </w:p>
  </w:footnote>
  <w:footnote w:type="continuationSeparator" w:id="0">
    <w:p w14:paraId="59FBC8F3" w14:textId="77777777" w:rsidR="00B762B1" w:rsidRDefault="00B76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63C4" w14:textId="77777777" w:rsidR="00F5706B" w:rsidRDefault="00F57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85D34" w14:textId="4381F6A2" w:rsidR="00BC719C" w:rsidRPr="00FE6016" w:rsidRDefault="00FE6016" w:rsidP="00FE6016">
    <w:pPr>
      <w:pStyle w:val="Header"/>
      <w:jc w:val="right"/>
    </w:pPr>
    <w:r w:rsidRPr="00FE6016">
      <w:t>DL32C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166F" w14:textId="4BC67DFA" w:rsidR="0038690A" w:rsidRPr="00FE6016" w:rsidRDefault="00FE6016" w:rsidP="00FE6016">
    <w:pPr>
      <w:pStyle w:val="Header"/>
      <w:jc w:val="right"/>
    </w:pPr>
    <w:r w:rsidRPr="00FE6016">
      <w:t>DL32C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EC70AE"/>
    <w:multiLevelType w:val="multilevel"/>
    <w:tmpl w:val="0F30023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2B717D0"/>
    <w:multiLevelType w:val="multilevel"/>
    <w:tmpl w:val="A5A8A0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7"/>
    <w:docVar w:name="vActTitle" w:val="Public Health and Wellbeing Amendment (State of Emergency Extension) Bill 2021"/>
    <w:docVar w:name="vBillNo" w:val="257"/>
    <w:docVar w:name="vBillTitle" w:val="Public Health and Wellbeing Amendment (State of Emergency Extension) Bill 2021"/>
    <w:docVar w:name="vDocumentType" w:val=".HOUSEAMEND"/>
    <w:docVar w:name="vDraftNo" w:val="0"/>
    <w:docVar w:name="vDraftVers" w:val="2"/>
    <w:docVar w:name="vDraftVersion" w:val="22271 - DL32C - Liberal Democrats (Mr LIMBRICK) House Print"/>
    <w:docVar w:name="VersionNo" w:val="2"/>
    <w:docVar w:name="vFileName" w:val="591257LDDLC.H"/>
    <w:docVar w:name="vFileVersion" w:val="C"/>
    <w:docVar w:name="vFinalisePrevVer" w:val="True"/>
    <w:docVar w:name="vGovNonGov" w:val="8"/>
    <w:docVar w:name="vHouseType" w:val="0"/>
    <w:docVar w:name="vILDNum" w:val="22271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1"/>
    <w:docVar w:name="vPartyName" w:val="Liberal Democrats"/>
    <w:docVar w:name="vPrevDraftNo" w:val="0"/>
    <w:docVar w:name="vPrevDraftVers" w:val="2"/>
    <w:docVar w:name="vPrevFileName" w:val="591257LDDLC.H"/>
    <w:docVar w:name="vPrevMinisterID" w:val="306"/>
    <w:docVar w:name="vPrnOnSepLine" w:val="False"/>
    <w:docVar w:name="vSavedToLocal" w:val="No"/>
    <w:docVar w:name="vSeqNum" w:val="DL32C"/>
    <w:docVar w:name="vSession" w:val="1"/>
    <w:docVar w:name="vTRIMFileName" w:val="22271 - DL32C - Liberal Democrats (Mr LIMBRICK) House Print"/>
    <w:docVar w:name="vTRIMRecordNumber" w:val="D21/3846[v3]"/>
    <w:docVar w:name="vTxtAfterIndex" w:val="-1"/>
    <w:docVar w:name="vTxtBefore" w:val="Amendment and New Clause to be proposed in Committee by"/>
    <w:docVar w:name="vTxtBeforeIndex" w:val="-1"/>
    <w:docVar w:name="vVersionDate" w:val="2/3/2021"/>
    <w:docVar w:name="vYear" w:val="2021"/>
  </w:docVars>
  <w:rsids>
    <w:rsidRoot w:val="00BC719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4B03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4171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14EA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43FC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D0A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62B1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1302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C719C"/>
    <w:rsid w:val="00BD1A9E"/>
    <w:rsid w:val="00BD689B"/>
    <w:rsid w:val="00BD6F4A"/>
    <w:rsid w:val="00BE06D4"/>
    <w:rsid w:val="00BE0D5C"/>
    <w:rsid w:val="00BE3A08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656D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706B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6016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883675"/>
  <w15:docId w15:val="{EE0666F4-6744-4AC1-8AB6-386BAACE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01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E601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E601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E601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E601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E601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E601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E601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E601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E601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E6016"/>
    <w:pPr>
      <w:ind w:left="1871"/>
    </w:pPr>
  </w:style>
  <w:style w:type="paragraph" w:customStyle="1" w:styleId="Normal-Draft">
    <w:name w:val="Normal - Draft"/>
    <w:rsid w:val="00FE60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E6016"/>
    <w:pPr>
      <w:ind w:left="2381"/>
    </w:pPr>
  </w:style>
  <w:style w:type="paragraph" w:customStyle="1" w:styleId="AmendBody3">
    <w:name w:val="Amend. Body 3"/>
    <w:basedOn w:val="Normal-Draft"/>
    <w:next w:val="Normal"/>
    <w:rsid w:val="00FE6016"/>
    <w:pPr>
      <w:ind w:left="2892"/>
    </w:pPr>
  </w:style>
  <w:style w:type="paragraph" w:customStyle="1" w:styleId="AmendBody4">
    <w:name w:val="Amend. Body 4"/>
    <w:basedOn w:val="Normal-Draft"/>
    <w:next w:val="Normal"/>
    <w:rsid w:val="00FE6016"/>
    <w:pPr>
      <w:ind w:left="3402"/>
    </w:pPr>
  </w:style>
  <w:style w:type="paragraph" w:styleId="Header">
    <w:name w:val="header"/>
    <w:basedOn w:val="Normal"/>
    <w:rsid w:val="00FE60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601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E601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E601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E601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E601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E601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E601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E601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E601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E6016"/>
    <w:pPr>
      <w:suppressLineNumbers w:val="0"/>
    </w:pPr>
  </w:style>
  <w:style w:type="paragraph" w:customStyle="1" w:styleId="BodyParagraph">
    <w:name w:val="Body Paragraph"/>
    <w:next w:val="Normal"/>
    <w:rsid w:val="00FE601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E601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E601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E60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E60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E60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E601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E601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E6016"/>
    <w:rPr>
      <w:caps w:val="0"/>
    </w:rPr>
  </w:style>
  <w:style w:type="paragraph" w:customStyle="1" w:styleId="Normal-Schedule">
    <w:name w:val="Normal - Schedule"/>
    <w:rsid w:val="00FE601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E601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E601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E601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E60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E601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E6016"/>
  </w:style>
  <w:style w:type="paragraph" w:customStyle="1" w:styleId="Penalty">
    <w:name w:val="Penalty"/>
    <w:next w:val="Normal"/>
    <w:rsid w:val="00FE601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E601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E601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E601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E601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E601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E601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E601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E601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E601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E601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E601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E601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E6016"/>
    <w:pPr>
      <w:suppressLineNumbers w:val="0"/>
    </w:pPr>
  </w:style>
  <w:style w:type="paragraph" w:customStyle="1" w:styleId="AutoNumber">
    <w:name w:val="Auto Number"/>
    <w:rsid w:val="00FE601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E601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E6016"/>
    <w:rPr>
      <w:vertAlign w:val="superscript"/>
    </w:rPr>
  </w:style>
  <w:style w:type="paragraph" w:styleId="EndnoteText">
    <w:name w:val="endnote text"/>
    <w:basedOn w:val="Normal"/>
    <w:semiHidden/>
    <w:rsid w:val="00FE601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E601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E601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E601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E601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E6016"/>
    <w:pPr>
      <w:spacing w:after="120"/>
      <w:jc w:val="center"/>
    </w:pPr>
  </w:style>
  <w:style w:type="paragraph" w:styleId="MacroText">
    <w:name w:val="macro"/>
    <w:semiHidden/>
    <w:rsid w:val="00FE60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E60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E60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E60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E60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E60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E601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E60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E60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E60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E60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E601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E601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E601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E60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E60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FE601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E6016"/>
    <w:pPr>
      <w:suppressLineNumbers w:val="0"/>
    </w:pPr>
  </w:style>
  <w:style w:type="paragraph" w:customStyle="1" w:styleId="DraftHeading3">
    <w:name w:val="Draft Heading 3"/>
    <w:basedOn w:val="Normal"/>
    <w:next w:val="Normal"/>
    <w:rsid w:val="00FE6016"/>
    <w:pPr>
      <w:suppressLineNumbers w:val="0"/>
    </w:pPr>
  </w:style>
  <w:style w:type="paragraph" w:customStyle="1" w:styleId="DraftHeading4">
    <w:name w:val="Draft Heading 4"/>
    <w:basedOn w:val="Normal"/>
    <w:next w:val="Normal"/>
    <w:rsid w:val="00FE6016"/>
    <w:pPr>
      <w:suppressLineNumbers w:val="0"/>
    </w:pPr>
  </w:style>
  <w:style w:type="paragraph" w:customStyle="1" w:styleId="DraftHeading5">
    <w:name w:val="Draft Heading 5"/>
    <w:basedOn w:val="Normal"/>
    <w:next w:val="Normal"/>
    <w:rsid w:val="00FE601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E601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E601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E601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E601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E601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E60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E60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E60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E60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E60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E601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E601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E60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E60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E60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E601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E601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E601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E60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E60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E60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E601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E601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E601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E601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E601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E601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E601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E601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E601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E601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BC719C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111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and Wellbeing Amendment (State of Emergency Extension) Bill 2021</vt:lpstr>
    </vt:vector>
  </TitlesOfParts>
  <Manager>Information Systems</Manager>
  <Company>OCPC-VIC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Amendment (State of Emergency Extension) Bill 2021</dc:title>
  <dc:subject>OCPC Word Template</dc:subject>
  <dc:creator>Shanii Palmer</dc:creator>
  <cp:keywords>Formats, House Amendments</cp:keywords>
  <dc:description>28/08/2020 (PROD)</dc:description>
  <cp:lastModifiedBy>Matthew Newington</cp:lastModifiedBy>
  <cp:revision>2</cp:revision>
  <cp:lastPrinted>2021-03-02T06:42:00Z</cp:lastPrinted>
  <dcterms:created xsi:type="dcterms:W3CDTF">2021-03-02T07:14:00Z</dcterms:created>
  <dcterms:modified xsi:type="dcterms:W3CDTF">2021-03-02T07:14:00Z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441191</vt:i4>
  </property>
  <property fmtid="{D5CDD505-2E9C-101B-9397-08002B2CF9AE}" pid="3" name="DocSubFolderNumber">
    <vt:lpwstr>S20/3327</vt:lpwstr>
  </property>
</Properties>
</file>