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50F4" w14:textId="37BA2639" w:rsidR="00712B9B" w:rsidRDefault="007059E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3EDF94B4" w14:textId="23F2C4B4" w:rsidR="00712B9B" w:rsidRDefault="007059E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OWNERS CORPORATIONS AND OTHER ACTS AMENDMENT BILL 2019</w:t>
      </w:r>
    </w:p>
    <w:p w14:paraId="2258A52B" w14:textId="03E79339" w:rsidR="00712B9B" w:rsidRDefault="007059E9" w:rsidP="007059E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3DC52C0D" w14:textId="0E639FD2" w:rsidR="00712B9B" w:rsidRDefault="007059E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Mr LEANE)</w:t>
      </w:r>
    </w:p>
    <w:p w14:paraId="4240704E" w14:textId="77777777" w:rsidR="00724450" w:rsidRDefault="00E46D7E" w:rsidP="00432661">
      <w:pPr>
        <w:pStyle w:val="ManualNumber"/>
        <w:numPr>
          <w:ilvl w:val="0"/>
          <w:numId w:val="3"/>
        </w:numPr>
        <w:spacing w:before="120" w:after="200"/>
      </w:pPr>
      <w:bookmarkStart w:id="5" w:name="cpStart"/>
      <w:bookmarkEnd w:id="4"/>
      <w:bookmarkEnd w:id="5"/>
      <w:r>
        <w:t>Clause 2, line 26, omit "January" and insert "December".</w:t>
      </w:r>
    </w:p>
    <w:p w14:paraId="5037C8DC" w14:textId="6D6B2391" w:rsidR="007B59A4" w:rsidRDefault="007B59A4" w:rsidP="00432661">
      <w:pPr>
        <w:pStyle w:val="ManualNumber"/>
        <w:numPr>
          <w:ilvl w:val="0"/>
          <w:numId w:val="3"/>
        </w:numPr>
        <w:spacing w:before="120" w:after="200"/>
      </w:pPr>
      <w:r>
        <w:t>Clause 3, after line 8 insert—</w:t>
      </w:r>
    </w:p>
    <w:p w14:paraId="07218D79" w14:textId="190475D4" w:rsidR="007B59A4" w:rsidRDefault="001A4C09" w:rsidP="007B59A4">
      <w:pPr>
        <w:pStyle w:val="AmendDefinition1"/>
      </w:pPr>
      <w:r>
        <w:t>"</w:t>
      </w:r>
      <w:r w:rsidR="007B59A4" w:rsidRPr="001A4C09">
        <w:rPr>
          <w:b/>
          <w:i/>
        </w:rPr>
        <w:t>hotel and resort management contract</w:t>
      </w:r>
      <w:r w:rsidR="007B59A4">
        <w:t xml:space="preserve"> means</w:t>
      </w:r>
      <w:r w:rsidR="00DE56A7">
        <w:t xml:space="preserve">, in relation to </w:t>
      </w:r>
      <w:r w:rsidR="001064B7">
        <w:t>a hotel</w:t>
      </w:r>
      <w:r w:rsidR="007D1EEB">
        <w:t xml:space="preserve">, </w:t>
      </w:r>
      <w:r w:rsidR="001064B7">
        <w:t xml:space="preserve">resort </w:t>
      </w:r>
      <w:r w:rsidR="007D1EEB">
        <w:t xml:space="preserve">or serviced apartment complex </w:t>
      </w:r>
      <w:r w:rsidR="001064B7">
        <w:t xml:space="preserve">on </w:t>
      </w:r>
      <w:r w:rsidR="00DE56A7">
        <w:t>land affected by an owners corporation</w:t>
      </w:r>
      <w:r w:rsidR="007B59A4">
        <w:t>—</w:t>
      </w:r>
    </w:p>
    <w:p w14:paraId="2D3CFD80" w14:textId="701FBB2E" w:rsidR="001C7887" w:rsidRDefault="00CD5584" w:rsidP="00CD5584">
      <w:pPr>
        <w:pStyle w:val="AmendHeading3"/>
        <w:tabs>
          <w:tab w:val="right" w:pos="2778"/>
        </w:tabs>
        <w:ind w:left="2891" w:hanging="2891"/>
      </w:pPr>
      <w:r>
        <w:tab/>
      </w:r>
      <w:r w:rsidR="001C7887" w:rsidRPr="00CD5584">
        <w:t>(a)</w:t>
      </w:r>
      <w:r w:rsidR="001C7887">
        <w:tab/>
        <w:t xml:space="preserve">a letting </w:t>
      </w:r>
      <w:r w:rsidR="001A4C09">
        <w:t>agreement</w:t>
      </w:r>
      <w:r w:rsidR="001C7887">
        <w:t xml:space="preserve"> to </w:t>
      </w:r>
      <w:r w:rsidR="001A4C09">
        <w:t>provide</w:t>
      </w:r>
      <w:r w:rsidR="001C7887">
        <w:t xml:space="preserve"> an</w:t>
      </w:r>
      <w:r w:rsidR="001A4C09">
        <w:t xml:space="preserve"> </w:t>
      </w:r>
      <w:r w:rsidR="001C7887">
        <w:t xml:space="preserve">on-site letting </w:t>
      </w:r>
      <w:r w:rsidR="001A4C09">
        <w:t xml:space="preserve">manager </w:t>
      </w:r>
      <w:r>
        <w:t xml:space="preserve">(being a manager </w:t>
      </w:r>
      <w:r w:rsidR="001A4C09">
        <w:t xml:space="preserve">who lives </w:t>
      </w:r>
      <w:r w:rsidR="00DE56A7">
        <w:t>at</w:t>
      </w:r>
      <w:r w:rsidR="001A4C09">
        <w:t xml:space="preserve"> the hotel</w:t>
      </w:r>
      <w:r w:rsidR="007D1EEB">
        <w:t xml:space="preserve">, </w:t>
      </w:r>
      <w:r w:rsidR="001A4C09">
        <w:t xml:space="preserve">resort </w:t>
      </w:r>
      <w:r w:rsidR="007D1EEB">
        <w:t xml:space="preserve">or serviced apartment complex </w:t>
      </w:r>
      <w:r w:rsidR="001A4C09">
        <w:t>who manages letting of accommodation</w:t>
      </w:r>
      <w:r w:rsidR="00D33C87">
        <w:t xml:space="preserve"> at the hotel</w:t>
      </w:r>
      <w:r w:rsidR="007D1EEB">
        <w:t xml:space="preserve">, </w:t>
      </w:r>
      <w:r w:rsidR="00D33C87">
        <w:t>resort</w:t>
      </w:r>
      <w:r w:rsidR="007D1EEB">
        <w:t xml:space="preserve"> or complex</w:t>
      </w:r>
      <w:r>
        <w:t>)</w:t>
      </w:r>
      <w:r w:rsidR="001A4C09">
        <w:t>; or</w:t>
      </w:r>
    </w:p>
    <w:p w14:paraId="781B02BE" w14:textId="5DF88817" w:rsidR="007D1EEB" w:rsidRDefault="001A4C09" w:rsidP="001A4C09">
      <w:pPr>
        <w:pStyle w:val="AmendHeading3"/>
        <w:tabs>
          <w:tab w:val="right" w:pos="2778"/>
        </w:tabs>
        <w:ind w:left="2891" w:hanging="2891"/>
      </w:pPr>
      <w:r>
        <w:tab/>
      </w:r>
      <w:r w:rsidRPr="001A4C09">
        <w:t>(b)</w:t>
      </w:r>
      <w:r>
        <w:tab/>
        <w:t xml:space="preserve">a common property agreement </w:t>
      </w:r>
      <w:r w:rsidR="007D1EEB">
        <w:t xml:space="preserve">(including but not limited to a lease or a licence) </w:t>
      </w:r>
      <w:r>
        <w:t xml:space="preserve">to </w:t>
      </w:r>
      <w:r w:rsidR="000A6204">
        <w:t>use</w:t>
      </w:r>
      <w:r>
        <w:t xml:space="preserve"> common property for the purposes of</w:t>
      </w:r>
      <w:r w:rsidR="007D1EEB">
        <w:t>—</w:t>
      </w:r>
    </w:p>
    <w:p w14:paraId="041459BE" w14:textId="6183BA64" w:rsidR="001A4C09" w:rsidRDefault="00FB69F0" w:rsidP="00FB69F0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7D1EEB" w:rsidRPr="00FB69F0">
        <w:t>(i)</w:t>
      </w:r>
      <w:r w:rsidR="007D1EEB">
        <w:tab/>
      </w:r>
      <w:r w:rsidR="001A4C09">
        <w:t>operating an on-site letting business</w:t>
      </w:r>
      <w:r w:rsidR="00DE56A7">
        <w:t xml:space="preserve"> at the hotel</w:t>
      </w:r>
      <w:r w:rsidR="007D1EEB">
        <w:t xml:space="preserve">, </w:t>
      </w:r>
      <w:r w:rsidR="00DE56A7">
        <w:t>resort</w:t>
      </w:r>
      <w:r w:rsidR="007D1EEB">
        <w:t xml:space="preserve"> or serviced apartment complex</w:t>
      </w:r>
      <w:r w:rsidR="001A4C09">
        <w:t>; or</w:t>
      </w:r>
    </w:p>
    <w:p w14:paraId="5949DD4C" w14:textId="77777777" w:rsidR="00432661" w:rsidRPr="00432661" w:rsidRDefault="00432661" w:rsidP="00432661">
      <w:pPr>
        <w:pStyle w:val="EgAmndSub-sectionDef-Sub-paraindent"/>
        <w:tabs>
          <w:tab w:val="right" w:pos="3855"/>
        </w:tabs>
        <w:rPr>
          <w:b/>
        </w:rPr>
      </w:pPr>
      <w:r w:rsidRPr="00432661">
        <w:rPr>
          <w:b/>
        </w:rPr>
        <w:t>Example</w:t>
      </w:r>
    </w:p>
    <w:p w14:paraId="4E83FCC0" w14:textId="713A011E" w:rsidR="007D1EEB" w:rsidRDefault="00FB69F0" w:rsidP="00432661">
      <w:pPr>
        <w:pStyle w:val="EgAmndSub-sectionDef-Sub-paraindent"/>
        <w:tabs>
          <w:tab w:val="right" w:pos="3855"/>
        </w:tabs>
      </w:pPr>
      <w:r>
        <w:t>O</w:t>
      </w:r>
      <w:r w:rsidR="007D1EEB">
        <w:t>ffice, storage area or reception area.</w:t>
      </w:r>
    </w:p>
    <w:p w14:paraId="5EAC8651" w14:textId="30A9BDA4" w:rsidR="007D1EEB" w:rsidRPr="007D1EEB" w:rsidRDefault="00FB69F0" w:rsidP="00FB69F0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7D1EEB" w:rsidRPr="00FB69F0">
        <w:t>(ii)</w:t>
      </w:r>
      <w:r w:rsidR="007D1EEB">
        <w:tab/>
        <w:t xml:space="preserve">providing caretaking services at </w:t>
      </w:r>
      <w:r>
        <w:t>the hotel, resort or serviced apartment complex; or</w:t>
      </w:r>
    </w:p>
    <w:p w14:paraId="29A6C4EA" w14:textId="28C75BAB" w:rsidR="001A4C09" w:rsidRDefault="001A4C09" w:rsidP="001A4C09">
      <w:pPr>
        <w:pStyle w:val="AmendHeading3"/>
        <w:tabs>
          <w:tab w:val="right" w:pos="2778"/>
        </w:tabs>
        <w:ind w:left="2891" w:hanging="2891"/>
      </w:pPr>
      <w:r>
        <w:tab/>
      </w:r>
      <w:r w:rsidRPr="001A4C09">
        <w:t>(c)</w:t>
      </w:r>
      <w:r>
        <w:tab/>
      </w:r>
      <w:r w:rsidRPr="0012792B">
        <w:t xml:space="preserve">a building maintenance or facilities management agreement to provide caretaking services at </w:t>
      </w:r>
      <w:r>
        <w:t>the hotel</w:t>
      </w:r>
      <w:r w:rsidR="007D1EEB">
        <w:t xml:space="preserve">, </w:t>
      </w:r>
      <w:r>
        <w:t>resort</w:t>
      </w:r>
      <w:r w:rsidR="007D1EEB">
        <w:t xml:space="preserve"> or serviced apartment complex</w:t>
      </w:r>
      <w:r>
        <w:t>; or</w:t>
      </w:r>
    </w:p>
    <w:p w14:paraId="71536D18" w14:textId="77777777" w:rsidR="00724450" w:rsidRDefault="001A4C09" w:rsidP="00724450">
      <w:pPr>
        <w:pStyle w:val="AmendHeading3"/>
        <w:tabs>
          <w:tab w:val="right" w:pos="2778"/>
        </w:tabs>
        <w:ind w:left="2891" w:hanging="2891"/>
      </w:pPr>
      <w:r>
        <w:tab/>
      </w:r>
      <w:r w:rsidRPr="001A4C09">
        <w:t>(d)</w:t>
      </w:r>
      <w:r>
        <w:tab/>
        <w:t xml:space="preserve">any prescribed agreement </w:t>
      </w:r>
      <w:r w:rsidR="00D33C87">
        <w:t xml:space="preserve">or prescribed class of agreement </w:t>
      </w:r>
      <w:r>
        <w:t>relating to the management of a hotel</w:t>
      </w:r>
      <w:r w:rsidR="007D1EEB">
        <w:t>,</w:t>
      </w:r>
      <w:r>
        <w:t xml:space="preserve"> </w:t>
      </w:r>
      <w:r w:rsidR="007D1EEB">
        <w:t xml:space="preserve">resort or serviced apartment complex </w:t>
      </w:r>
      <w:r>
        <w:t>by a third party</w:t>
      </w:r>
      <w:r w:rsidR="00984D2D">
        <w:t>;"</w:t>
      </w:r>
      <w:r>
        <w:t>.</w:t>
      </w:r>
    </w:p>
    <w:p w14:paraId="3281EA52" w14:textId="4FDD1CE8" w:rsidR="00724450" w:rsidRDefault="003A1EFE" w:rsidP="00432661">
      <w:pPr>
        <w:pStyle w:val="AmendHeading3"/>
        <w:numPr>
          <w:ilvl w:val="0"/>
          <w:numId w:val="4"/>
        </w:numPr>
        <w:tabs>
          <w:tab w:val="right" w:pos="2778"/>
        </w:tabs>
        <w:spacing w:after="200"/>
      </w:pPr>
      <w:r>
        <w:t>Clause 35, line 3</w:t>
      </w:r>
      <w:r w:rsidR="007059E9">
        <w:t>4</w:t>
      </w:r>
      <w:r>
        <w:t xml:space="preserve">, after "duration" insert ", unless </w:t>
      </w:r>
      <w:r w:rsidR="00A700DF">
        <w:t>the term is in a</w:t>
      </w:r>
      <w:r>
        <w:t xml:space="preserve"> contract </w:t>
      </w:r>
      <w:r w:rsidR="00A700DF">
        <w:t xml:space="preserve">that </w:t>
      </w:r>
      <w:r>
        <w:t xml:space="preserve">is a hotel and resort management contract that complies with </w:t>
      </w:r>
      <w:r w:rsidR="00A700DF">
        <w:t>the</w:t>
      </w:r>
      <w:r>
        <w:t xml:space="preserve"> prescribed requirements</w:t>
      </w:r>
      <w:r w:rsidR="00A700DF">
        <w:t xml:space="preserve"> (if any)</w:t>
      </w:r>
      <w:r>
        <w:t>"</w:t>
      </w:r>
      <w:r w:rsidR="00E46D7E">
        <w:t>.</w:t>
      </w:r>
    </w:p>
    <w:p w14:paraId="5932A212" w14:textId="77777777" w:rsidR="001A4C09" w:rsidRPr="001A4C09" w:rsidRDefault="001A4C09" w:rsidP="001A4C09">
      <w:pPr>
        <w:jc w:val="center"/>
      </w:pPr>
      <w:r>
        <w:t>NEW CLAUSE</w:t>
      </w:r>
    </w:p>
    <w:p w14:paraId="0680852D" w14:textId="335AE23F" w:rsidR="003A1EFE" w:rsidRDefault="001A4C09" w:rsidP="00432661">
      <w:pPr>
        <w:pStyle w:val="ManualNumber"/>
        <w:numPr>
          <w:ilvl w:val="0"/>
          <w:numId w:val="5"/>
        </w:numPr>
        <w:spacing w:before="120" w:after="200"/>
      </w:pPr>
      <w:r>
        <w:t>After clause 83 insert the following New Clause:</w:t>
      </w:r>
    </w:p>
    <w:p w14:paraId="0B81D3C3" w14:textId="77777777" w:rsidR="003A1EFE" w:rsidRDefault="001A4C09" w:rsidP="001A4C09">
      <w:pPr>
        <w:pStyle w:val="AmendHeading1s"/>
        <w:tabs>
          <w:tab w:val="right" w:pos="1701"/>
        </w:tabs>
        <w:ind w:left="1871" w:hanging="1871"/>
      </w:pPr>
      <w:r>
        <w:tab/>
      </w:r>
      <w:r w:rsidRPr="001A4C09">
        <w:t>'83A</w:t>
      </w:r>
      <w:r>
        <w:tab/>
        <w:t>Regulations</w:t>
      </w:r>
    </w:p>
    <w:p w14:paraId="0EA58D1A" w14:textId="77777777" w:rsidR="00EF5EBD" w:rsidRDefault="001A4C09" w:rsidP="001A4C09">
      <w:pPr>
        <w:pStyle w:val="AmendHeading1"/>
        <w:ind w:left="1871"/>
      </w:pPr>
      <w:r>
        <w:t xml:space="preserve">After section 204(1)(db) of the </w:t>
      </w:r>
      <w:r w:rsidRPr="001A4C09">
        <w:rPr>
          <w:b/>
        </w:rPr>
        <w:t>Owners Corporations Act 2006 insert</w:t>
      </w:r>
      <w:r>
        <w:t>—</w:t>
      </w:r>
    </w:p>
    <w:p w14:paraId="0022C6D6" w14:textId="458FE4B8" w:rsidR="00984D2D" w:rsidRDefault="00984D2D" w:rsidP="00984D2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84D2D">
        <w:t>"</w:t>
      </w:r>
      <w:r w:rsidR="001A4C09" w:rsidRPr="00984D2D">
        <w:t>(dc)</w:t>
      </w:r>
      <w:r w:rsidR="001A4C09">
        <w:tab/>
      </w:r>
      <w:r>
        <w:t xml:space="preserve">prescribing </w:t>
      </w:r>
      <w:r w:rsidR="001064B7">
        <w:t xml:space="preserve">for the purposes of section 67B(2) </w:t>
      </w:r>
      <w:r w:rsidR="00A700DF">
        <w:t xml:space="preserve">requirements </w:t>
      </w:r>
      <w:r>
        <w:t xml:space="preserve">for or in relation to </w:t>
      </w:r>
      <w:r w:rsidR="00A700DF">
        <w:t xml:space="preserve">hotel and resort management </w:t>
      </w:r>
      <w:r>
        <w:t>contracts</w:t>
      </w:r>
      <w:r w:rsidR="00D33C87">
        <w:t xml:space="preserve"> or classes of hotel and resort management contracts</w:t>
      </w:r>
      <w:r>
        <w:t>, including but not limited to—</w:t>
      </w:r>
    </w:p>
    <w:p w14:paraId="5132AF8C" w14:textId="27393509" w:rsidR="00EF5EBD" w:rsidRDefault="00984D2D" w:rsidP="00984D2D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984D2D">
        <w:t>(i)</w:t>
      </w:r>
      <w:r>
        <w:tab/>
        <w:t xml:space="preserve">restricting the duration of </w:t>
      </w:r>
      <w:r w:rsidR="00A700DF">
        <w:t xml:space="preserve">those </w:t>
      </w:r>
      <w:r>
        <w:t>contracts;</w:t>
      </w:r>
    </w:p>
    <w:p w14:paraId="2085635B" w14:textId="29C189FB" w:rsidR="00984D2D" w:rsidRDefault="00984D2D" w:rsidP="00984D2D">
      <w:pPr>
        <w:pStyle w:val="AmendHeading3"/>
        <w:tabs>
          <w:tab w:val="right" w:pos="2778"/>
        </w:tabs>
        <w:ind w:left="2891" w:hanging="2891"/>
      </w:pPr>
      <w:r>
        <w:tab/>
      </w:r>
      <w:r w:rsidRPr="00984D2D">
        <w:t>(ii)</w:t>
      </w:r>
      <w:r>
        <w:tab/>
        <w:t xml:space="preserve">limiting or placing parameters on fees and charges under </w:t>
      </w:r>
      <w:r w:rsidR="00A700DF">
        <w:t xml:space="preserve">those </w:t>
      </w:r>
      <w:r>
        <w:t>contracts or increases on those fees and charges;</w:t>
      </w:r>
    </w:p>
    <w:p w14:paraId="52CBCC3D" w14:textId="77777777" w:rsidR="00432661" w:rsidRDefault="00984D2D" w:rsidP="00432661">
      <w:pPr>
        <w:pStyle w:val="AmendHeading3"/>
        <w:tabs>
          <w:tab w:val="right" w:pos="2778"/>
        </w:tabs>
        <w:ind w:left="2891" w:hanging="2891"/>
      </w:pPr>
      <w:r>
        <w:tab/>
      </w:r>
      <w:r w:rsidRPr="00984D2D">
        <w:t>(iii)</w:t>
      </w:r>
      <w:r>
        <w:tab/>
        <w:t xml:space="preserve">prohibiting or regulating the inclusion of specified terms or conditions in </w:t>
      </w:r>
      <w:r w:rsidR="00A700DF">
        <w:t xml:space="preserve">those </w:t>
      </w:r>
      <w:r>
        <w:t>contracts;".'.</w:t>
      </w:r>
    </w:p>
    <w:p w14:paraId="5AD1EC32" w14:textId="77777777" w:rsidR="00432661" w:rsidRDefault="00432661" w:rsidP="00432661">
      <w:pPr>
        <w:pStyle w:val="AmendHeading3"/>
        <w:numPr>
          <w:ilvl w:val="0"/>
          <w:numId w:val="6"/>
        </w:numPr>
        <w:tabs>
          <w:tab w:val="right" w:pos="2778"/>
        </w:tabs>
        <w:spacing w:after="200"/>
      </w:pPr>
      <w:r>
        <w:t>Clause 84, page 71, line 1, omit "January" and insert "December".</w:t>
      </w:r>
    </w:p>
    <w:p w14:paraId="55FE70BF" w14:textId="5BF82C8C" w:rsidR="00432661" w:rsidRDefault="00432661" w:rsidP="00432661">
      <w:pPr>
        <w:pStyle w:val="AmendHeading3"/>
        <w:numPr>
          <w:ilvl w:val="0"/>
          <w:numId w:val="6"/>
        </w:numPr>
        <w:tabs>
          <w:tab w:val="right" w:pos="2778"/>
        </w:tabs>
        <w:spacing w:after="200"/>
      </w:pPr>
      <w:r>
        <w:t>Clause 93, line 3, omit "January" and insert "December".</w:t>
      </w:r>
    </w:p>
    <w:p w14:paraId="3083E899" w14:textId="77777777" w:rsidR="00432661" w:rsidRPr="00432661" w:rsidRDefault="00432661" w:rsidP="00432661"/>
    <w:sectPr w:rsidR="00432661" w:rsidRPr="00432661" w:rsidSect="00705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53CA" w14:textId="77777777" w:rsidR="003A1EFE" w:rsidRDefault="003A1EFE">
      <w:r>
        <w:separator/>
      </w:r>
    </w:p>
  </w:endnote>
  <w:endnote w:type="continuationSeparator" w:id="0">
    <w:p w14:paraId="6F11D182" w14:textId="77777777" w:rsidR="003A1EFE" w:rsidRDefault="003A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1743" w14:textId="77777777" w:rsidR="0038690A" w:rsidRDefault="0038690A" w:rsidP="007059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7458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CF19" w14:textId="062EFFDD" w:rsidR="007059E9" w:rsidRDefault="007059E9" w:rsidP="00864F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7C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0E08BB" w14:textId="7125E323" w:rsidR="003A1EFE" w:rsidRPr="007059E9" w:rsidRDefault="007059E9" w:rsidP="007059E9">
    <w:pPr>
      <w:pStyle w:val="Footer"/>
      <w:rPr>
        <w:sz w:val="18"/>
      </w:rPr>
    </w:pPr>
    <w:r w:rsidRPr="007059E9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C8DA" w14:textId="77777777" w:rsidR="003B7CDE" w:rsidRDefault="003B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6306" w14:textId="77777777" w:rsidR="003A1EFE" w:rsidRDefault="003A1EFE">
      <w:r>
        <w:separator/>
      </w:r>
    </w:p>
  </w:footnote>
  <w:footnote w:type="continuationSeparator" w:id="0">
    <w:p w14:paraId="0B06772B" w14:textId="77777777" w:rsidR="003A1EFE" w:rsidRDefault="003A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F2A3A" w14:textId="77777777" w:rsidR="003B7CDE" w:rsidRDefault="003B7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4BA4" w14:textId="1B6EFE1C" w:rsidR="003A1EFE" w:rsidRPr="007059E9" w:rsidRDefault="007059E9" w:rsidP="007059E9">
    <w:pPr>
      <w:pStyle w:val="Header"/>
      <w:jc w:val="right"/>
    </w:pPr>
    <w:r w:rsidRPr="007059E9">
      <w:t>SL08C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71A4" w14:textId="7618BEF5" w:rsidR="0038690A" w:rsidRPr="007059E9" w:rsidRDefault="007059E9" w:rsidP="007059E9">
    <w:pPr>
      <w:pStyle w:val="Header"/>
      <w:jc w:val="right"/>
    </w:pPr>
    <w:r w:rsidRPr="007059E9">
      <w:t>SL08C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B016D0"/>
    <w:multiLevelType w:val="multilevel"/>
    <w:tmpl w:val="0EC6463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164A1"/>
    <w:multiLevelType w:val="multilevel"/>
    <w:tmpl w:val="E9FAD22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FE2317"/>
    <w:multiLevelType w:val="multilevel"/>
    <w:tmpl w:val="77C8D7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6BC7DD6"/>
    <w:multiLevelType w:val="multilevel"/>
    <w:tmpl w:val="C114B0B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"/>
  </w:num>
  <w:num w:numId="5">
    <w:abstractNumId w:val="19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8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  <w:num w:numId="17">
    <w:abstractNumId w:val="1"/>
  </w:num>
  <w:num w:numId="18">
    <w:abstractNumId w:val="20"/>
  </w:num>
  <w:num w:numId="19">
    <w:abstractNumId w:val="14"/>
  </w:num>
  <w:num w:numId="20">
    <w:abstractNumId w:val="17"/>
  </w:num>
  <w:num w:numId="21">
    <w:abstractNumId w:val="11"/>
  </w:num>
  <w:num w:numId="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016"/>
    <w:docVar w:name="vActTitle" w:val="Owners Corporations and Other Acts Amendment Bill 2019"/>
    <w:docVar w:name="vBillNo" w:val="016"/>
    <w:docVar w:name="vBillTitle" w:val="Owners Corporations and Other Acts Amendment Bill 2019"/>
    <w:docVar w:name="vDocumentType" w:val=".HOUSEAMEND"/>
    <w:docVar w:name="vDraftNo" w:val="0"/>
    <w:docVar w:name="vDraftVers" w:val="2"/>
    <w:docVar w:name="vDraftVersion" w:val="21496 - SL08C - Government (Mr LEANE) House Print"/>
    <w:docVar w:name="VersionNo" w:val="2"/>
    <w:docVar w:name="vFileName" w:val="591016GSLC.H"/>
    <w:docVar w:name="vFileVersion" w:val="C"/>
    <w:docVar w:name="vFinalisePrevVer" w:val="True"/>
    <w:docVar w:name="vGovNonGov" w:val="7"/>
    <w:docVar w:name="vHouseType" w:val="0"/>
    <w:docVar w:name="vILDNum" w:val="21496"/>
    <w:docVar w:name="vIsBrandNewVersion" w:val="No"/>
    <w:docVar w:name="vIsNewDocument" w:val="False"/>
    <w:docVar w:name="vLegCommission" w:val="0"/>
    <w:docVar w:name="vMinisterID" w:val="186"/>
    <w:docVar w:name="vMinisterName" w:val="Leane, Shaun, Mr"/>
    <w:docVar w:name="vMinisterNameIndex" w:val="59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016GSLC.H"/>
    <w:docVar w:name="vPrevMinisterID" w:val="186"/>
    <w:docVar w:name="vPrnOnSepLine" w:val="False"/>
    <w:docVar w:name="vSavedToLocal" w:val="No"/>
    <w:docVar w:name="vSeqNum" w:val="SL08C"/>
    <w:docVar w:name="vSession" w:val="1"/>
    <w:docVar w:name="vTRIMFileName" w:val="21496 - SL08C - Government (Mr LEANE) House Print"/>
    <w:docVar w:name="vTRIMRecordNumber" w:val="D21/1477[v7]"/>
    <w:docVar w:name="vTxtAfterIndex" w:val="-1"/>
    <w:docVar w:name="vTxtBefore" w:val="Amendments and New Clause to be proposed in Committee by"/>
    <w:docVar w:name="vTxtBeforeIndex" w:val="-1"/>
    <w:docVar w:name="vVersionDate" w:val="16/2/2021"/>
    <w:docVar w:name="vYear" w:val="2021"/>
  </w:docVars>
  <w:rsids>
    <w:rsidRoot w:val="003A1EF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6204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064B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2FF0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4C09"/>
    <w:rsid w:val="001A5E3F"/>
    <w:rsid w:val="001B47AF"/>
    <w:rsid w:val="001C20E5"/>
    <w:rsid w:val="001C2E3F"/>
    <w:rsid w:val="001C62D4"/>
    <w:rsid w:val="001C6E13"/>
    <w:rsid w:val="001C7887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23CF1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1EFE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B7CDE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2661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059E9"/>
    <w:rsid w:val="00712B9B"/>
    <w:rsid w:val="00713F26"/>
    <w:rsid w:val="00714008"/>
    <w:rsid w:val="007162B4"/>
    <w:rsid w:val="00717F98"/>
    <w:rsid w:val="00720F58"/>
    <w:rsid w:val="007236DD"/>
    <w:rsid w:val="00723B4B"/>
    <w:rsid w:val="00724450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B59A4"/>
    <w:rsid w:val="007C0D9D"/>
    <w:rsid w:val="007C7BEE"/>
    <w:rsid w:val="007D1EEB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4D2D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1016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00DF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6B5C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5584"/>
    <w:rsid w:val="00CD6153"/>
    <w:rsid w:val="00CE3A4F"/>
    <w:rsid w:val="00CE3C24"/>
    <w:rsid w:val="00CE715A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3C87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56A7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46D7E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1CE2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5EBD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2691B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9F0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9CB862D"/>
  <w15:docId w15:val="{8B1FF800-D145-4E7F-93B4-6E990967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E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059E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059E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059E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059E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059E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059E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059E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59E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059E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059E9"/>
    <w:pPr>
      <w:ind w:left="1871"/>
    </w:pPr>
  </w:style>
  <w:style w:type="paragraph" w:customStyle="1" w:styleId="Normal-Draft">
    <w:name w:val="Normal - Draft"/>
    <w:rsid w:val="007059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059E9"/>
    <w:pPr>
      <w:ind w:left="2381"/>
    </w:pPr>
  </w:style>
  <w:style w:type="paragraph" w:customStyle="1" w:styleId="AmendBody3">
    <w:name w:val="Amend. Body 3"/>
    <w:basedOn w:val="Normal-Draft"/>
    <w:next w:val="Normal"/>
    <w:rsid w:val="007059E9"/>
    <w:pPr>
      <w:ind w:left="2892"/>
    </w:pPr>
  </w:style>
  <w:style w:type="paragraph" w:customStyle="1" w:styleId="AmendBody4">
    <w:name w:val="Amend. Body 4"/>
    <w:basedOn w:val="Normal-Draft"/>
    <w:next w:val="Normal"/>
    <w:rsid w:val="007059E9"/>
    <w:pPr>
      <w:ind w:left="3402"/>
    </w:pPr>
  </w:style>
  <w:style w:type="paragraph" w:styleId="Header">
    <w:name w:val="header"/>
    <w:basedOn w:val="Normal"/>
    <w:rsid w:val="007059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9E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059E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059E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059E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059E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059E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059E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059E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059E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059E9"/>
    <w:pPr>
      <w:suppressLineNumbers w:val="0"/>
    </w:pPr>
  </w:style>
  <w:style w:type="paragraph" w:customStyle="1" w:styleId="BodyParagraph">
    <w:name w:val="Body Paragraph"/>
    <w:next w:val="Normal"/>
    <w:rsid w:val="007059E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059E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059E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059E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059E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059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059E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059E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059E9"/>
    <w:rPr>
      <w:caps w:val="0"/>
    </w:rPr>
  </w:style>
  <w:style w:type="paragraph" w:customStyle="1" w:styleId="Normal-Schedule">
    <w:name w:val="Normal - Schedule"/>
    <w:rsid w:val="007059E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059E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059E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059E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059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059E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059E9"/>
  </w:style>
  <w:style w:type="paragraph" w:customStyle="1" w:styleId="Penalty">
    <w:name w:val="Penalty"/>
    <w:next w:val="Normal"/>
    <w:rsid w:val="007059E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059E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059E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059E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059E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059E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059E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059E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059E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059E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059E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059E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059E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059E9"/>
    <w:pPr>
      <w:suppressLineNumbers w:val="0"/>
    </w:pPr>
  </w:style>
  <w:style w:type="paragraph" w:customStyle="1" w:styleId="AutoNumber">
    <w:name w:val="Auto Number"/>
    <w:rsid w:val="007059E9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059E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059E9"/>
    <w:rPr>
      <w:vertAlign w:val="superscript"/>
    </w:rPr>
  </w:style>
  <w:style w:type="paragraph" w:styleId="EndnoteText">
    <w:name w:val="endnote text"/>
    <w:basedOn w:val="Normal"/>
    <w:semiHidden/>
    <w:rsid w:val="007059E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059E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059E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059E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059E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059E9"/>
    <w:pPr>
      <w:spacing w:after="120"/>
      <w:jc w:val="center"/>
    </w:pPr>
  </w:style>
  <w:style w:type="paragraph" w:styleId="MacroText">
    <w:name w:val="macro"/>
    <w:semiHidden/>
    <w:rsid w:val="007059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059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059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059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059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059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059E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059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059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059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059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059E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059E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059E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059E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059E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059E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059E9"/>
    <w:pPr>
      <w:suppressLineNumbers w:val="0"/>
    </w:pPr>
  </w:style>
  <w:style w:type="paragraph" w:customStyle="1" w:styleId="DraftHeading3">
    <w:name w:val="Draft Heading 3"/>
    <w:basedOn w:val="Normal"/>
    <w:next w:val="Normal"/>
    <w:rsid w:val="007059E9"/>
    <w:pPr>
      <w:suppressLineNumbers w:val="0"/>
    </w:pPr>
  </w:style>
  <w:style w:type="paragraph" w:customStyle="1" w:styleId="DraftHeading4">
    <w:name w:val="Draft Heading 4"/>
    <w:basedOn w:val="Normal"/>
    <w:next w:val="Normal"/>
    <w:rsid w:val="007059E9"/>
    <w:pPr>
      <w:suppressLineNumbers w:val="0"/>
    </w:pPr>
  </w:style>
  <w:style w:type="paragraph" w:customStyle="1" w:styleId="DraftHeading5">
    <w:name w:val="Draft Heading 5"/>
    <w:basedOn w:val="Normal"/>
    <w:next w:val="Normal"/>
    <w:rsid w:val="007059E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059E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059E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059E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059E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059E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059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059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059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059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059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059E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059E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059E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059E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059E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059E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059E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059E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059E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059E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059E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059E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059E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059E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059E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059E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059E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059E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059E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059E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059E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NumberLevel2">
    <w:name w:val="Number Level 2"/>
    <w:rsid w:val="003A1EFE"/>
    <w:pPr>
      <w:tabs>
        <w:tab w:val="num" w:pos="726"/>
      </w:tabs>
      <w:spacing w:before="60" w:after="60"/>
      <w:ind w:left="726" w:hanging="363"/>
    </w:pPr>
    <w:rPr>
      <w:rFonts w:ascii="Calibri" w:hAnsi="Calibri"/>
      <w:sz w:val="24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3A1EFE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3A1EFE"/>
    <w:rPr>
      <w:sz w:val="24"/>
      <w:lang w:eastAsia="en-US"/>
    </w:rPr>
  </w:style>
  <w:style w:type="paragraph" w:styleId="NoSpacing">
    <w:name w:val="No Spacing"/>
    <w:uiPriority w:val="1"/>
    <w:qFormat/>
    <w:rsid w:val="00EF5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ndParaEg">
    <w:name w:val="Amnd Para Eg"/>
    <w:next w:val="Normal"/>
    <w:link w:val="AmndParaEgChar"/>
    <w:rsid w:val="001A4C09"/>
    <w:pPr>
      <w:spacing w:before="120"/>
      <w:ind w:left="2381"/>
    </w:pPr>
    <w:rPr>
      <w:lang w:eastAsia="en-US"/>
    </w:rPr>
  </w:style>
  <w:style w:type="character" w:customStyle="1" w:styleId="AmndParaEgChar">
    <w:name w:val="Amnd Para Eg Char"/>
    <w:basedOn w:val="DefaultParagraphFont"/>
    <w:link w:val="AmndParaEg"/>
    <w:rsid w:val="001A4C09"/>
    <w:rPr>
      <w:lang w:eastAsia="en-US"/>
    </w:rPr>
  </w:style>
  <w:style w:type="paragraph" w:customStyle="1" w:styleId="EgAmndSub-sectionDef-Sub-paraindent">
    <w:name w:val="Eg Amnd Sub-section Def - Sub-para indent"/>
    <w:next w:val="Normal"/>
    <w:link w:val="EgAmndSub-sectionDef-Sub-paraindentChar"/>
    <w:rsid w:val="00FB69F0"/>
    <w:pPr>
      <w:spacing w:before="120"/>
      <w:ind w:left="3402"/>
    </w:pPr>
    <w:rPr>
      <w:lang w:eastAsia="en-US"/>
    </w:rPr>
  </w:style>
  <w:style w:type="character" w:customStyle="1" w:styleId="EgAmndSub-sectionDef-Sub-paraindentChar">
    <w:name w:val="Eg Amnd Sub-section Def - Sub-para indent Char"/>
    <w:basedOn w:val="AmndParaEgChar"/>
    <w:link w:val="EgAmndSub-sectionDef-Sub-paraindent"/>
    <w:rsid w:val="00FB69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Owners Corporations and Other Acts Amendment Bill 2019</vt:lpstr>
    </vt:vector>
  </TitlesOfParts>
  <Manager>Information Systems</Manager>
  <Company>OCPC-VIC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 Corporations and Other Acts Amendment Bill 2019</dc:title>
  <dc:subject>OCPC Word Template</dc:subject>
  <dc:creator>Jayne Atkins</dc:creator>
  <cp:keywords>Formats, House Amendments</cp:keywords>
  <dc:description>28/08/2020 (PROD)</dc:description>
  <cp:lastModifiedBy>Matthew Newington</cp:lastModifiedBy>
  <cp:revision>2</cp:revision>
  <cp:lastPrinted>2021-02-15T23:28:00Z</cp:lastPrinted>
  <dcterms:created xsi:type="dcterms:W3CDTF">2021-02-15T23:41:00Z</dcterms:created>
  <dcterms:modified xsi:type="dcterms:W3CDTF">2021-02-15T23:41:00Z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370154</vt:i4>
  </property>
  <property fmtid="{D5CDD505-2E9C-101B-9397-08002B2CF9AE}" pid="3" name="DocSubFolderNumber">
    <vt:lpwstr>S19/136</vt:lpwstr>
  </property>
</Properties>
</file>