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B45FC" w14:textId="6688A180" w:rsidR="00712B9B" w:rsidRDefault="00D43D0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F28AB3E" w14:textId="394C0708" w:rsidR="00712B9B" w:rsidRDefault="00D43D0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CHANGE OR SUPPRESSION (CONVERSION) PRACTICES PROHIBITION BILL 2020</w:t>
      </w:r>
    </w:p>
    <w:p w14:paraId="48D43032" w14:textId="32A24B53" w:rsidR="00712B9B" w:rsidRDefault="00B3565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Start w:id="3" w:name="_GoBack"/>
      <w:bookmarkEnd w:id="1"/>
      <w:bookmarkEnd w:id="3"/>
      <w:r>
        <w:rPr>
          <w:u w:val="single"/>
        </w:rPr>
        <w:t xml:space="preserve"> </w:t>
      </w:r>
      <w:r w:rsidR="00D43D0C">
        <w:rPr>
          <w:u w:val="single"/>
        </w:rPr>
        <w:t>(Amendments and New Clauses to be proposed in Committee by Dr CUMMING)</w:t>
      </w:r>
    </w:p>
    <w:p w14:paraId="5B011F09" w14:textId="4CB7339A" w:rsidR="00544037" w:rsidRDefault="00DD0877" w:rsidP="00544037">
      <w:pPr>
        <w:pStyle w:val="ManualNumber"/>
        <w:numPr>
          <w:ilvl w:val="0"/>
          <w:numId w:val="37"/>
        </w:numPr>
        <w:spacing w:before="120" w:after="200"/>
      </w:pPr>
      <w:bookmarkStart w:id="4" w:name="cpStart"/>
      <w:bookmarkEnd w:id="2"/>
      <w:bookmarkEnd w:id="4"/>
      <w:r>
        <w:t>Clause 2, omit this clause.</w:t>
      </w:r>
    </w:p>
    <w:p w14:paraId="2B438977" w14:textId="3F40134F" w:rsidR="00544037" w:rsidRPr="00544037" w:rsidRDefault="00544037" w:rsidP="00544037">
      <w:pPr>
        <w:pStyle w:val="ManualNumber"/>
        <w:jc w:val="center"/>
      </w:pPr>
      <w:r>
        <w:t>NEW CLAUSE</w:t>
      </w:r>
    </w:p>
    <w:p w14:paraId="30BA3868" w14:textId="373D5C4F" w:rsidR="00DD0877" w:rsidRDefault="00544037" w:rsidP="00544037">
      <w:r>
        <w:t>2.</w:t>
      </w:r>
      <w:r>
        <w:tab/>
      </w:r>
      <w:r w:rsidR="00DD0877">
        <w:t>Insert the following New Clause before clause 3—</w:t>
      </w:r>
    </w:p>
    <w:p w14:paraId="3B8ADBF6" w14:textId="5CE0E171" w:rsidR="00DD0877" w:rsidRPr="00C81031" w:rsidRDefault="00DD0877" w:rsidP="00DD0877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r w:rsidRPr="00544037">
        <w:rPr>
          <w:b w:val="0"/>
          <w:lang w:val="en-US"/>
        </w:rPr>
        <w:t>"</w:t>
      </w:r>
      <w:r>
        <w:rPr>
          <w:lang w:val="en-US"/>
        </w:rPr>
        <w:t>2</w:t>
      </w:r>
      <w:r w:rsidRPr="00C81031">
        <w:rPr>
          <w:lang w:val="en-US"/>
        </w:rPr>
        <w:tab/>
      </w:r>
      <w:r>
        <w:rPr>
          <w:lang w:val="en-US"/>
        </w:rPr>
        <w:t>Commencement</w:t>
      </w:r>
    </w:p>
    <w:p w14:paraId="378A2C46" w14:textId="6CFC59E5" w:rsidR="00544037" w:rsidRDefault="00DD0877" w:rsidP="00544037">
      <w:pPr>
        <w:pStyle w:val="DraftHeading2"/>
        <w:tabs>
          <w:tab w:val="clear" w:pos="720"/>
          <w:tab w:val="right" w:pos="1247"/>
        </w:tabs>
        <w:ind w:left="1361" w:hanging="1361"/>
        <w:rPr>
          <w:lang w:val="en-US"/>
        </w:rPr>
      </w:pPr>
      <w:r>
        <w:rPr>
          <w:lang w:val="en-US"/>
        </w:rPr>
        <w:tab/>
      </w:r>
      <w:r w:rsidR="00544037">
        <w:rPr>
          <w:lang w:val="en-US"/>
        </w:rPr>
        <w:tab/>
      </w:r>
      <w:r>
        <w:rPr>
          <w:lang w:val="en-US"/>
        </w:rPr>
        <w:t>This Act comes into operation on the day after the end of the period of 6 months beginning on the day this Act receives the Royal Assent.</w:t>
      </w:r>
      <w:r w:rsidR="00544037">
        <w:rPr>
          <w:lang w:val="en-US"/>
        </w:rPr>
        <w:t>".</w:t>
      </w:r>
    </w:p>
    <w:p w14:paraId="4DDF8A7A" w14:textId="52F7E484" w:rsidR="00C81031" w:rsidRDefault="00C81031" w:rsidP="00544037">
      <w:pPr>
        <w:pStyle w:val="DraftHeading2"/>
        <w:numPr>
          <w:ilvl w:val="0"/>
          <w:numId w:val="39"/>
        </w:numPr>
        <w:tabs>
          <w:tab w:val="clear" w:pos="720"/>
          <w:tab w:val="right" w:pos="1247"/>
        </w:tabs>
        <w:spacing w:after="200"/>
        <w:rPr>
          <w:lang w:val="en-US"/>
        </w:rPr>
      </w:pPr>
      <w:r w:rsidRPr="00C81031">
        <w:rPr>
          <w:lang w:val="en-US"/>
        </w:rPr>
        <w:t xml:space="preserve">Clause </w:t>
      </w:r>
      <w:r>
        <w:rPr>
          <w:lang w:val="en-US"/>
        </w:rPr>
        <w:t>3, omit this clause.</w:t>
      </w:r>
    </w:p>
    <w:p w14:paraId="5F7FE227" w14:textId="77777777" w:rsidR="00BE5D20" w:rsidRDefault="00201962" w:rsidP="00BE5D20">
      <w:pPr>
        <w:pStyle w:val="ManualNumber"/>
        <w:jc w:val="center"/>
      </w:pPr>
      <w:r>
        <w:t>NEW CLAUSE</w:t>
      </w:r>
    </w:p>
    <w:p w14:paraId="13D049A2" w14:textId="42CADCBE" w:rsidR="00C81031" w:rsidRPr="00C81031" w:rsidRDefault="00BE5D20" w:rsidP="00BE5D20">
      <w:pPr>
        <w:pStyle w:val="ManualNumber"/>
        <w:spacing w:before="120" w:after="200"/>
      </w:pPr>
      <w:r>
        <w:t>4.</w:t>
      </w:r>
      <w:r>
        <w:tab/>
      </w:r>
      <w:r w:rsidR="00C81031" w:rsidRPr="00C81031">
        <w:t>Insert the following New Clause before clause 4—</w:t>
      </w:r>
    </w:p>
    <w:p w14:paraId="38A58120" w14:textId="77777777" w:rsidR="00C81031" w:rsidRPr="00C81031" w:rsidRDefault="00C81031" w:rsidP="00C81031">
      <w:pPr>
        <w:pStyle w:val="DraftHeading1"/>
        <w:tabs>
          <w:tab w:val="right" w:pos="680"/>
        </w:tabs>
        <w:ind w:left="850" w:hanging="850"/>
        <w:rPr>
          <w:lang w:val="en-US"/>
        </w:rPr>
      </w:pPr>
      <w:r w:rsidRPr="00BE5D20">
        <w:rPr>
          <w:b w:val="0"/>
          <w:lang w:val="en-US"/>
        </w:rPr>
        <w:tab/>
        <w:t>"</w:t>
      </w:r>
      <w:r w:rsidRPr="00C81031">
        <w:rPr>
          <w:lang w:val="en-US"/>
        </w:rPr>
        <w:t>3</w:t>
      </w:r>
      <w:r w:rsidRPr="00C81031">
        <w:rPr>
          <w:lang w:val="en-US"/>
        </w:rPr>
        <w:tab/>
      </w:r>
      <w:r>
        <w:rPr>
          <w:lang w:val="en-US"/>
        </w:rPr>
        <w:t>Objects of this Act</w:t>
      </w:r>
    </w:p>
    <w:p w14:paraId="40578815" w14:textId="6A206E81" w:rsidR="00C81031" w:rsidRDefault="00C81031" w:rsidP="00C81031">
      <w:pPr>
        <w:pStyle w:val="DraftHeading2"/>
        <w:tabs>
          <w:tab w:val="clear" w:pos="720"/>
          <w:tab w:val="right" w:pos="1247"/>
        </w:tabs>
        <w:ind w:left="1361" w:hanging="1361"/>
        <w:rPr>
          <w:rStyle w:val="eop"/>
          <w:rFonts w:ascii="Arial" w:hAnsi="Arial" w:cs="Arial"/>
          <w:szCs w:val="24"/>
        </w:rPr>
      </w:pPr>
      <w:r>
        <w:rPr>
          <w:lang w:val="en-US"/>
        </w:rPr>
        <w:tab/>
      </w:r>
      <w:r w:rsidRPr="00C81031">
        <w:rPr>
          <w:lang w:val="en-US"/>
        </w:rPr>
        <w:t>(1)</w:t>
      </w:r>
      <w:r w:rsidRPr="00C81031">
        <w:rPr>
          <w:lang w:val="en-US"/>
        </w:rPr>
        <w:tab/>
      </w:r>
      <w:r>
        <w:rPr>
          <w:lang w:val="en-US"/>
        </w:rPr>
        <w:t xml:space="preserve">The objects of this Act </w:t>
      </w:r>
      <w:r w:rsidR="00D43D0C">
        <w:rPr>
          <w:lang w:val="en-US"/>
        </w:rPr>
        <w:t>are</w:t>
      </w:r>
      <w:r>
        <w:rPr>
          <w:lang w:val="en-US"/>
        </w:rPr>
        <w:t>—</w:t>
      </w:r>
    </w:p>
    <w:p w14:paraId="58E7D83E" w14:textId="3B5E1821" w:rsidR="00E07FE1" w:rsidRDefault="00D43D0C" w:rsidP="00D43D0C">
      <w:pPr>
        <w:pStyle w:val="DraftHeading3"/>
        <w:tabs>
          <w:tab w:val="clear" w:pos="720"/>
          <w:tab w:val="right" w:pos="1757"/>
        </w:tabs>
        <w:ind w:left="1871" w:hanging="1871"/>
        <w:rPr>
          <w:lang w:val="en-US"/>
        </w:rPr>
      </w:pPr>
      <w:r>
        <w:rPr>
          <w:szCs w:val="24"/>
        </w:rPr>
        <w:tab/>
      </w:r>
      <w:r w:rsidR="00C81031" w:rsidRPr="00D43D0C">
        <w:rPr>
          <w:szCs w:val="24"/>
        </w:rPr>
        <w:t>(a)</w:t>
      </w:r>
      <w:r>
        <w:rPr>
          <w:szCs w:val="24"/>
        </w:rPr>
        <w:tab/>
      </w:r>
      <w:r w:rsidR="00E07FE1">
        <w:rPr>
          <w:lang w:val="en-US"/>
        </w:rPr>
        <w:t>to affirm that—</w:t>
      </w:r>
    </w:p>
    <w:p w14:paraId="639200A1" w14:textId="1B41511E" w:rsidR="00E07FE1" w:rsidRPr="00E07FE1" w:rsidRDefault="00E07FE1" w:rsidP="00E07FE1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07FE1">
        <w:t>(i)</w:t>
      </w:r>
      <w:r w:rsidRPr="00E07FE1">
        <w:tab/>
      </w:r>
      <w:r>
        <w:t>all people have characteristics of sexuality and gender identity; and</w:t>
      </w:r>
    </w:p>
    <w:p w14:paraId="3ECA817F" w14:textId="796A509D" w:rsidR="00E07FE1" w:rsidRDefault="00E07FE1" w:rsidP="00E07FE1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E07FE1">
        <w:t>(</w:t>
      </w:r>
      <w:r>
        <w:t>ii</w:t>
      </w:r>
      <w:r w:rsidRPr="00E07FE1">
        <w:t>)</w:t>
      </w:r>
      <w:r w:rsidRPr="00E07FE1">
        <w:tab/>
      </w:r>
      <w:r>
        <w:t>no combination of those characteristics constitutes a disorder, disease, illness, deficiency, disability or shortcoming; and</w:t>
      </w:r>
    </w:p>
    <w:p w14:paraId="7D9CE3B6" w14:textId="11AEAA12" w:rsidR="00E07FE1" w:rsidRDefault="00E07FE1" w:rsidP="00E07FE1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  <w:t>(</w:t>
      </w:r>
      <w:r w:rsidR="00D43D0C">
        <w:t>b</w:t>
      </w:r>
      <w:r>
        <w:t>)</w:t>
      </w:r>
      <w:r w:rsidRPr="00E07FE1">
        <w:tab/>
      </w:r>
      <w:r>
        <w:t>to recognise and prevent the harm caused by sexuality and gender identity conversion practices.".</w:t>
      </w:r>
    </w:p>
    <w:p w14:paraId="4C099B07" w14:textId="77777777" w:rsidR="00C3708D" w:rsidRDefault="005E2EC6" w:rsidP="00544037">
      <w:pPr>
        <w:pStyle w:val="ListParagraph"/>
        <w:numPr>
          <w:ilvl w:val="0"/>
          <w:numId w:val="25"/>
        </w:numPr>
      </w:pPr>
      <w:r>
        <w:t xml:space="preserve">Clause 5, line </w:t>
      </w:r>
      <w:r w:rsidR="00C3708D">
        <w:t xml:space="preserve">3, before </w:t>
      </w:r>
      <w:r>
        <w:t>"</w:t>
      </w:r>
      <w:r w:rsidR="00C3708D">
        <w:t>practice</w:t>
      </w:r>
      <w:r>
        <w:t>"</w:t>
      </w:r>
      <w:r w:rsidR="00C3708D">
        <w:t xml:space="preserve"> </w:t>
      </w:r>
      <w:r>
        <w:t>insert "</w:t>
      </w:r>
      <w:r w:rsidR="00C3708D">
        <w:t>harmful</w:t>
      </w:r>
      <w:r>
        <w:t>".</w:t>
      </w:r>
    </w:p>
    <w:p w14:paraId="278D2B58" w14:textId="2F571E32" w:rsidR="005E2EC6" w:rsidRDefault="005E2EC6" w:rsidP="00C3708D">
      <w:pPr>
        <w:pStyle w:val="ListParagraph"/>
        <w:numPr>
          <w:ilvl w:val="0"/>
          <w:numId w:val="25"/>
        </w:numPr>
      </w:pPr>
      <w:r>
        <w:t xml:space="preserve">Clause 5, page </w:t>
      </w:r>
      <w:r w:rsidR="00BA4FE4">
        <w:t>8</w:t>
      </w:r>
      <w:r>
        <w:t xml:space="preserve">, lines </w:t>
      </w:r>
      <w:r w:rsidR="00C3708D">
        <w:t>9</w:t>
      </w:r>
      <w:r>
        <w:t xml:space="preserve"> to </w:t>
      </w:r>
      <w:r w:rsidR="00C3708D">
        <w:t>20</w:t>
      </w:r>
      <w:r>
        <w:t>,</w:t>
      </w:r>
      <w:r>
        <w:tab/>
        <w:t xml:space="preserve"> omit </w:t>
      </w:r>
      <w:r w:rsidR="00C3708D">
        <w:t>subclause</w:t>
      </w:r>
      <w:r>
        <w:t xml:space="preserve"> (</w:t>
      </w:r>
      <w:r w:rsidR="00C3708D">
        <w:t>3</w:t>
      </w:r>
      <w:r>
        <w:t>).</w:t>
      </w:r>
    </w:p>
    <w:p w14:paraId="6DC49F11" w14:textId="41420266" w:rsidR="00C3708D" w:rsidRDefault="00C3708D" w:rsidP="00C3708D">
      <w:pPr>
        <w:pStyle w:val="ListParagraph"/>
        <w:numPr>
          <w:ilvl w:val="0"/>
          <w:numId w:val="25"/>
        </w:numPr>
      </w:pPr>
      <w:r>
        <w:t>Clause 24, line</w:t>
      </w:r>
      <w:r w:rsidR="00544037">
        <w:t>s</w:t>
      </w:r>
      <w:r>
        <w:t xml:space="preserve"> 4</w:t>
      </w:r>
      <w:r w:rsidR="00544037">
        <w:t xml:space="preserve"> and 5</w:t>
      </w:r>
      <w:r>
        <w:t xml:space="preserve">, </w:t>
      </w:r>
      <w:r w:rsidR="005036D7">
        <w:t xml:space="preserve">omit </w:t>
      </w:r>
      <w:r>
        <w:t>"</w:t>
      </w:r>
      <w:r w:rsidR="00544037">
        <w:t>affected by a change or suppression practice</w:t>
      </w:r>
      <w:r w:rsidR="00BE5D20">
        <w:t>,</w:t>
      </w:r>
      <w:r w:rsidR="00544037">
        <w:t xml:space="preserve"> or any other person</w:t>
      </w:r>
      <w:r w:rsidR="00BE5D20">
        <w:t>,</w:t>
      </w:r>
      <w:r w:rsidR="005036D7">
        <w:t xml:space="preserve">" and insert </w:t>
      </w:r>
      <w:r w:rsidR="00544037">
        <w:t xml:space="preserve">"directly affected by a change or suppression practice, </w:t>
      </w:r>
      <w:r w:rsidR="005036D7">
        <w:t xml:space="preserve">or </w:t>
      </w:r>
      <w:r w:rsidR="00544037">
        <w:t>their parent or guardian,</w:t>
      </w:r>
      <w:r>
        <w:t>".</w:t>
      </w:r>
    </w:p>
    <w:p w14:paraId="48C28549" w14:textId="23C3350F" w:rsidR="00D201B1" w:rsidRPr="00D201B1" w:rsidRDefault="00544037" w:rsidP="00D201B1">
      <w:r>
        <w:t>8</w:t>
      </w:r>
      <w:r w:rsidR="00D201B1">
        <w:t>.</w:t>
      </w:r>
      <w:r w:rsidR="00D201B1">
        <w:tab/>
        <w:t>Clause 59, lines 8 to 15, omit all words and expressions on these lines and insert—</w:t>
      </w:r>
    </w:p>
    <w:p w14:paraId="69800AB9" w14:textId="2D78C5C7" w:rsidR="005730F3" w:rsidRDefault="00E07FE1" w:rsidP="00D201B1">
      <w:pPr>
        <w:pStyle w:val="AmendDefinition1"/>
        <w:rPr>
          <w:lang w:eastAsia="en-AU"/>
        </w:rPr>
      </w:pPr>
      <w:r>
        <w:rPr>
          <w:bCs/>
          <w:lang w:eastAsia="en-AU"/>
        </w:rPr>
        <w:t>'</w:t>
      </w:r>
      <w:r w:rsidR="00D201B1" w:rsidRPr="00D201B1">
        <w:rPr>
          <w:bCs/>
          <w:lang w:eastAsia="en-AU"/>
        </w:rPr>
        <w:t>"</w:t>
      </w:r>
      <w:r w:rsidR="00D201B1">
        <w:rPr>
          <w:b/>
          <w:i/>
        </w:rPr>
        <w:t>g</w:t>
      </w:r>
      <w:r w:rsidR="005730F3" w:rsidRPr="00D201B1">
        <w:rPr>
          <w:b/>
          <w:i/>
        </w:rPr>
        <w:t>ender identity</w:t>
      </w:r>
      <w:r w:rsidR="005730F3" w:rsidRPr="00D201B1">
        <w:rPr>
          <w:lang w:eastAsia="en-AU"/>
        </w:rPr>
        <w:t> mean</w:t>
      </w:r>
      <w:r w:rsidR="00D201B1">
        <w:rPr>
          <w:lang w:eastAsia="en-AU"/>
        </w:rPr>
        <w:t>s each person's deeply felt and individual experience of gender</w:t>
      </w:r>
      <w:r w:rsidR="00D201B1" w:rsidRPr="00D201B1">
        <w:rPr>
          <w:lang w:eastAsia="en-AU"/>
        </w:rPr>
        <w:t xml:space="preserve">, </w:t>
      </w:r>
      <w:r w:rsidR="005730F3" w:rsidRPr="00D201B1">
        <w:rPr>
          <w:lang w:eastAsia="en-AU"/>
        </w:rPr>
        <w:t xml:space="preserve">which </w:t>
      </w:r>
      <w:r w:rsidR="005730F3" w:rsidRPr="00D201B1">
        <w:t>may or may not correspond with the sex assigned at birth, including the personal</w:t>
      </w:r>
      <w:r w:rsidR="005730F3" w:rsidRPr="00D201B1">
        <w:rPr>
          <w:lang w:eastAsia="en-AU"/>
        </w:rPr>
        <w:t xml:space="preserve"> sense of the body (which may involve</w:t>
      </w:r>
      <w:r w:rsidR="005036D7">
        <w:rPr>
          <w:lang w:eastAsia="en-AU"/>
        </w:rPr>
        <w:t xml:space="preserve">, if freely chosen, </w:t>
      </w:r>
      <w:r w:rsidR="005730F3" w:rsidRPr="00D201B1">
        <w:rPr>
          <w:lang w:eastAsia="en-AU"/>
        </w:rPr>
        <w:t>modification of bodily appearance or function by medical</w:t>
      </w:r>
      <w:r w:rsidR="00D201B1">
        <w:rPr>
          <w:lang w:eastAsia="en-AU"/>
        </w:rPr>
        <w:t xml:space="preserve">, surgical or other </w:t>
      </w:r>
      <w:r w:rsidR="005730F3" w:rsidRPr="00D201B1">
        <w:rPr>
          <w:lang w:eastAsia="en-AU"/>
        </w:rPr>
        <w:t>means) and other expressions of gender, including dress, speech and mannerisms</w:t>
      </w:r>
      <w:r w:rsidR="00D201B1">
        <w:rPr>
          <w:lang w:eastAsia="en-AU"/>
        </w:rPr>
        <w:t>;".</w:t>
      </w:r>
      <w:r>
        <w:rPr>
          <w:lang w:eastAsia="en-AU"/>
        </w:rPr>
        <w:t>'.</w:t>
      </w:r>
    </w:p>
    <w:p w14:paraId="702846CD" w14:textId="7D48FA00" w:rsidR="005730F3" w:rsidRPr="00D201B1" w:rsidRDefault="00D201B1" w:rsidP="00544037">
      <w:pPr>
        <w:pStyle w:val="AmendHeading1s"/>
        <w:numPr>
          <w:ilvl w:val="0"/>
          <w:numId w:val="44"/>
        </w:numPr>
        <w:spacing w:after="200"/>
        <w:rPr>
          <w:b w:val="0"/>
        </w:rPr>
      </w:pPr>
      <w:r w:rsidRPr="00D201B1">
        <w:rPr>
          <w:b w:val="0"/>
        </w:rPr>
        <w:t>Clause 59,</w:t>
      </w:r>
      <w:r>
        <w:rPr>
          <w:b w:val="0"/>
        </w:rPr>
        <w:t xml:space="preserve"> page 39</w:t>
      </w:r>
      <w:r w:rsidR="00836A2A">
        <w:rPr>
          <w:b w:val="0"/>
        </w:rPr>
        <w:t>,</w:t>
      </w:r>
      <w:r w:rsidRPr="00D201B1">
        <w:rPr>
          <w:b w:val="0"/>
        </w:rPr>
        <w:t xml:space="preserve"> lines</w:t>
      </w:r>
      <w:r>
        <w:rPr>
          <w:b w:val="0"/>
        </w:rPr>
        <w:t xml:space="preserve"> 30 </w:t>
      </w:r>
      <w:r w:rsidR="00BE5D20">
        <w:rPr>
          <w:b w:val="0"/>
        </w:rPr>
        <w:t>to</w:t>
      </w:r>
      <w:r w:rsidRPr="00D201B1">
        <w:rPr>
          <w:b w:val="0"/>
        </w:rPr>
        <w:t xml:space="preserve"> </w:t>
      </w:r>
      <w:r>
        <w:rPr>
          <w:b w:val="0"/>
        </w:rPr>
        <w:t>3</w:t>
      </w:r>
      <w:r w:rsidR="00BA4FE4">
        <w:rPr>
          <w:b w:val="0"/>
        </w:rPr>
        <w:t>2</w:t>
      </w:r>
      <w:r>
        <w:rPr>
          <w:b w:val="0"/>
        </w:rPr>
        <w:t xml:space="preserve"> and page 40, lines 1 and 2</w:t>
      </w:r>
      <w:r w:rsidRPr="00D201B1">
        <w:rPr>
          <w:b w:val="0"/>
        </w:rPr>
        <w:t>, omit all words and expressions on these lines and insert—</w:t>
      </w:r>
    </w:p>
    <w:p w14:paraId="626A52A3" w14:textId="1477A31D" w:rsidR="00BA4FE4" w:rsidRDefault="00E07FE1" w:rsidP="00BA4FE4">
      <w:pPr>
        <w:pStyle w:val="AmendDefinition1"/>
        <w:rPr>
          <w:lang w:eastAsia="en-AU"/>
        </w:rPr>
      </w:pPr>
      <w:r>
        <w:rPr>
          <w:bCs/>
          <w:lang w:eastAsia="en-AU"/>
        </w:rPr>
        <w:lastRenderedPageBreak/>
        <w:t>'</w:t>
      </w:r>
      <w:r w:rsidR="00D201B1" w:rsidRPr="00D201B1">
        <w:rPr>
          <w:bCs/>
          <w:lang w:eastAsia="en-AU"/>
        </w:rPr>
        <w:t>"</w:t>
      </w:r>
      <w:r w:rsidR="00D201B1">
        <w:rPr>
          <w:b/>
          <w:bCs/>
          <w:i/>
          <w:lang w:eastAsia="en-AU"/>
        </w:rPr>
        <w:t>s</w:t>
      </w:r>
      <w:r w:rsidR="005730F3" w:rsidRPr="00D201B1">
        <w:rPr>
          <w:b/>
          <w:bCs/>
          <w:i/>
          <w:lang w:eastAsia="en-AU"/>
        </w:rPr>
        <w:t>exual orientation</w:t>
      </w:r>
      <w:r w:rsidR="005730F3" w:rsidRPr="00D201B1">
        <w:rPr>
          <w:lang w:eastAsia="en-AU"/>
        </w:rPr>
        <w:t> means each person’s</w:t>
      </w:r>
      <w:r w:rsidR="00201962">
        <w:rPr>
          <w:lang w:eastAsia="en-AU"/>
        </w:rPr>
        <w:t xml:space="preserve"> </w:t>
      </w:r>
      <w:r w:rsidR="005036D7">
        <w:rPr>
          <w:lang w:eastAsia="en-AU"/>
        </w:rPr>
        <w:t xml:space="preserve">capacity for profound </w:t>
      </w:r>
      <w:r w:rsidR="005730F3" w:rsidRPr="00D201B1">
        <w:rPr>
          <w:lang w:eastAsia="en-AU"/>
        </w:rPr>
        <w:t>emotional, affectional and sexual attraction to, and intimate and sexual relations with, individuals of a different gender or the same gender or more than one gender</w:t>
      </w:r>
      <w:r w:rsidR="00D201B1">
        <w:rPr>
          <w:lang w:eastAsia="en-AU"/>
        </w:rPr>
        <w:t>;".</w:t>
      </w:r>
      <w:r>
        <w:rPr>
          <w:lang w:eastAsia="en-AU"/>
        </w:rPr>
        <w:t>'.</w:t>
      </w:r>
    </w:p>
    <w:p w14:paraId="2814FD7D" w14:textId="643CCFB4" w:rsidR="00BA4FE4" w:rsidRDefault="00BA4FE4" w:rsidP="00BA4FE4">
      <w:pPr>
        <w:pStyle w:val="AmendHeading1s"/>
        <w:numPr>
          <w:ilvl w:val="0"/>
          <w:numId w:val="44"/>
        </w:numPr>
        <w:spacing w:after="200"/>
        <w:rPr>
          <w:b w:val="0"/>
        </w:rPr>
      </w:pPr>
      <w:r w:rsidRPr="00D201B1">
        <w:rPr>
          <w:b w:val="0"/>
        </w:rPr>
        <w:t xml:space="preserve">Clause </w:t>
      </w:r>
      <w:r>
        <w:rPr>
          <w:b w:val="0"/>
        </w:rPr>
        <w:t>61</w:t>
      </w:r>
      <w:r w:rsidRPr="00D201B1">
        <w:rPr>
          <w:b w:val="0"/>
        </w:rPr>
        <w:t>,</w:t>
      </w:r>
      <w:r>
        <w:rPr>
          <w:b w:val="0"/>
        </w:rPr>
        <w:t xml:space="preserve"> after </w:t>
      </w:r>
      <w:r w:rsidR="004F60CE">
        <w:rPr>
          <w:b w:val="0"/>
        </w:rPr>
        <w:t xml:space="preserve">line 23, </w:t>
      </w:r>
      <w:r w:rsidRPr="00D201B1">
        <w:rPr>
          <w:b w:val="0"/>
        </w:rPr>
        <w:t>insert—</w:t>
      </w:r>
    </w:p>
    <w:p w14:paraId="0BE2610A" w14:textId="6F3F4B43" w:rsidR="00BA4FE4" w:rsidRPr="00BA4FE4" w:rsidRDefault="004F60CE" w:rsidP="004F60CE">
      <w:pPr>
        <w:pStyle w:val="AmendHeading1s"/>
        <w:tabs>
          <w:tab w:val="right" w:pos="1701"/>
        </w:tabs>
        <w:ind w:left="1871" w:hanging="1871"/>
      </w:pPr>
      <w:r>
        <w:tab/>
      </w:r>
      <w:r w:rsidR="00BA4FE4" w:rsidRPr="004F60CE">
        <w:t>"197A</w:t>
      </w:r>
      <w:r w:rsidR="00BA4FE4" w:rsidRPr="00BA4FE4">
        <w:tab/>
      </w:r>
      <w:r w:rsidR="00BA4FE4">
        <w:t xml:space="preserve">Reports and investigations not to </w:t>
      </w:r>
      <w:r>
        <w:t>be retrospective</w:t>
      </w:r>
    </w:p>
    <w:p w14:paraId="756112A3" w14:textId="4A93FDC1" w:rsidR="00BA4FE4" w:rsidRPr="00BA4FE4" w:rsidRDefault="004F60CE" w:rsidP="004F60CE">
      <w:pPr>
        <w:pStyle w:val="AmendHeading1"/>
        <w:ind w:left="1871"/>
        <w:rPr>
          <w:lang w:eastAsia="en-AU"/>
        </w:rPr>
      </w:pPr>
      <w:r>
        <w:rPr>
          <w:lang w:eastAsia="en-AU"/>
        </w:rPr>
        <w:t>A</w:t>
      </w:r>
      <w:r w:rsidR="00BA4FE4">
        <w:rPr>
          <w:lang w:eastAsia="en-AU"/>
        </w:rPr>
        <w:t xml:space="preserve"> report</w:t>
      </w:r>
      <w:r>
        <w:rPr>
          <w:lang w:eastAsia="en-AU"/>
        </w:rPr>
        <w:t xml:space="preserve"> or </w:t>
      </w:r>
      <w:r w:rsidR="00BA4FE4">
        <w:rPr>
          <w:lang w:eastAsia="en-AU"/>
        </w:rPr>
        <w:t xml:space="preserve">investigation under </w:t>
      </w:r>
      <w:r w:rsidR="00BA4FE4" w:rsidRPr="004F60CE">
        <w:rPr>
          <w:lang w:eastAsia="en-AU"/>
        </w:rPr>
        <w:t>the</w:t>
      </w:r>
      <w:r w:rsidR="00BA4FE4" w:rsidRPr="004F60CE">
        <w:rPr>
          <w:b/>
          <w:lang w:eastAsia="en-AU"/>
        </w:rPr>
        <w:t xml:space="preserve"> Change or Suppression </w:t>
      </w:r>
      <w:r w:rsidR="00E07FE1">
        <w:rPr>
          <w:b/>
          <w:lang w:eastAsia="en-AU"/>
        </w:rPr>
        <w:t xml:space="preserve">(Conversion Practices) Prohibition </w:t>
      </w:r>
      <w:r w:rsidR="00BA4FE4" w:rsidRPr="004F60CE">
        <w:rPr>
          <w:b/>
          <w:lang w:eastAsia="en-AU"/>
        </w:rPr>
        <w:t>Act 2020</w:t>
      </w:r>
      <w:r w:rsidR="00BA4FE4">
        <w:rPr>
          <w:lang w:eastAsia="en-AU"/>
        </w:rPr>
        <w:t xml:space="preserve"> must </w:t>
      </w:r>
      <w:r>
        <w:rPr>
          <w:lang w:eastAsia="en-AU"/>
        </w:rPr>
        <w:t>not relate to</w:t>
      </w:r>
      <w:r w:rsidR="00BA4FE4">
        <w:rPr>
          <w:lang w:eastAsia="en-AU"/>
        </w:rPr>
        <w:t xml:space="preserve"> conduct engaged </w:t>
      </w:r>
      <w:r>
        <w:rPr>
          <w:lang w:eastAsia="en-AU"/>
        </w:rPr>
        <w:t>before</w:t>
      </w:r>
      <w:r w:rsidR="00BA4FE4">
        <w:rPr>
          <w:lang w:eastAsia="en-AU"/>
        </w:rPr>
        <w:t xml:space="preserve"> </w:t>
      </w:r>
      <w:r w:rsidR="00BE5D20">
        <w:rPr>
          <w:lang w:eastAsia="en-AU"/>
        </w:rPr>
        <w:t>the commencement day</w:t>
      </w:r>
      <w:r w:rsidR="00BA4FE4">
        <w:rPr>
          <w:lang w:eastAsia="en-AU"/>
        </w:rPr>
        <w:t>.".</w:t>
      </w:r>
    </w:p>
    <w:sectPr w:rsidR="00BA4FE4" w:rsidRPr="00BA4FE4" w:rsidSect="00D43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5B9A" w14:textId="77777777" w:rsidR="00C81031" w:rsidRDefault="00C81031">
      <w:r>
        <w:separator/>
      </w:r>
    </w:p>
  </w:endnote>
  <w:endnote w:type="continuationSeparator" w:id="0">
    <w:p w14:paraId="77FFD7D9" w14:textId="77777777" w:rsidR="00C81031" w:rsidRDefault="00C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1EA0" w14:textId="77777777" w:rsidR="0038690A" w:rsidRDefault="0038690A" w:rsidP="00D43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BB7A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03809" w14:textId="0ACC3ECD" w:rsidR="00D43D0C" w:rsidRDefault="00D43D0C" w:rsidP="00463E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56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681F24" w14:textId="72AF6FF7" w:rsidR="00C81031" w:rsidRPr="00D43D0C" w:rsidRDefault="00D43D0C" w:rsidP="00D43D0C">
    <w:pPr>
      <w:pStyle w:val="Footer"/>
      <w:rPr>
        <w:sz w:val="18"/>
      </w:rPr>
    </w:pPr>
    <w:r w:rsidRPr="00D43D0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55A4" w14:textId="77777777" w:rsidR="00B3565B" w:rsidRDefault="00B3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2E5C1" w14:textId="77777777" w:rsidR="00C81031" w:rsidRDefault="00C81031">
      <w:r>
        <w:separator/>
      </w:r>
    </w:p>
  </w:footnote>
  <w:footnote w:type="continuationSeparator" w:id="0">
    <w:p w14:paraId="6517C982" w14:textId="77777777" w:rsidR="00C81031" w:rsidRDefault="00C8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1BDE" w14:textId="77777777" w:rsidR="00B3565B" w:rsidRDefault="00B356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6905" w14:textId="665CA1A6" w:rsidR="00C81031" w:rsidRPr="00D43D0C" w:rsidRDefault="00D43D0C" w:rsidP="00D43D0C">
    <w:pPr>
      <w:pStyle w:val="Header"/>
      <w:jc w:val="right"/>
    </w:pPr>
    <w:r w:rsidRPr="00D43D0C">
      <w:t>CC06C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6893" w14:textId="6B30DF56" w:rsidR="0038690A" w:rsidRPr="00D43D0C" w:rsidRDefault="00D43D0C" w:rsidP="00D43D0C">
    <w:pPr>
      <w:pStyle w:val="Header"/>
      <w:jc w:val="right"/>
    </w:pPr>
    <w:r w:rsidRPr="00D43D0C">
      <w:t>CC06C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DF0EBB"/>
    <w:multiLevelType w:val="multilevel"/>
    <w:tmpl w:val="83303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8427C"/>
    <w:multiLevelType w:val="multilevel"/>
    <w:tmpl w:val="54E413D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275EF2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0B0612CD"/>
    <w:multiLevelType w:val="multilevel"/>
    <w:tmpl w:val="1EF2835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C93A8F"/>
    <w:multiLevelType w:val="multilevel"/>
    <w:tmpl w:val="8B829B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D7677E"/>
    <w:multiLevelType w:val="multilevel"/>
    <w:tmpl w:val="0D48F89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1A696B2D"/>
    <w:multiLevelType w:val="multilevel"/>
    <w:tmpl w:val="130401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FB5F8B"/>
    <w:multiLevelType w:val="multilevel"/>
    <w:tmpl w:val="F692012E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A12ED0"/>
    <w:multiLevelType w:val="multilevel"/>
    <w:tmpl w:val="0150DC8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2E6F1927"/>
    <w:multiLevelType w:val="multilevel"/>
    <w:tmpl w:val="3EDCFE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0E15ECB"/>
    <w:multiLevelType w:val="multilevel"/>
    <w:tmpl w:val="94482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4474C7"/>
    <w:multiLevelType w:val="multilevel"/>
    <w:tmpl w:val="833038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070702"/>
    <w:multiLevelType w:val="multilevel"/>
    <w:tmpl w:val="428EC4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514CAB"/>
    <w:multiLevelType w:val="multilevel"/>
    <w:tmpl w:val="0D48F89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456E5AB3"/>
    <w:multiLevelType w:val="multilevel"/>
    <w:tmpl w:val="3EDCFE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8133B65"/>
    <w:multiLevelType w:val="multilevel"/>
    <w:tmpl w:val="0150DC8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AD05B06"/>
    <w:multiLevelType w:val="multilevel"/>
    <w:tmpl w:val="944823B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483B35"/>
    <w:multiLevelType w:val="multilevel"/>
    <w:tmpl w:val="1EF2835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34C506E"/>
    <w:multiLevelType w:val="multilevel"/>
    <w:tmpl w:val="428EC45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3F63C3C"/>
    <w:multiLevelType w:val="multilevel"/>
    <w:tmpl w:val="130401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50F72C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0A58C8"/>
    <w:multiLevelType w:val="multilevel"/>
    <w:tmpl w:val="EFA8B0F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7201DF2"/>
    <w:multiLevelType w:val="multilevel"/>
    <w:tmpl w:val="54E413D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CC12ED"/>
    <w:multiLevelType w:val="multilevel"/>
    <w:tmpl w:val="DC868CD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41" w15:restartNumberingAfterBreak="0">
    <w:nsid w:val="6BD464F1"/>
    <w:multiLevelType w:val="multilevel"/>
    <w:tmpl w:val="150266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ECF54F0"/>
    <w:multiLevelType w:val="multilevel"/>
    <w:tmpl w:val="861694B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C37E55"/>
    <w:multiLevelType w:val="multilevel"/>
    <w:tmpl w:val="8B829BB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7A73B8"/>
    <w:multiLevelType w:val="multilevel"/>
    <w:tmpl w:val="EFA8B0F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8431C4"/>
    <w:multiLevelType w:val="multilevel"/>
    <w:tmpl w:val="50E01D2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D36254"/>
    <w:multiLevelType w:val="multilevel"/>
    <w:tmpl w:val="DE6ECA6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0"/>
  </w:num>
  <w:num w:numId="5">
    <w:abstractNumId w:val="17"/>
  </w:num>
  <w:num w:numId="6">
    <w:abstractNumId w:val="7"/>
  </w:num>
  <w:num w:numId="7">
    <w:abstractNumId w:val="39"/>
  </w:num>
  <w:num w:numId="8">
    <w:abstractNumId w:val="29"/>
  </w:num>
  <w:num w:numId="9">
    <w:abstractNumId w:val="14"/>
  </w:num>
  <w:num w:numId="10">
    <w:abstractNumId w:val="24"/>
  </w:num>
  <w:num w:numId="11">
    <w:abstractNumId w:val="20"/>
  </w:num>
  <w:num w:numId="12">
    <w:abstractNumId w:val="1"/>
  </w:num>
  <w:num w:numId="13">
    <w:abstractNumId w:val="40"/>
  </w:num>
  <w:num w:numId="14">
    <w:abstractNumId w:val="36"/>
  </w:num>
  <w:num w:numId="15">
    <w:abstractNumId w:val="30"/>
  </w:num>
  <w:num w:numId="16">
    <w:abstractNumId w:val="38"/>
  </w:num>
  <w:num w:numId="17">
    <w:abstractNumId w:val="21"/>
  </w:num>
  <w:num w:numId="18">
    <w:abstractNumId w:val="47"/>
  </w:num>
  <w:num w:numId="19">
    <w:abstractNumId w:val="11"/>
  </w:num>
  <w:num w:numId="20">
    <w:abstractNumId w:val="32"/>
  </w:num>
  <w:num w:numId="21">
    <w:abstractNumId w:val="46"/>
  </w:num>
  <w:num w:numId="22">
    <w:abstractNumId w:val="28"/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4"/>
  </w:num>
  <w:num w:numId="26">
    <w:abstractNumId w:val="22"/>
  </w:num>
  <w:num w:numId="27">
    <w:abstractNumId w:val="31"/>
  </w:num>
  <w:num w:numId="28">
    <w:abstractNumId w:val="25"/>
  </w:num>
  <w:num w:numId="29">
    <w:abstractNumId w:val="16"/>
  </w:num>
  <w:num w:numId="30">
    <w:abstractNumId w:val="12"/>
  </w:num>
  <w:num w:numId="31">
    <w:abstractNumId w:val="23"/>
  </w:num>
  <w:num w:numId="32">
    <w:abstractNumId w:val="42"/>
  </w:num>
  <w:num w:numId="33">
    <w:abstractNumId w:val="41"/>
  </w:num>
  <w:num w:numId="34">
    <w:abstractNumId w:val="27"/>
  </w:num>
  <w:num w:numId="35">
    <w:abstractNumId w:val="18"/>
  </w:num>
  <w:num w:numId="36">
    <w:abstractNumId w:val="19"/>
  </w:num>
  <w:num w:numId="37">
    <w:abstractNumId w:val="2"/>
  </w:num>
  <w:num w:numId="38">
    <w:abstractNumId w:val="8"/>
  </w:num>
  <w:num w:numId="39">
    <w:abstractNumId w:val="43"/>
  </w:num>
  <w:num w:numId="40">
    <w:abstractNumId w:val="6"/>
  </w:num>
  <w:num w:numId="41">
    <w:abstractNumId w:val="44"/>
  </w:num>
  <w:num w:numId="42">
    <w:abstractNumId w:val="9"/>
  </w:num>
  <w:num w:numId="43">
    <w:abstractNumId w:val="3"/>
  </w:num>
  <w:num w:numId="44">
    <w:abstractNumId w:val="35"/>
  </w:num>
  <w:num w:numId="45">
    <w:abstractNumId w:val="2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143"/>
    <w:docVar w:name="vActTitle" w:val="Change or Suppression (Conversion) Practices Prohibition Bill 2020"/>
    <w:docVar w:name="vBillNo" w:val="143"/>
    <w:docVar w:name="vBillTitle" w:val="Change or Suppression (Conversion) Practices Prohibition Bill 2020"/>
    <w:docVar w:name="vDocumentType" w:val=".HOUSEAMEND"/>
    <w:docVar w:name="vDraftNo" w:val="1"/>
    <w:docVar w:name="vDraftVers" w:val="0"/>
    <w:docVar w:name="VersionNo" w:val="0"/>
    <w:docVar w:name="vFileName" w:val="591143ICCC.D1"/>
    <w:docVar w:name="vFileVersion" w:val="C"/>
    <w:docVar w:name="vFinalisePrevVer" w:val="True"/>
    <w:docVar w:name="vGovNonGov" w:val="6"/>
    <w:docVar w:name="vHouseType" w:val="0"/>
    <w:docVar w:name="vILDNum" w:val="21897"/>
    <w:docVar w:name="vIsBrandNewVersion" w:val="No"/>
    <w:docVar w:name="vIsNewDocument" w:val="False"/>
    <w:docVar w:name="vLegCommission" w:val="0"/>
    <w:docVar w:name="vLenSectionNumber" w:val="2"/>
    <w:docVar w:name="vMinisterID" w:val="294"/>
    <w:docVar w:name="vMinisterName" w:val="Cumming, Catherine, Dr"/>
    <w:docVar w:name="vMinisterNameIndex" w:val="25"/>
    <w:docVar w:name="vParliament" w:val="59"/>
    <w:docVar w:name="vPartyID" w:val="4"/>
    <w:docVar w:name="vPartyName" w:val="Independent"/>
    <w:docVar w:name="vPrevDraftNo" w:val="1"/>
    <w:docVar w:name="vPrevDraftVers" w:val="0"/>
    <w:docVar w:name="vPrevFileName" w:val="591143ICCC.D1"/>
    <w:docVar w:name="vPrevMinisterID" w:val="294"/>
    <w:docVar w:name="vPrnOnSepLine" w:val="False"/>
    <w:docVar w:name="vSavedToLocal" w:val="No"/>
    <w:docVar w:name="vSeqNum" w:val="CC06C"/>
    <w:docVar w:name="vSession" w:val="1"/>
    <w:docVar w:name="vTRIMFileName" w:val="21897 - CC06C - Independent (Dr CUMMING) First Draft"/>
    <w:docVar w:name="vTRIMRecordNumber" w:val="D21/1565"/>
    <w:docVar w:name="vTxtAfterIndex" w:val="-1"/>
    <w:docVar w:name="vTxtBefore" w:val="Amendments to be proposed in Committee by"/>
    <w:docVar w:name="vTxtBeforeIndex" w:val="3"/>
    <w:docVar w:name="vVersionDate" w:val="3/2/2021"/>
    <w:docVar w:name="vYear" w:val="2021"/>
  </w:docVars>
  <w:rsids>
    <w:rsidRoot w:val="00C8103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1962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44F8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678B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4F60CE"/>
    <w:rsid w:val="0050079A"/>
    <w:rsid w:val="00500D6B"/>
    <w:rsid w:val="005012E1"/>
    <w:rsid w:val="005036D7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037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30F3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EC6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6A2A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B464A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6977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5747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565B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4FE4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5D20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3708D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1031"/>
    <w:rsid w:val="00C82C53"/>
    <w:rsid w:val="00C83C40"/>
    <w:rsid w:val="00C845B8"/>
    <w:rsid w:val="00C94DC0"/>
    <w:rsid w:val="00C95994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1B1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0C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0877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07FE1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33B9AF"/>
  <w15:docId w15:val="{A1A8F6CE-9F60-4888-94B2-6C3F86DE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0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43D0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43D0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43D0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43D0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43D0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43D0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43D0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43D0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43D0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43D0C"/>
    <w:pPr>
      <w:ind w:left="1871"/>
    </w:pPr>
  </w:style>
  <w:style w:type="paragraph" w:customStyle="1" w:styleId="Normal-Draft">
    <w:name w:val="Normal - Draft"/>
    <w:rsid w:val="00D43D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43D0C"/>
    <w:pPr>
      <w:ind w:left="2381"/>
    </w:pPr>
  </w:style>
  <w:style w:type="paragraph" w:customStyle="1" w:styleId="AmendBody3">
    <w:name w:val="Amend. Body 3"/>
    <w:basedOn w:val="Normal-Draft"/>
    <w:next w:val="Normal"/>
    <w:rsid w:val="00D43D0C"/>
    <w:pPr>
      <w:ind w:left="2892"/>
    </w:pPr>
  </w:style>
  <w:style w:type="paragraph" w:customStyle="1" w:styleId="AmendBody4">
    <w:name w:val="Amend. Body 4"/>
    <w:basedOn w:val="Normal-Draft"/>
    <w:next w:val="Normal"/>
    <w:rsid w:val="00D43D0C"/>
    <w:pPr>
      <w:ind w:left="3402"/>
    </w:pPr>
  </w:style>
  <w:style w:type="paragraph" w:styleId="Header">
    <w:name w:val="header"/>
    <w:basedOn w:val="Normal"/>
    <w:rsid w:val="00D43D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3D0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43D0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43D0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43D0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43D0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43D0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43D0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43D0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43D0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43D0C"/>
    <w:pPr>
      <w:suppressLineNumbers w:val="0"/>
    </w:pPr>
  </w:style>
  <w:style w:type="paragraph" w:customStyle="1" w:styleId="BodyParagraph">
    <w:name w:val="Body Paragraph"/>
    <w:next w:val="Normal"/>
    <w:rsid w:val="00D43D0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43D0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43D0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43D0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43D0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43D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43D0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43D0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43D0C"/>
    <w:rPr>
      <w:caps w:val="0"/>
    </w:rPr>
  </w:style>
  <w:style w:type="paragraph" w:customStyle="1" w:styleId="Normal-Schedule">
    <w:name w:val="Normal - Schedule"/>
    <w:rsid w:val="00D43D0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43D0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43D0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43D0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43D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43D0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43D0C"/>
  </w:style>
  <w:style w:type="paragraph" w:customStyle="1" w:styleId="Penalty">
    <w:name w:val="Penalty"/>
    <w:next w:val="Normal"/>
    <w:rsid w:val="00D43D0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43D0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43D0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43D0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43D0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43D0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43D0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43D0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43D0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43D0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43D0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43D0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43D0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43D0C"/>
    <w:pPr>
      <w:suppressLineNumbers w:val="0"/>
    </w:pPr>
  </w:style>
  <w:style w:type="paragraph" w:customStyle="1" w:styleId="AutoNumber">
    <w:name w:val="Auto Number"/>
    <w:rsid w:val="00D43D0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43D0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43D0C"/>
    <w:rPr>
      <w:vertAlign w:val="superscript"/>
    </w:rPr>
  </w:style>
  <w:style w:type="paragraph" w:styleId="EndnoteText">
    <w:name w:val="endnote text"/>
    <w:basedOn w:val="Normal"/>
    <w:semiHidden/>
    <w:rsid w:val="00D43D0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43D0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43D0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43D0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43D0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43D0C"/>
    <w:pPr>
      <w:spacing w:after="120"/>
      <w:jc w:val="center"/>
    </w:pPr>
  </w:style>
  <w:style w:type="paragraph" w:styleId="MacroText">
    <w:name w:val="macro"/>
    <w:semiHidden/>
    <w:rsid w:val="00D43D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43D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43D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43D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43D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43D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43D0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43D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43D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43D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43D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43D0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43D0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43D0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43D0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43D0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43D0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43D0C"/>
    <w:pPr>
      <w:suppressLineNumbers w:val="0"/>
    </w:pPr>
  </w:style>
  <w:style w:type="paragraph" w:customStyle="1" w:styleId="DraftHeading3">
    <w:name w:val="Draft Heading 3"/>
    <w:basedOn w:val="Normal"/>
    <w:next w:val="Normal"/>
    <w:rsid w:val="00D43D0C"/>
    <w:pPr>
      <w:suppressLineNumbers w:val="0"/>
    </w:pPr>
  </w:style>
  <w:style w:type="paragraph" w:customStyle="1" w:styleId="DraftHeading4">
    <w:name w:val="Draft Heading 4"/>
    <w:basedOn w:val="Normal"/>
    <w:next w:val="Normal"/>
    <w:rsid w:val="00D43D0C"/>
    <w:pPr>
      <w:suppressLineNumbers w:val="0"/>
    </w:pPr>
  </w:style>
  <w:style w:type="paragraph" w:customStyle="1" w:styleId="DraftHeading5">
    <w:name w:val="Draft Heading 5"/>
    <w:basedOn w:val="Normal"/>
    <w:next w:val="Normal"/>
    <w:rsid w:val="00D43D0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43D0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43D0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43D0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43D0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43D0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43D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43D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43D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43D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43D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43D0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43D0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43D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43D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43D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43D0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43D0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43D0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43D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43D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43D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43D0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43D0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43D0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43D0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43D0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43D0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43D0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43D0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43D0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43D0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paragraph">
    <w:name w:val="paragraph"/>
    <w:basedOn w:val="Normal"/>
    <w:rsid w:val="00C81031"/>
    <w:pPr>
      <w:suppressLineNumbers w:val="0"/>
      <w:tabs>
        <w:tab w:val="clear" w:pos="72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C81031"/>
  </w:style>
  <w:style w:type="character" w:customStyle="1" w:styleId="eop">
    <w:name w:val="eop"/>
    <w:basedOn w:val="DefaultParagraphFont"/>
    <w:rsid w:val="00C81031"/>
  </w:style>
  <w:style w:type="paragraph" w:customStyle="1" w:styleId="SnglAmendment">
    <w:name w:val="SnglAmendment"/>
    <w:next w:val="Normal"/>
    <w:link w:val="SnglAmendmentChar"/>
    <w:rsid w:val="00544037"/>
    <w:pPr>
      <w:spacing w:before="24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44037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54403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166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Suppression (Conversion) Practices Prohibition Bill 2020</vt:lpstr>
    </vt:vector>
  </TitlesOfParts>
  <Manager>Information Systems</Manager>
  <Company>OCPC-VIC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Suppression (Conversion) Practices Prohibition Bill 2020</dc:title>
  <dc:subject>OCPC Word Template</dc:subject>
  <dc:creator>Marina Farnan</dc:creator>
  <cp:keywords>Formats, House Amendments</cp:keywords>
  <dc:description>28/08/2020 (PROD)</dc:description>
  <cp:lastModifiedBy>Matthew Newington</cp:lastModifiedBy>
  <cp:revision>8</cp:revision>
  <cp:lastPrinted>2021-02-03T22:59:00Z</cp:lastPrinted>
  <dcterms:created xsi:type="dcterms:W3CDTF">2021-02-02T23:34:00Z</dcterms:created>
  <dcterms:modified xsi:type="dcterms:W3CDTF">2021-02-04T00:00:00Z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400543</vt:i4>
  </property>
  <property fmtid="{D5CDD505-2E9C-101B-9397-08002B2CF9AE}" pid="3" name="DocSubFolderNumber">
    <vt:lpwstr>S19/3818</vt:lpwstr>
  </property>
</Properties>
</file>